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C133A2">
      <w:pPr>
        <w:rPr>
          <w:b/>
          <w:sz w:val="36"/>
          <w:szCs w:val="36"/>
        </w:rPr>
      </w:pPr>
      <w:r>
        <w:rPr>
          <w:b/>
          <w:sz w:val="36"/>
          <w:szCs w:val="36"/>
        </w:rPr>
        <w:t>Nationaler und internationaler Zahlungsverkehr</w:t>
      </w:r>
    </w:p>
    <w:p w:rsidR="00C133A2" w:rsidRPr="001803F6" w:rsidRDefault="00C133A2" w:rsidP="00C133A2">
      <w:pPr>
        <w:rPr>
          <w:b/>
        </w:rPr>
      </w:pPr>
      <w:r w:rsidRPr="001803F6">
        <w:rPr>
          <w:b/>
        </w:rPr>
        <w:t>Kreditkarten:</w:t>
      </w:r>
    </w:p>
    <w:p w:rsidR="00C133A2" w:rsidRPr="001803F6" w:rsidRDefault="00C133A2" w:rsidP="00C133A2">
      <w:pPr>
        <w:pStyle w:val="Listenabsatz"/>
        <w:numPr>
          <w:ilvl w:val="0"/>
          <w:numId w:val="4"/>
        </w:numPr>
        <w:rPr>
          <w:sz w:val="20"/>
          <w:szCs w:val="20"/>
          <w:u w:val="single"/>
        </w:rPr>
      </w:pPr>
      <w:r w:rsidRPr="001803F6">
        <w:rPr>
          <w:sz w:val="20"/>
          <w:szCs w:val="20"/>
          <w:u w:val="single"/>
        </w:rPr>
        <w:t>Welche Kreditkartenarten gibt es?</w:t>
      </w:r>
    </w:p>
    <w:p w:rsidR="00C133A2" w:rsidRPr="001803F6" w:rsidRDefault="00C133A2" w:rsidP="00C133A2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1803F6">
        <w:rPr>
          <w:sz w:val="20"/>
          <w:szCs w:val="20"/>
        </w:rPr>
        <w:t>Charge-Kreditkarten: Individueller Kreditrahmend in welchem der Inhaber frei verfügen darf. Abrechnung einmal pro Monat über das Girokonto, wobei das Kreditkartenkonto vollständig ausgeglichen werden muss.</w:t>
      </w:r>
    </w:p>
    <w:p w:rsidR="00C133A2" w:rsidRPr="001803F6" w:rsidRDefault="00C133A2" w:rsidP="00C133A2">
      <w:pPr>
        <w:pStyle w:val="Listenabsatz"/>
        <w:numPr>
          <w:ilvl w:val="1"/>
          <w:numId w:val="4"/>
        </w:numPr>
        <w:rPr>
          <w:sz w:val="20"/>
          <w:szCs w:val="20"/>
        </w:rPr>
      </w:pPr>
      <w:bookmarkStart w:id="0" w:name="_GoBack"/>
      <w:proofErr w:type="spellStart"/>
      <w:r w:rsidRPr="001803F6">
        <w:rPr>
          <w:sz w:val="20"/>
          <w:szCs w:val="20"/>
        </w:rPr>
        <w:t>Revolving</w:t>
      </w:r>
      <w:proofErr w:type="spellEnd"/>
      <w:r w:rsidRPr="001803F6">
        <w:rPr>
          <w:sz w:val="20"/>
          <w:szCs w:val="20"/>
        </w:rPr>
        <w:t>-Kreditkarten: Gleich wie die Charge-Karten, die Abrechnung erfolgt ebenfalls monatlich, allerdings kann der Inhaber in Raten zahlen.</w:t>
      </w:r>
    </w:p>
    <w:bookmarkEnd w:id="0"/>
    <w:p w:rsidR="00C133A2" w:rsidRPr="001803F6" w:rsidRDefault="00C133A2" w:rsidP="00C133A2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1803F6">
        <w:rPr>
          <w:sz w:val="20"/>
          <w:szCs w:val="20"/>
        </w:rPr>
        <w:t>Prepaid-Kreditkarten: Der Inhaber lädt Geld auf das Kreditkartenkonto und kann innerhalb dieses Rahmens die Karte nutzen. Kein Risiko einer Überschuldung.</w:t>
      </w:r>
    </w:p>
    <w:p w:rsidR="00C133A2" w:rsidRPr="001803F6" w:rsidRDefault="00C133A2" w:rsidP="00C133A2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1803F6">
        <w:rPr>
          <w:sz w:val="20"/>
          <w:szCs w:val="20"/>
        </w:rPr>
        <w:t>Debit-Karten: Diese Karten belasten direkt das angeschlossene Girokonto. Funktioniert also fast gleich wie eine Bankomatkarte.</w:t>
      </w:r>
    </w:p>
    <w:p w:rsidR="00C133A2" w:rsidRPr="001803F6" w:rsidRDefault="00C133A2" w:rsidP="00C133A2">
      <w:pPr>
        <w:pStyle w:val="Listenabsatz"/>
        <w:numPr>
          <w:ilvl w:val="0"/>
          <w:numId w:val="4"/>
        </w:numPr>
        <w:rPr>
          <w:sz w:val="20"/>
          <w:szCs w:val="20"/>
          <w:u w:val="single"/>
        </w:rPr>
      </w:pPr>
      <w:r w:rsidRPr="001803F6">
        <w:rPr>
          <w:sz w:val="20"/>
          <w:szCs w:val="20"/>
          <w:u w:val="single"/>
        </w:rPr>
        <w:t>Wo kann man Kreditkarten beantragen und welche Voraussetzungen sind notwendig?</w:t>
      </w:r>
    </w:p>
    <w:p w:rsidR="00C133A2" w:rsidRPr="001803F6" w:rsidRDefault="003716EB" w:rsidP="00C133A2">
      <w:pPr>
        <w:pStyle w:val="Listenabsatz"/>
        <w:rPr>
          <w:sz w:val="20"/>
          <w:szCs w:val="20"/>
        </w:rPr>
      </w:pPr>
      <w:r w:rsidRPr="001803F6">
        <w:rPr>
          <w:sz w:val="20"/>
          <w:szCs w:val="20"/>
        </w:rPr>
        <w:t>Kreditkarten kann man in Österreich entweder in der Bank, oder Online beantragen. Entscheidend ist vor allem die die Bonität, also die Kreditwürdigkeit. Dazu gehört das zu erwartende Einkommens- und Vermögenssituation, sowie das bisherige Zahlungsverhalten.</w:t>
      </w:r>
      <w:r w:rsidRPr="001803F6">
        <w:rPr>
          <w:sz w:val="20"/>
          <w:szCs w:val="20"/>
        </w:rPr>
        <w:br/>
        <w:t>Außer bei einer Prepaid-Karte, dort braucht man keine Bonitätsprüfung.</w:t>
      </w:r>
    </w:p>
    <w:p w:rsidR="003716EB" w:rsidRPr="001803F6" w:rsidRDefault="003716EB" w:rsidP="00082985">
      <w:pPr>
        <w:pStyle w:val="Listenabsatz"/>
        <w:numPr>
          <w:ilvl w:val="0"/>
          <w:numId w:val="4"/>
        </w:numPr>
        <w:rPr>
          <w:sz w:val="20"/>
          <w:szCs w:val="20"/>
          <w:u w:val="single"/>
        </w:rPr>
      </w:pPr>
      <w:r w:rsidRPr="001803F6">
        <w:rPr>
          <w:sz w:val="20"/>
          <w:szCs w:val="20"/>
          <w:u w:val="single"/>
        </w:rPr>
        <w:t>Was tun, wenn die Kreditkarte verloren geht?</w:t>
      </w:r>
    </w:p>
    <w:p w:rsidR="00082985" w:rsidRPr="001803F6" w:rsidRDefault="00082985" w:rsidP="00082985">
      <w:pPr>
        <w:pStyle w:val="Listenabsatz"/>
        <w:rPr>
          <w:sz w:val="20"/>
          <w:szCs w:val="20"/>
        </w:rPr>
      </w:pPr>
      <w:r w:rsidRPr="001803F6">
        <w:rPr>
          <w:sz w:val="20"/>
          <w:szCs w:val="20"/>
        </w:rPr>
        <w:t>Falls die Karte verloren geht sollte man umgehend die Sperrhotline von seinem Kreditkarteninstitut verständigen um die Karte sperren zu lassen.</w:t>
      </w:r>
      <w:r w:rsidRPr="001803F6">
        <w:rPr>
          <w:sz w:val="20"/>
          <w:szCs w:val="20"/>
        </w:rPr>
        <w:br/>
        <w:t>Im Falle eines Diebstahls sollte außerdem eine Diebstahlmeldung bei der Polizei aufgegeben werden.</w:t>
      </w:r>
      <w:r w:rsidRPr="001803F6">
        <w:rPr>
          <w:sz w:val="20"/>
          <w:szCs w:val="20"/>
        </w:rPr>
        <w:br/>
        <w:t>Eine Kreditkartensperrung darf laut Österreichischem Gesetz nichts kosten.</w:t>
      </w:r>
    </w:p>
    <w:p w:rsidR="00082985" w:rsidRPr="001803F6" w:rsidRDefault="00082985" w:rsidP="00082985">
      <w:pPr>
        <w:pStyle w:val="Listenabsatz"/>
        <w:numPr>
          <w:ilvl w:val="0"/>
          <w:numId w:val="4"/>
        </w:numPr>
        <w:rPr>
          <w:sz w:val="20"/>
          <w:szCs w:val="20"/>
          <w:u w:val="single"/>
        </w:rPr>
      </w:pPr>
      <w:r w:rsidRPr="001803F6">
        <w:rPr>
          <w:sz w:val="20"/>
          <w:szCs w:val="20"/>
          <w:u w:val="single"/>
        </w:rPr>
        <w:t>5 Vor- und Nachteile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217"/>
      </w:tblGrid>
      <w:tr w:rsidR="00404901" w:rsidRPr="001803F6" w:rsidTr="00404901">
        <w:tc>
          <w:tcPr>
            <w:tcW w:w="4125" w:type="dxa"/>
          </w:tcPr>
          <w:p w:rsidR="00082985" w:rsidRPr="001803F6" w:rsidRDefault="00082985" w:rsidP="00082985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1803F6">
              <w:rPr>
                <w:b/>
                <w:sz w:val="20"/>
                <w:szCs w:val="20"/>
              </w:rPr>
              <w:t>Vorteile</w:t>
            </w:r>
          </w:p>
        </w:tc>
        <w:tc>
          <w:tcPr>
            <w:tcW w:w="4217" w:type="dxa"/>
          </w:tcPr>
          <w:p w:rsidR="00082985" w:rsidRPr="001803F6" w:rsidRDefault="00082985" w:rsidP="00082985">
            <w:pPr>
              <w:pStyle w:val="Listenabsatz"/>
              <w:ind w:left="0"/>
              <w:jc w:val="center"/>
              <w:rPr>
                <w:b/>
                <w:sz w:val="20"/>
                <w:szCs w:val="20"/>
              </w:rPr>
            </w:pPr>
            <w:r w:rsidRPr="001803F6">
              <w:rPr>
                <w:b/>
                <w:sz w:val="20"/>
                <w:szCs w:val="20"/>
              </w:rPr>
              <w:t>Nachteile</w:t>
            </w:r>
          </w:p>
        </w:tc>
      </w:tr>
      <w:tr w:rsidR="00404901" w:rsidRPr="001803F6" w:rsidTr="00404901">
        <w:tc>
          <w:tcPr>
            <w:tcW w:w="4125" w:type="dxa"/>
          </w:tcPr>
          <w:p w:rsidR="00082985" w:rsidRPr="001803F6" w:rsidRDefault="00082985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Einfaches und bequemes Zahlungsmittel</w:t>
            </w:r>
          </w:p>
        </w:tc>
        <w:tc>
          <w:tcPr>
            <w:tcW w:w="4217" w:type="dxa"/>
          </w:tcPr>
          <w:p w:rsidR="00082985" w:rsidRPr="001803F6" w:rsidRDefault="00404901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Es ist einfach zu viel Geld auszugeben</w:t>
            </w:r>
          </w:p>
        </w:tc>
      </w:tr>
      <w:tr w:rsidR="00404901" w:rsidRPr="001803F6" w:rsidTr="00404901">
        <w:tc>
          <w:tcPr>
            <w:tcW w:w="4125" w:type="dxa"/>
          </w:tcPr>
          <w:p w:rsidR="00082985" w:rsidRPr="001803F6" w:rsidRDefault="00082985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Onlinekäufe sind deutlich einfacher</w:t>
            </w:r>
          </w:p>
        </w:tc>
        <w:tc>
          <w:tcPr>
            <w:tcW w:w="4217" w:type="dxa"/>
          </w:tcPr>
          <w:p w:rsidR="00082985" w:rsidRPr="001803F6" w:rsidRDefault="00404901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Oft hohe Schuld-Zinsen und Gebühren</w:t>
            </w:r>
          </w:p>
        </w:tc>
      </w:tr>
      <w:tr w:rsidR="00404901" w:rsidRPr="001803F6" w:rsidTr="00404901">
        <w:tc>
          <w:tcPr>
            <w:tcW w:w="4125" w:type="dxa"/>
          </w:tcPr>
          <w:p w:rsidR="00082985" w:rsidRPr="001803F6" w:rsidRDefault="00404901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Falls man kurzzeitig kein Geld am Konto hat, kann man trotzdem bezahlen</w:t>
            </w:r>
          </w:p>
        </w:tc>
        <w:tc>
          <w:tcPr>
            <w:tcW w:w="4217" w:type="dxa"/>
          </w:tcPr>
          <w:p w:rsidR="00082985" w:rsidRPr="001803F6" w:rsidRDefault="00404901" w:rsidP="00082985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Kreditkartennummern können schnell gestohlen werden</w:t>
            </w:r>
          </w:p>
        </w:tc>
      </w:tr>
      <w:tr w:rsidR="00404901" w:rsidRPr="001803F6" w:rsidTr="00404901">
        <w:tc>
          <w:tcPr>
            <w:tcW w:w="4125" w:type="dxa"/>
          </w:tcPr>
          <w:p w:rsidR="00404901" w:rsidRPr="001803F6" w:rsidRDefault="00404901" w:rsidP="00404901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Man kann auch im Ausland einfach bezahlen</w:t>
            </w:r>
          </w:p>
        </w:tc>
        <w:tc>
          <w:tcPr>
            <w:tcW w:w="4217" w:type="dxa"/>
          </w:tcPr>
          <w:p w:rsidR="00404901" w:rsidRPr="001803F6" w:rsidRDefault="00404901" w:rsidP="00404901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Es gibt sehr viele Lockangebote, die sich erst im Nachhinein verteuern</w:t>
            </w:r>
          </w:p>
        </w:tc>
      </w:tr>
      <w:tr w:rsidR="00404901" w:rsidRPr="001803F6" w:rsidTr="00404901">
        <w:tc>
          <w:tcPr>
            <w:tcW w:w="4125" w:type="dxa"/>
          </w:tcPr>
          <w:p w:rsidR="00404901" w:rsidRPr="001803F6" w:rsidRDefault="00404901" w:rsidP="00404901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Hilfreich bei der Buchführung</w:t>
            </w:r>
          </w:p>
        </w:tc>
        <w:tc>
          <w:tcPr>
            <w:tcW w:w="4217" w:type="dxa"/>
          </w:tcPr>
          <w:p w:rsidR="00404901" w:rsidRPr="001803F6" w:rsidRDefault="00404901" w:rsidP="00404901">
            <w:pPr>
              <w:pStyle w:val="Listenabsatz"/>
              <w:ind w:left="0"/>
              <w:jc w:val="center"/>
              <w:rPr>
                <w:sz w:val="20"/>
                <w:szCs w:val="20"/>
              </w:rPr>
            </w:pPr>
            <w:r w:rsidRPr="001803F6">
              <w:rPr>
                <w:sz w:val="20"/>
                <w:szCs w:val="20"/>
              </w:rPr>
              <w:t>Nicht in jedem Geschäft kann man mit Kreditkarte zahlen</w:t>
            </w:r>
          </w:p>
        </w:tc>
      </w:tr>
    </w:tbl>
    <w:p w:rsidR="00082985" w:rsidRPr="001803F6" w:rsidRDefault="00404901" w:rsidP="00404901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1803F6">
        <w:rPr>
          <w:sz w:val="20"/>
          <w:szCs w:val="20"/>
          <w:u w:val="single"/>
        </w:rPr>
        <w:t>Was ist beim Abheben zu beachten</w:t>
      </w:r>
    </w:p>
    <w:p w:rsidR="00404901" w:rsidRPr="001803F6" w:rsidRDefault="00404901" w:rsidP="00404901">
      <w:pPr>
        <w:pStyle w:val="Listenabsatz"/>
        <w:rPr>
          <w:sz w:val="20"/>
          <w:szCs w:val="20"/>
        </w:rPr>
      </w:pPr>
      <w:r w:rsidRPr="001803F6">
        <w:rPr>
          <w:sz w:val="20"/>
          <w:szCs w:val="20"/>
        </w:rPr>
        <w:t>Oftmals hat man selbst im Inland, wenn man beim Bankomaten einer fremden Bank Geld abhebt, mit Abhebegebühren zu rechnen.</w:t>
      </w:r>
      <w:r w:rsidRPr="001803F6">
        <w:rPr>
          <w:sz w:val="20"/>
          <w:szCs w:val="20"/>
        </w:rPr>
        <w:br/>
        <w:t>Abheben im Ausland ist nicht zwangsläufig teurer. Im Euroraum fallen meistens dieselben Kosten an, wie im Inland. Im EU-A</w:t>
      </w:r>
      <w:r w:rsidR="001803F6" w:rsidRPr="001803F6">
        <w:rPr>
          <w:sz w:val="20"/>
          <w:szCs w:val="20"/>
        </w:rPr>
        <w:t>usland (z.B. USA) hebt man am Bankomat in der jeweiligen Landeswährung ab, dadurch kann eine Fremdwährungsgebühr erhoben werden. Teilweise gibt es außerdem noch Auslandseinsatzgebühren.</w:t>
      </w:r>
    </w:p>
    <w:p w:rsidR="001803F6" w:rsidRDefault="001803F6" w:rsidP="001803F6">
      <w:pPr>
        <w:rPr>
          <w:b/>
        </w:rPr>
      </w:pPr>
      <w:r>
        <w:rPr>
          <w:b/>
        </w:rPr>
        <w:t>Bankomatkarten:</w:t>
      </w:r>
    </w:p>
    <w:p w:rsidR="001803F6" w:rsidRPr="001803F6" w:rsidRDefault="001803F6" w:rsidP="001803F6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Was hat eine Bankomatkarte mit „</w:t>
      </w:r>
      <w:proofErr w:type="spellStart"/>
      <w:r>
        <w:rPr>
          <w:sz w:val="20"/>
          <w:szCs w:val="20"/>
          <w:u w:val="single"/>
        </w:rPr>
        <w:t>GeoControl</w:t>
      </w:r>
      <w:proofErr w:type="spellEnd"/>
      <w:r>
        <w:rPr>
          <w:sz w:val="20"/>
          <w:szCs w:val="20"/>
          <w:u w:val="single"/>
        </w:rPr>
        <w:t>“ zu tun?</w:t>
      </w:r>
    </w:p>
    <w:p w:rsidR="001803F6" w:rsidRDefault="001803F6" w:rsidP="001803F6">
      <w:pPr>
        <w:pStyle w:val="Listenabsatz"/>
        <w:rPr>
          <w:sz w:val="20"/>
          <w:szCs w:val="20"/>
        </w:rPr>
      </w:pPr>
      <w:proofErr w:type="spellStart"/>
      <w:r>
        <w:rPr>
          <w:sz w:val="20"/>
          <w:szCs w:val="20"/>
        </w:rPr>
        <w:t>GeoControl</w:t>
      </w:r>
      <w:proofErr w:type="spellEnd"/>
      <w:r>
        <w:rPr>
          <w:sz w:val="20"/>
          <w:szCs w:val="20"/>
        </w:rPr>
        <w:t xml:space="preserve"> ist dafür zuständig, dass außerhalb von Europa kein Geld mit der Karte abgehoben werden kann. Das ist ein Sicherheitsmechanismus, falls die Karte oder der Magnetstreifen der Karte gestohlen wird.</w:t>
      </w:r>
      <w:r>
        <w:rPr>
          <w:sz w:val="20"/>
          <w:szCs w:val="20"/>
        </w:rPr>
        <w:br/>
        <w:t>Diese Feature kann die Bank allerdings kostenlos abschalten.</w:t>
      </w:r>
    </w:p>
    <w:p w:rsidR="001803F6" w:rsidRPr="001803F6" w:rsidRDefault="001803F6" w:rsidP="001803F6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4 Tipps zum Gebühren sparen im Ausland</w:t>
      </w:r>
    </w:p>
    <w:p w:rsidR="001803F6" w:rsidRDefault="009301A2" w:rsidP="001803F6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Ohne Währun</w:t>
      </w:r>
      <w:r w:rsidR="001803F6">
        <w:rPr>
          <w:sz w:val="20"/>
          <w:szCs w:val="20"/>
        </w:rPr>
        <w:t>gsumtausch abheben</w:t>
      </w:r>
      <w:r>
        <w:rPr>
          <w:sz w:val="20"/>
          <w:szCs w:val="20"/>
        </w:rPr>
        <w:t>, da man so meist hohe Gebührenaufschläge hat</w:t>
      </w:r>
    </w:p>
    <w:p w:rsidR="009301A2" w:rsidRDefault="009301A2" w:rsidP="001803F6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Bargeld bereits zu Hause Umtauschen lassen</w:t>
      </w:r>
    </w:p>
    <w:p w:rsidR="009301A2" w:rsidRDefault="009301A2" w:rsidP="001803F6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Internationale Bankomaten ohne Gebühren benutzen</w:t>
      </w:r>
    </w:p>
    <w:p w:rsidR="009301A2" w:rsidRPr="001803F6" w:rsidRDefault="009301A2" w:rsidP="001803F6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Vorher informieren bei welcher Bank man gratis abheben kann</w:t>
      </w:r>
    </w:p>
    <w:sectPr w:rsidR="009301A2" w:rsidRPr="001803F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1A2" w:rsidRDefault="009301A2" w:rsidP="009301A2">
      <w:pPr>
        <w:spacing w:after="0" w:line="240" w:lineRule="auto"/>
      </w:pPr>
      <w:r>
        <w:separator/>
      </w:r>
    </w:p>
  </w:endnote>
  <w:endnote w:type="continuationSeparator" w:id="0">
    <w:p w:rsidR="009301A2" w:rsidRDefault="009301A2" w:rsidP="0093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1A2" w:rsidRDefault="009301A2" w:rsidP="009301A2">
      <w:pPr>
        <w:spacing w:after="0" w:line="240" w:lineRule="auto"/>
      </w:pPr>
      <w:r>
        <w:separator/>
      </w:r>
    </w:p>
  </w:footnote>
  <w:footnote w:type="continuationSeparator" w:id="0">
    <w:p w:rsidR="009301A2" w:rsidRDefault="009301A2" w:rsidP="0093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A2" w:rsidRDefault="009301A2">
    <w:pPr>
      <w:pStyle w:val="Kopfzeile"/>
    </w:pPr>
    <w:r>
      <w:t>Valentin Adlgasser</w:t>
    </w:r>
    <w:r>
      <w:tab/>
      <w:t>2Ia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A15D0"/>
    <w:multiLevelType w:val="hybridMultilevel"/>
    <w:tmpl w:val="88A45F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B6936"/>
    <w:multiLevelType w:val="hybridMultilevel"/>
    <w:tmpl w:val="26C0148C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C0259D7"/>
    <w:multiLevelType w:val="hybridMultilevel"/>
    <w:tmpl w:val="8BDCE66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CA4409"/>
    <w:multiLevelType w:val="hybridMultilevel"/>
    <w:tmpl w:val="945E454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A2"/>
    <w:rsid w:val="00082985"/>
    <w:rsid w:val="001803F6"/>
    <w:rsid w:val="002637A9"/>
    <w:rsid w:val="003716EB"/>
    <w:rsid w:val="00404901"/>
    <w:rsid w:val="009301A2"/>
    <w:rsid w:val="00BF6A8B"/>
    <w:rsid w:val="00C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18F1"/>
  <w15:chartTrackingRefBased/>
  <w15:docId w15:val="{6251376A-DC86-415A-9709-2F930B6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133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08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30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01A2"/>
  </w:style>
  <w:style w:type="paragraph" w:styleId="Fuzeile">
    <w:name w:val="footer"/>
    <w:basedOn w:val="Standard"/>
    <w:link w:val="FuzeileZchn"/>
    <w:uiPriority w:val="99"/>
    <w:unhideWhenUsed/>
    <w:rsid w:val="00930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0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2019-01-10T12:40:00Z</dcterms:created>
  <dcterms:modified xsi:type="dcterms:W3CDTF">2019-01-10T13:38:00Z</dcterms:modified>
</cp:coreProperties>
</file>