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985" w:rsidRDefault="007D2985">
      <w:r>
        <w:t xml:space="preserve">Ein Verzeichnisdienst stellt in einem Netzwerk eine zentrale Sammlung von Daten zur Verfügung. Die gespeicherten Daten können verglichen, gesucht und modifiziert werden. In der Regel werden Verzeichnisdienste dazu verwendet um Benutzerdaten zentral zu sammeln und Applikationen zur Verfügung stellen. Dadurch, dass alles zentral gespeichert wird, müssen Daten nur an einer Stelle geändert werden. Um auf die Daten zuzugreifen wird eigentlich immer das Lightweight Directory Access Protocol (LDAP) </w:t>
      </w:r>
      <w:bookmarkStart w:id="0" w:name="_GoBack"/>
      <w:bookmarkEnd w:id="0"/>
    </w:p>
    <w:sectPr w:rsidR="007D29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85"/>
    <w:rsid w:val="007B18B1"/>
    <w:rsid w:val="007D2985"/>
    <w:rsid w:val="00C56DF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DE02"/>
  <w15:chartTrackingRefBased/>
  <w15:docId w15:val="{AD3A9F86-3B5C-4C03-A978-E701E233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430</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1</cp:revision>
  <dcterms:created xsi:type="dcterms:W3CDTF">2020-06-05T10:29:00Z</dcterms:created>
  <dcterms:modified xsi:type="dcterms:W3CDTF">2020-06-05T11:53:00Z</dcterms:modified>
</cp:coreProperties>
</file>