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奇偶校验码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613275" cy="3225165"/>
            <wp:effectExtent l="0" t="0" r="158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322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只能发现一位错</w:t>
      </w:r>
      <w:r>
        <w:rPr>
          <w:rFonts w:hint="eastAsia"/>
          <w:lang w:val="en-US" w:eastAsia="zh-CN"/>
        </w:rPr>
        <w:t xml:space="preserve">  不能发现两位的错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海明校验码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用于多位并行数据检错纠错处理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0500" cy="206692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6"/>
          <w:rFonts w:hint="eastAsia"/>
          <w:lang w:val="en-US" w:eastAsia="zh-CN"/>
        </w:rPr>
        <w:t>循环沉余校验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多用于串行数据传送校验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数据表示</w:t>
      </w:r>
    </w:p>
    <w:p>
      <w:r>
        <w:drawing>
          <wp:inline distT="0" distB="0" distL="114300" distR="114300">
            <wp:extent cx="3914775" cy="2593340"/>
            <wp:effectExtent l="0" t="0" r="952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汉字表示方法</w:t>
      </w:r>
    </w:p>
    <w:p>
      <w:r>
        <w:drawing>
          <wp:inline distT="0" distB="0" distL="114300" distR="114300">
            <wp:extent cx="5272405" cy="3298825"/>
            <wp:effectExtent l="0" t="0" r="444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9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490720"/>
            <wp:effectExtent l="0" t="0" r="444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05985" cy="3147695"/>
            <wp:effectExtent l="0" t="0" r="18415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补码</w:t>
      </w:r>
    </w:p>
    <w:p/>
    <w:p>
      <w:r>
        <w:drawing>
          <wp:inline distT="0" distB="0" distL="114300" distR="114300">
            <wp:extent cx="5273040" cy="3229610"/>
            <wp:effectExtent l="0" t="0" r="3810" b="889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2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835150"/>
            <wp:effectExtent l="0" t="0" r="2540" b="1270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0500" cy="1313815"/>
            <wp:effectExtent l="0" t="0" r="6350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C1931"/>
    <w:rsid w:val="479B67BD"/>
    <w:rsid w:val="6F3D5A0E"/>
    <w:rsid w:val="7176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2018-04-23T07:41:16Z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