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2CE7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</w:p>
    <w:p w14:paraId="5A0C8C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default" w:ascii="Times New Roman" w:hAnsi="Times New Roman" w:eastAsia="方正小标宋_GBK" w:cs="Times New Roman"/>
          <w:sz w:val="44"/>
          <w:szCs w:val="44"/>
        </w:rPr>
      </w:pPr>
      <w:r>
        <w:rPr>
          <w:rFonts w:hint="default" w:ascii="Times New Roman" w:hAnsi="Times New Roman" w:eastAsia="方正小标宋_GBK" w:cs="Times New Roman"/>
          <w:sz w:val="44"/>
          <w:szCs w:val="44"/>
        </w:rPr>
        <w:t>一颗水果的通关路</w:t>
      </w:r>
    </w:p>
    <w:p w14:paraId="54CE87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</w:p>
    <w:p w14:paraId="2525B0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我想先问大家一个问题：一颗泰国椰青，从曼谷周边的果园，到咱们重庆的菜市场，需要多长时间？</w:t>
      </w:r>
    </w:p>
    <w:p w14:paraId="7643BA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（稍作停顿，扫视全场）</w:t>
      </w:r>
    </w:p>
    <w:p w14:paraId="017129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过去，从产地出发，经陆路到边境口岸，排队查验、换单、转运，再到重庆——少则四五天，多则一周。等它摆上货架的时候，往往已经蔫了、不新鲜了。</w:t>
      </w:r>
    </w:p>
    <w:p w14:paraId="618FAD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现在呢？从果园摘下，经西部陆海新通道，铁海联运直达重庆——最快不到三天。打开箱子，椰青还带着果园的露水。</w:t>
      </w:r>
    </w:p>
    <w:p w14:paraId="4A67D8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（语气转为讲述）</w:t>
      </w:r>
    </w:p>
    <w:p w14:paraId="2F6C95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这个变化，要从一通电话说起。</w:t>
      </w:r>
    </w:p>
    <w:p w14:paraId="778FF7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那天下午，我接到一位果商的电话。他声音沙哑，带着疲惫：“同志，我们</w:t>
      </w: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从东盟进口的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水果，在</w:t>
      </w: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边境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口岸排队</w:t>
      </w: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的时间太长啦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。等不起啊，损耗太大了。能不能想想办法，让通关再快一点？”</w:t>
      </w:r>
    </w:p>
    <w:p w14:paraId="6369D6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挂了电话，我心里堵得慌。</w:t>
      </w:r>
    </w:p>
    <w:p w14:paraId="14DEE5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这样的电话不知接了多少个，问题确一直搁置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。</w:t>
      </w: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我比谁都想让通关更快一点，可这个问题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牵涉</w:t>
      </w: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太广，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难度极大。</w:t>
      </w:r>
    </w:p>
    <w:p w14:paraId="60CAC7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（语气转为凝重）</w:t>
      </w:r>
    </w:p>
    <w:p w14:paraId="442C83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当天下午，我们党支部开了</w:t>
      </w: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专题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分析会。桌上铺开地图，从泰国果园到重庆市场，</w:t>
      </w: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这次我们下定的决心要打通这条水果的通关路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。</w:t>
      </w:r>
    </w:p>
    <w:p w14:paraId="08D5A3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问题到底卡在哪</w:t>
      </w: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呢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？</w:t>
      </w:r>
    </w:p>
    <w:p w14:paraId="7AF388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所有东盟水果进入中国，第一站是云南口岸。必须在</w:t>
      </w: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边境口岸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开箱、查验、办完手续，才能转运内陆。可</w:t>
      </w: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边境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的查验</w:t>
      </w: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任务重、查验力量不足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，</w:t>
      </w: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运输车排起长龙是常态，可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水果最怕等</w:t>
      </w: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，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等半天，可能就坏一成。</w:t>
      </w:r>
    </w:p>
    <w:p w14:paraId="4676A7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有人小声说：“那能不能不在</w:t>
      </w: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云南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查了，直接拉到重庆来查？”</w:t>
      </w:r>
    </w:p>
    <w:p w14:paraId="2D29AE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会议室安静了。</w:t>
      </w:r>
    </w:p>
    <w:p w14:paraId="14C6B4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因为这意味着：我们要让云南的海关，把他们口岸的查验权限放到重庆来行使。跨省协同，没有先例。</w:t>
      </w:r>
    </w:p>
    <w:p w14:paraId="52B25B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支部书记沉默了几秒，然后抬起头：“为什么不行？群众有需求，我们就该想办法。这事，我们支部牵头干。”</w:t>
      </w:r>
    </w:p>
    <w:p w14:paraId="741C98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他看着我：“你具体负责对接。”</w:t>
      </w:r>
    </w:p>
    <w:p w14:paraId="4DE8EF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（语气转为坚定）</w:t>
      </w:r>
    </w:p>
    <w:p w14:paraId="0B9C61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说实话，接下这个任务，我心里也没底。有人问我：“这事从来没人干过，万一路上出了检疫问题，算谁的？”</w:t>
      </w:r>
    </w:p>
    <w:p w14:paraId="4414E9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我想了想，回答他：群众都急到打电话了，我们党员不往前冲，谁冲？风险再大，总得有人去蹚这条路。</w:t>
      </w:r>
    </w:p>
    <w:p w14:paraId="5D4E52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说干就干。</w:t>
      </w:r>
    </w:p>
    <w:p w14:paraId="146F59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我前后跑了七趟昆明。核心要解决的是：把原来的“边境堵住、逐一查验”，改成“边境快速放行、重庆集中查验”。绕开</w:t>
      </w: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云南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的排队拥堵，把省下来的时间，转化成水果的新鲜度。</w:t>
      </w:r>
    </w:p>
    <w:p w14:paraId="0B2EE7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但要实现这一点，两地海关必须重新设计一套流程：数据怎么互通？电子关锁怎么用？查验结果怎么互认？出了问题，责任怎么划分？</w:t>
      </w:r>
    </w:p>
    <w:p w14:paraId="77B62C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有一次，在昆明海关的会议室里，我们从下午两点谈到凌晨一点。对方一位处长很直接地问我：“你们重庆能保证路上不出事吗？万一有病虫害扩散，这个责任我们谁都背不起。”</w:t>
      </w:r>
    </w:p>
    <w:p w14:paraId="3DEAA3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那一瞬间，我手心全是汗。但我想到那通电话里果商的焦急，想到支部会上大家的决心。我站起来说：“我们保证不了万无一失，但</w:t>
      </w: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我们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可以一起把风险降到最低。每一车水果都全程监控、电子关锁封箱、数据实时共享。如果真出了问题，我们重庆海关先承担责任</w:t>
      </w: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！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”</w:t>
      </w:r>
    </w:p>
    <w:p w14:paraId="52CCF2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几十次对接，上百次方案修改。终于，我们和云南海关共同推出了一套新流程——依托西部陆海新通道，实现进口水果“边境不滞留、原箱到重庆”。</w:t>
      </w:r>
    </w:p>
    <w:p w14:paraId="5700FA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改革后第一批泰国椰青到重庆那天，我站在果园港码头上。集装箱缓缓打开，所有人屏住呼吸。开箱——翠绿的椰青，一个都没破，冰凉完好。</w:t>
      </w:r>
    </w:p>
    <w:p w14:paraId="2B63D5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那一刻我</w:t>
      </w: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松了口气，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“任务</w:t>
      </w: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总算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完成了”。</w:t>
      </w:r>
    </w:p>
    <w:p w14:paraId="3A430E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那天傍晚，我坐地铁回家。</w:t>
      </w: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听到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旁边</w:t>
      </w: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两位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大姐</w:t>
      </w: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的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聊天：“哎，</w:t>
      </w: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你发现没，今天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超市的泰国椰青新鲜多了</w:t>
      </w: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诶！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以前买到手都蔫蔫的。”</w:t>
      </w:r>
    </w:p>
    <w:p w14:paraId="34FC66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另</w:t>
      </w: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一位回应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：“是啊，</w:t>
      </w: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中午刚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买了一个，才十</w:t>
      </w: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来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块钱，孩子喝得可高兴了。</w:t>
      </w: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说是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从什么新通道运过来的，快得</w:t>
      </w: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狠！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”</w:t>
      </w:r>
    </w:p>
    <w:p w14:paraId="1669D0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（声音轻下来，带感情）</w:t>
      </w:r>
    </w:p>
    <w:p w14:paraId="1620A7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我坐旁边，一瞬间心里暖暖的，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鼻子突然一酸。</w:t>
      </w:r>
    </w:p>
    <w:p w14:paraId="086568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两个</w:t>
      </w: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重庆妈妈的随口聊天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让我真真切切地感受到：我们熬的夜、跑的</w:t>
      </w: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腿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、</w:t>
      </w: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磨破的嘴皮有真真切切的价值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。</w:t>
      </w:r>
    </w:p>
    <w:p w14:paraId="6E3D04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（语气转为昂扬）</w:t>
      </w:r>
    </w:p>
    <w:p w14:paraId="6D2ACC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此后，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我们</w:t>
      </w: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并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没有停留在“椰青”的</w:t>
      </w: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试点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成果上。我们快速梳理经验、固化流程、形成标准，从单一的铁海联运，拓展到了多元的国际铁路联运。</w:t>
      </w:r>
    </w:p>
    <w:p w14:paraId="5B70B8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今年4月，一批来自老挝的香蕉，搭乘中老班列，一路平稳高效抵达重庆，顺利通关。</w:t>
      </w: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更多海外水果的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清甜果香，从</w:t>
      </w: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异国他乡的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果园</w:t>
      </w: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“嗖”的一下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飘进了社区超市，飘</w:t>
      </w: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进了寻常百姓家！</w:t>
      </w:r>
    </w:p>
    <w:p w14:paraId="5EE970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（语气激动）</w:t>
      </w:r>
    </w:p>
    <w:p w14:paraId="6FDAD0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我常常想，我一个普通</w:t>
      </w: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海关人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，干不了惊天动地的事业，写不进宏大的历史。</w:t>
      </w:r>
    </w:p>
    <w:p w14:paraId="70A788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Times New Roman" w:hAnsi="Times New Roman" w:eastAsia="方正仿宋_GBK" w:cs="Times New Roman"/>
          <w:sz w:val="32"/>
          <w:szCs w:val="32"/>
          <w:lang w:eastAsia="zh-CN"/>
        </w:rPr>
      </w:pPr>
      <w:r>
        <w:rPr>
          <w:rFonts w:hint="eastAsia" w:ascii="Times New Roman" w:hAnsi="Times New Roman" w:eastAsia="方正仿宋_GBK" w:cs="Times New Roman"/>
          <w:sz w:val="32"/>
          <w:szCs w:val="32"/>
          <w:lang w:eastAsia="zh-CN"/>
        </w:rPr>
        <w:t>（语气转为平缓、引入思考）</w:t>
      </w:r>
    </w:p>
    <w:p w14:paraId="7BC4CF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Times New Roman" w:hAnsi="Times New Roman" w:eastAsia="方正仿宋_GBK" w:cs="Times New Roman"/>
          <w:sz w:val="32"/>
          <w:szCs w:val="32"/>
          <w:lang w:eastAsia="zh-CN"/>
        </w:rPr>
      </w:pPr>
      <w:r>
        <w:rPr>
          <w:rFonts w:hint="eastAsia" w:ascii="Times New Roman" w:hAnsi="Times New Roman" w:eastAsia="方正仿宋_GBK" w:cs="Times New Roman"/>
          <w:sz w:val="32"/>
          <w:szCs w:val="32"/>
          <w:lang w:eastAsia="zh-CN"/>
        </w:rPr>
        <w:t>但大家知道吗？这颗椰青、这串香蕉的通关路，就是西部陆海新通道。这条通道，从重新出发、通达东南亚，辐射全球，是总书记亲自谋划、亲自部署、亲自推动的国家战略。</w:t>
      </w:r>
    </w:p>
    <w:p w14:paraId="53E28A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Times New Roman" w:hAnsi="Times New Roman" w:eastAsia="方正仿宋_GBK" w:cs="Times New Roman"/>
          <w:sz w:val="32"/>
          <w:szCs w:val="32"/>
          <w:lang w:eastAsia="zh-CN"/>
        </w:rPr>
      </w:pPr>
      <w:r>
        <w:rPr>
          <w:rFonts w:hint="eastAsia" w:ascii="Times New Roman" w:hAnsi="Times New Roman" w:eastAsia="方正仿宋_GBK" w:cs="Times New Roman"/>
          <w:sz w:val="32"/>
          <w:szCs w:val="32"/>
          <w:lang w:eastAsia="zh-CN"/>
        </w:rPr>
        <w:t>我们每一次对通关流程的优化，都是在为这条国际通道“舒筋活血”；每一次跨省协同的突破，都是在为内陆开放高地“添砖加瓦”。</w:t>
      </w:r>
    </w:p>
    <w:p w14:paraId="74435B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Times New Roman" w:hAnsi="Times New Roman" w:eastAsia="方正仿宋_GBK" w:cs="Times New Roman"/>
          <w:sz w:val="32"/>
          <w:szCs w:val="32"/>
          <w:lang w:eastAsia="zh-CN"/>
        </w:rPr>
      </w:pPr>
      <w:r>
        <w:rPr>
          <w:rFonts w:hint="eastAsia" w:ascii="Times New Roman" w:hAnsi="Times New Roman" w:eastAsia="方正仿宋_GBK" w:cs="Times New Roman"/>
          <w:sz w:val="32"/>
          <w:szCs w:val="32"/>
          <w:lang w:eastAsia="zh-CN"/>
        </w:rPr>
        <w:t>（语气激昂）</w:t>
      </w:r>
    </w:p>
    <w:p w14:paraId="3263B0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Times New Roman" w:hAnsi="Times New Roman" w:eastAsia="方正仿宋_GBK" w:cs="Times New Roman"/>
          <w:sz w:val="32"/>
          <w:szCs w:val="32"/>
          <w:lang w:eastAsia="zh-CN"/>
        </w:rPr>
      </w:pPr>
      <w:r>
        <w:rPr>
          <w:rFonts w:hint="eastAsia" w:ascii="Times New Roman" w:hAnsi="Times New Roman" w:eastAsia="方正仿宋_GBK" w:cs="Times New Roman"/>
          <w:sz w:val="32"/>
          <w:szCs w:val="32"/>
          <w:lang w:eastAsia="zh-CN"/>
        </w:rPr>
        <w:t>在我身后，在重庆口岸，在这条通道沿线，还有千千万万像我一样的口岸物流人。我们没有聚光灯，没有鲜花和掌声。但正是我们这群普通人，用一次次“边境不滞留、原箱到重庆”，把总书记擘画的宏伟蓝图，变成了一颗颗新鲜水果、一件件民生实事、一张张老百姓的笑脸。</w:t>
      </w:r>
    </w:p>
    <w:p w14:paraId="431E99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Times New Roman" w:hAnsi="Times New Roman" w:eastAsia="方正仿宋_GBK" w:cs="Times New Roman"/>
          <w:sz w:val="32"/>
          <w:szCs w:val="32"/>
          <w:lang w:eastAsia="zh-CN"/>
        </w:rPr>
      </w:pPr>
      <w:r>
        <w:rPr>
          <w:rFonts w:hint="eastAsia" w:ascii="Times New Roman" w:hAnsi="Times New Roman" w:eastAsia="方正仿宋_GBK" w:cs="Times New Roman"/>
          <w:sz w:val="32"/>
          <w:szCs w:val="32"/>
          <w:lang w:eastAsia="zh-CN"/>
        </w:rPr>
        <w:t>（声音洪亮）</w:t>
      </w:r>
    </w:p>
    <w:p w14:paraId="211424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Times New Roman" w:hAnsi="Times New Roman" w:eastAsia="方正仿宋_GBK" w:cs="Times New Roman"/>
          <w:sz w:val="32"/>
          <w:szCs w:val="32"/>
          <w:lang w:eastAsia="zh-CN"/>
        </w:rPr>
      </w:pPr>
      <w:r>
        <w:rPr>
          <w:rFonts w:hint="eastAsia" w:ascii="Times New Roman" w:hAnsi="Times New Roman" w:eastAsia="方正仿宋_GBK" w:cs="Times New Roman"/>
          <w:sz w:val="32"/>
          <w:szCs w:val="32"/>
          <w:lang w:eastAsia="zh-CN"/>
        </w:rPr>
        <w:t>一颗水果的通关路，就是一名党员践行忠诚的奋斗路。</w:t>
      </w:r>
    </w:p>
    <w:p w14:paraId="38267C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Times New Roman" w:hAnsi="Times New Roman" w:eastAsia="方正仿宋_GBK" w:cs="Times New Roman"/>
          <w:sz w:val="32"/>
          <w:szCs w:val="32"/>
          <w:lang w:eastAsia="zh-CN"/>
        </w:rPr>
      </w:pPr>
      <w:r>
        <w:rPr>
          <w:rFonts w:hint="eastAsia" w:ascii="Times New Roman" w:hAnsi="Times New Roman" w:eastAsia="方正仿宋_GBK" w:cs="Times New Roman"/>
          <w:sz w:val="32"/>
          <w:szCs w:val="32"/>
          <w:lang w:eastAsia="zh-CN"/>
        </w:rPr>
        <w:t>这条路，连着千家万户的餐桌，连着西部陆</w:t>
      </w:r>
      <w:bookmarkStart w:id="0" w:name="_GoBack"/>
      <w:bookmarkEnd w:id="0"/>
      <w:r>
        <w:rPr>
          <w:rFonts w:hint="eastAsia" w:ascii="Times New Roman" w:hAnsi="Times New Roman" w:eastAsia="方正仿宋_GBK" w:cs="Times New Roman"/>
          <w:sz w:val="32"/>
          <w:szCs w:val="32"/>
          <w:lang w:eastAsia="zh-CN"/>
        </w:rPr>
        <w:t>海新通道的宏图，连着总书记对重庆的殷殷嘱托。</w:t>
      </w:r>
    </w:p>
    <w:p w14:paraId="5E0DC3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Times New Roman" w:hAnsi="Times New Roman" w:eastAsia="方正仿宋_GBK" w:cs="Times New Roman"/>
          <w:sz w:val="32"/>
          <w:szCs w:val="32"/>
          <w:lang w:eastAsia="zh-CN"/>
        </w:rPr>
      </w:pPr>
      <w:r>
        <w:rPr>
          <w:rFonts w:hint="eastAsia" w:ascii="Times New Roman" w:hAnsi="Times New Roman" w:eastAsia="方正仿宋_GBK" w:cs="Times New Roman"/>
          <w:sz w:val="32"/>
          <w:szCs w:val="32"/>
          <w:lang w:eastAsia="zh-CN"/>
        </w:rPr>
        <w:t>千千万万个我，会一直走下去。</w:t>
      </w:r>
    </w:p>
    <w:p w14:paraId="11B2E5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Times New Roman" w:hAnsi="Times New Roman" w:eastAsia="方正仿宋_GBK" w:cs="Times New Roman"/>
          <w:sz w:val="32"/>
          <w:szCs w:val="32"/>
          <w:lang w:eastAsia="zh-CN"/>
        </w:rPr>
      </w:pPr>
      <w:r>
        <w:rPr>
          <w:rFonts w:hint="eastAsia" w:ascii="Times New Roman" w:hAnsi="Times New Roman" w:eastAsia="方正仿宋_GBK" w:cs="Times New Roman"/>
          <w:sz w:val="32"/>
          <w:szCs w:val="32"/>
          <w:lang w:eastAsia="zh-CN"/>
        </w:rPr>
        <w:t>谢谢大家！</w:t>
      </w:r>
    </w:p>
    <w:p w14:paraId="3C1454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（鞠躬）</w:t>
      </w:r>
    </w:p>
    <w:p w14:paraId="1C1762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</w:p>
    <w:p w14:paraId="506C22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</w:p>
    <w:sectPr>
      <w:pgSz w:w="11906" w:h="16838"/>
      <w:pgMar w:top="2098" w:right="1474" w:bottom="1984" w:left="158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小标宋_GBK">
    <w:panose1 w:val="03000509000000000000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74D2DD1"/>
    <w:rsid w:val="381E409C"/>
    <w:rsid w:val="59E85AEA"/>
    <w:rsid w:val="64361863"/>
    <w:rsid w:val="7FCD2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1920</Words>
  <Characters>1926</Characters>
  <Lines>0</Lines>
  <Paragraphs>0</Paragraphs>
  <TotalTime>59</TotalTime>
  <ScaleCrop>false</ScaleCrop>
  <LinksUpToDate>false</LinksUpToDate>
  <CharactersWithSpaces>1926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2026-05-27T08:13:00Z</dcterms:created>
  <dc:creator>Administrator</dc:creator>
  <cp:lastModifiedBy>凭栏听雨～</cp:lastModifiedBy>
  <dcterms:modified xsi:type="dcterms:W3CDTF">2026-05-28T08:18:26Z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eyJoZGlkIjoiMWM5MzFmYTgxYjJkYTVjZWJhOGJiM2UzMGM2M2VjY2EiLCJ1c2VySWQiOiI1NjYxOTgzMzcifQ==</vt:lpwstr>
  </property>
  <property fmtid="{D5CDD505-2E9C-101B-9397-08002B2CF9AE}" pid="4" name="ICV">
    <vt:lpwstr>497B389FD85041E6AE88196B32E27112_12</vt:lpwstr>
  </property>
</Properties>
</file>