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D08A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_GBK" w:hAnsi="方正小标宋_GBK" w:eastAsia="方正小标宋_GBK" w:cs="方正小标宋_GBK"/>
          <w:sz w:val="44"/>
          <w:szCs w:val="44"/>
        </w:rPr>
      </w:pPr>
    </w:p>
    <w:p w14:paraId="299B8E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_GBK" w:hAnsi="方正小标宋_GBK" w:eastAsia="方正小标宋_GBK" w:cs="方正小标宋_GBK"/>
          <w:sz w:val="44"/>
          <w:szCs w:val="44"/>
        </w:rPr>
      </w:pPr>
      <w:r>
        <w:rPr>
          <w:rFonts w:hint="eastAsia" w:ascii="方正小标宋_GBK" w:hAnsi="方正小标宋_GBK" w:eastAsia="方正小标宋_GBK" w:cs="方正小标宋_GBK"/>
          <w:sz w:val="44"/>
          <w:szCs w:val="44"/>
        </w:rPr>
        <w:t>三尺讲台上的“护刀人”</w:t>
      </w:r>
    </w:p>
    <w:p w14:paraId="211D0E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65A089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尊敬的各位评委、同志们：</w:t>
      </w:r>
    </w:p>
    <w:p w14:paraId="26BE59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课堂上，我问过孩子们一个问题：“国防离我们远吗？”</w:t>
      </w:r>
    </w:p>
    <w:p w14:paraId="60F5FA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一个孩子说：“远，在边疆。”另一个想了想，说：“不远，就在邓稼先爷爷的心</w:t>
      </w:r>
      <w:bookmarkStart w:id="0" w:name="_GoBack"/>
      <w:bookmarkEnd w:id="0"/>
      <w:r>
        <w:rPr>
          <w:rFonts w:hint="eastAsia" w:ascii="方正仿宋_GBK" w:hAnsi="方正仿宋_GBK" w:eastAsia="方正仿宋_GBK" w:cs="方正仿宋_GBK"/>
          <w:sz w:val="32"/>
          <w:szCs w:val="32"/>
        </w:rPr>
        <w:t>里。”</w:t>
      </w:r>
    </w:p>
    <w:p w14:paraId="5219BD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那天，我正在讲“两弹元勋”邓稼先。讲他告别家人、隐姓埋名二十八年；讲他走进沙漠前对妻子说：“这件事，就是为它死了也值得。”教室里安静极了。孩子们的眼睛亮亮的，像被什么东西点燃了。下课后，一个平时最调皮的男生问我：“老师，邓稼先是不是比超人还厉害？”</w:t>
      </w:r>
    </w:p>
    <w:p w14:paraId="0CE962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我说：“他不是超人，但他守护了十亿人。”</w:t>
      </w:r>
    </w:p>
    <w:p w14:paraId="02F6EF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  <w:t>那一刻我明白：国防不只在边疆</w:t>
      </w: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  <w:lang w:eastAsia="zh-CN"/>
        </w:rPr>
        <w:t>，国防意识早在孩子们心底埋下种子，这颗种子能否</w:t>
      </w: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  <w:t>扎根</w:t>
      </w: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  <w:lang w:eastAsia="zh-CN"/>
        </w:rPr>
        <w:t>发芽</w:t>
      </w: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  <w:t>，</w:t>
      </w: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  <w:lang w:eastAsia="zh-CN"/>
        </w:rPr>
        <w:t>关键在于我们在三尺</w:t>
      </w: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  <w:t>讲台</w:t>
      </w: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  <w:lang w:eastAsia="zh-CN"/>
        </w:rPr>
        <w:t>上如何浇花</w:t>
      </w: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  <w:t>。</w:t>
      </w:r>
    </w:p>
    <w:p w14:paraId="7697CE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后来我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了解到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沅陵的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红色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故事。1935年11月，红二、六军团来到沅水边。前有激流，后有追兵。那一夜，红军强渡沅水，浴血突围。部队在清浪乡八方村桥梓坪休整，贺龙元帅把指挥所设在村民陈定祥家中。贺龙的女儿贺捷生刚出生二十天，母亲奶水不足，孩子饿得直哭。陈定祥二话没说，杀了家里唯一一只下蛋的母鸡，炖汤端去。贺龙要付钱，陈定祥死活不收。</w:t>
      </w:r>
    </w:p>
    <w:p w14:paraId="4DDD13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部队开拔前，贺龙解下自己征战十年的龙头指挥刀，递给陈定祥：“红军一定会回来。这把刀，留给你作纪念。”</w:t>
      </w:r>
    </w:p>
    <w:p w14:paraId="0B1C3E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红军走后，敌人来了。严刑拷打，逼问刀的下落。陈定祥咬死不开口。他把刀深埋地下，临终前立下家训：“再穷，也不能打刀的主意。”</w:t>
      </w:r>
    </w:p>
    <w:p w14:paraId="1AC640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这一守，就是五代人，整整八十二年。2017年，这把刀被回赠给贺捷生将军。第五代守刀人陈飞与她紧紧相拥。</w:t>
      </w:r>
    </w:p>
    <w:p w14:paraId="5E53CA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楷体_GBK" w:hAnsi="方正楷体_GBK" w:eastAsia="方正楷体_GBK" w:cs="方正楷体_GBK"/>
          <w:sz w:val="32"/>
          <w:szCs w:val="32"/>
        </w:rPr>
      </w:pPr>
      <w:r>
        <w:rPr>
          <w:rFonts w:hint="eastAsia" w:ascii="方正楷体_GBK" w:hAnsi="方正楷体_GBK" w:eastAsia="方正楷体_GBK" w:cs="方正楷体_GBK"/>
          <w:sz w:val="32"/>
          <w:szCs w:val="32"/>
        </w:rPr>
        <w:t>一把刀，一户百姓，五代人。他们没有上过战场，却用骨头守住了对一支军队的诺言。</w:t>
      </w:r>
    </w:p>
    <w:p w14:paraId="567DD4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我常想，我和陈定祥之间隔着八十多年，可我们做着相似的事。</w:t>
      </w: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  <w:t>他在沅水边护一把刀，我在三尺讲台上护一颗心。</w:t>
      </w:r>
      <w:r>
        <w:rPr>
          <w:rFonts w:hint="eastAsia" w:ascii="方正楷体_GBK" w:hAnsi="方正楷体_GBK" w:eastAsia="方正楷体_GBK" w:cs="方正楷体_GBK"/>
          <w:sz w:val="32"/>
          <w:szCs w:val="32"/>
        </w:rPr>
        <w:t>他守住的是对红军的信任，我要守住的是孩子们对祖国的信仰。</w:t>
      </w:r>
    </w:p>
    <w:p w14:paraId="079524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我的讲台很小，粉笔灰只够落满一间教室。可我的讲台也很大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，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那些亮着眼睛听邓稼先的孩子，有一天会走向工厂、实验室、军营，</w:t>
      </w: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  <w:t>成为这个国家</w:t>
      </w: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  <w:lang w:eastAsia="zh-CN"/>
        </w:rPr>
        <w:t>自强不息、抵御外辱的</w:t>
      </w: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  <w:t>脊梁。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三尺讲台，连接万里边疆。这就是一个乡村教师的国防。</w:t>
      </w:r>
    </w:p>
    <w:p w14:paraId="19D361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同志们，今天不用再趟枪林弹雨。但每一代人，都有自己的沅水要渡。我的沅水，就是那些渴望被点燃的眼睛。我的渡江方式，就是上好每一节课，讲好每一个故事。</w:t>
      </w:r>
    </w:p>
    <w:p w14:paraId="0BC984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愿我们，不忘渡江之勇，不负护刀之情。</w:t>
      </w:r>
    </w:p>
    <w:p w14:paraId="1C82FB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5E0ECE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谢谢大家！</w:t>
      </w:r>
    </w:p>
    <w:sectPr>
      <w:pgSz w:w="11906" w:h="16838"/>
      <w:pgMar w:top="2098" w:right="1474" w:bottom="1984" w:left="158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小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A00002BF" w:usb1="38CF7CFA" w:usb2="00082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73D6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2026-05-21T06:46:55Z</dcterms:created>
  <dc:creator>Administrator</dc:creator>
  <cp:lastModifiedBy>凭栏听雨～</cp:lastModifiedBy>
  <dcterms:modified xsi:type="dcterms:W3CDTF">2026-05-21T06:58:13Z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eyJoZGlkIjoiMWM5MzFmYTgxYjJkYTVjZWJhOGJiM2UzMGM2M2VjY2EiLCJ1c2VySWQiOiI1NjYxOTgzMzcifQ==</vt:lpwstr>
  </property>
  <property fmtid="{D5CDD505-2E9C-101B-9397-08002B2CF9AE}" pid="4" name="ICV">
    <vt:lpwstr>EB4466B8D21E4416AB5C84830243F011_12</vt:lpwstr>
  </property>
</Properties>
</file>