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6A7B" w14:paraId="28E6660C" w14:textId="77777777" w:rsidTr="0046109E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6ED456D4" w:rsidR="001C6A7B" w:rsidRPr="001C6A7B" w:rsidRDefault="005D18DD" w:rsidP="001C6A7B">
            <w:pPr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27F233" wp14:editId="52A9FF1C">
                  <wp:simplePos x="0" y="0"/>
                  <wp:positionH relativeFrom="margin">
                    <wp:posOffset>4229999</wp:posOffset>
                  </wp:positionH>
                  <wp:positionV relativeFrom="page">
                    <wp:posOffset>0</wp:posOffset>
                  </wp:positionV>
                  <wp:extent cx="1052195" cy="105219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1052195" cy="105219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A7B" w:rsidRPr="001C6A7B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大岡 英史</w:t>
            </w:r>
          </w:p>
          <w:p w14:paraId="2A294337" w14:textId="6115F79D" w:rsidR="001C6A7B" w:rsidRPr="001C6A7B" w:rsidRDefault="001C6A7B" w:rsidP="001C6A7B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理化学研究所 環境資源科学研究センター　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1E0668F8" w:rsidR="0046109E" w:rsidRPr="0046109E" w:rsidRDefault="001C6A7B" w:rsidP="001C6A7B">
            <w:pPr>
              <w:spacing w:line="240" w:lineRule="exact"/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生体機能触媒研究チーム　研究員</w:t>
            </w:r>
          </w:p>
        </w:tc>
      </w:tr>
    </w:tbl>
    <w:p w14:paraId="777614F0" w14:textId="3AC48A17" w:rsidR="005F03E5" w:rsidRDefault="005F03E5" w:rsidP="005F03E5"/>
    <w:p w14:paraId="20F25B3D" w14:textId="4D94ED65" w:rsidR="0046109E" w:rsidRDefault="0046109E" w:rsidP="0046109E">
      <w:pPr>
        <w:tabs>
          <w:tab w:val="left" w:pos="1141"/>
        </w:tabs>
      </w:pPr>
      <w:r>
        <w:rPr>
          <w:rFonts w:hint="eastAsia"/>
        </w:rPr>
        <w:t>学歴</w:t>
      </w:r>
      <w:r>
        <w:tab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D0845" w14:paraId="28E490E4" w14:textId="77777777" w:rsidTr="005D0845">
        <w:tc>
          <w:tcPr>
            <w:tcW w:w="2263" w:type="dxa"/>
          </w:tcPr>
          <w:p w14:paraId="3BF480E9" w14:textId="6C45AF28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009.04</w:t>
            </w:r>
            <w:r>
              <w:t xml:space="preserve"> – </w:t>
            </w:r>
            <w:r>
              <w:t>2013.03</w:t>
            </w:r>
          </w:p>
        </w:tc>
        <w:tc>
          <w:tcPr>
            <w:tcW w:w="6231" w:type="dxa"/>
          </w:tcPr>
          <w:p w14:paraId="2E024A2E" w14:textId="59DCAC83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東京大学 工学部 応用化学科 卒業（学士）</w:t>
            </w:r>
          </w:p>
        </w:tc>
      </w:tr>
      <w:tr w:rsidR="005D0845" w14:paraId="7EFC0BF9" w14:textId="77777777" w:rsidTr="005D0845">
        <w:tc>
          <w:tcPr>
            <w:tcW w:w="2263" w:type="dxa"/>
          </w:tcPr>
          <w:p w14:paraId="63974DEC" w14:textId="1F7EFA41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013.04 – 2015.03</w:t>
            </w:r>
          </w:p>
        </w:tc>
        <w:tc>
          <w:tcPr>
            <w:tcW w:w="6231" w:type="dxa"/>
          </w:tcPr>
          <w:p w14:paraId="3E95416F" w14:textId="165FC29F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東京大学 工学</w:t>
            </w:r>
            <w:r>
              <w:rPr>
                <w:rFonts w:hint="eastAsia"/>
              </w:rPr>
              <w:t>系研究科</w:t>
            </w:r>
            <w:r>
              <w:rPr>
                <w:rFonts w:hint="eastAsia"/>
              </w:rPr>
              <w:t xml:space="preserve"> 応用化学</w:t>
            </w:r>
            <w:r>
              <w:rPr>
                <w:rFonts w:hint="eastAsia"/>
              </w:rPr>
              <w:t>専攻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修了（修士）</w:t>
            </w:r>
          </w:p>
        </w:tc>
      </w:tr>
      <w:tr w:rsidR="005D0845" w14:paraId="35EF257A" w14:textId="77777777" w:rsidTr="005D0845">
        <w:tc>
          <w:tcPr>
            <w:tcW w:w="2263" w:type="dxa"/>
          </w:tcPr>
          <w:p w14:paraId="266448B1" w14:textId="79C03376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015.03 – 2018.03</w:t>
            </w:r>
          </w:p>
        </w:tc>
        <w:tc>
          <w:tcPr>
            <w:tcW w:w="6231" w:type="dxa"/>
          </w:tcPr>
          <w:p w14:paraId="7045843E" w14:textId="4D45C7AB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東京大学 工学系研究科 応用化学専攻 修了（</w:t>
            </w:r>
            <w:r>
              <w:rPr>
                <w:rFonts w:hint="eastAsia"/>
              </w:rPr>
              <w:t>博士</w:t>
            </w:r>
            <w:r>
              <w:rPr>
                <w:rFonts w:hint="eastAsia"/>
              </w:rPr>
              <w:t>）</w:t>
            </w:r>
          </w:p>
        </w:tc>
      </w:tr>
    </w:tbl>
    <w:p w14:paraId="7C2C63A6" w14:textId="4DF7DA47" w:rsidR="0046109E" w:rsidRDefault="0046109E" w:rsidP="0046109E">
      <w:pPr>
        <w:tabs>
          <w:tab w:val="left" w:pos="1141"/>
        </w:tabs>
      </w:pPr>
    </w:p>
    <w:p w14:paraId="387DC31D" w14:textId="6D6003D7" w:rsidR="0046109E" w:rsidRDefault="0046109E" w:rsidP="0046109E">
      <w:pPr>
        <w:tabs>
          <w:tab w:val="left" w:pos="1141"/>
        </w:tabs>
        <w:rPr>
          <w:rFonts w:hint="eastAsia"/>
        </w:rPr>
      </w:pPr>
      <w:r>
        <w:rPr>
          <w:rFonts w:hint="eastAsia"/>
        </w:rPr>
        <w:t>職歴</w:t>
      </w:r>
      <w:r w:rsidR="00DD272F">
        <w:rPr>
          <w:rFonts w:hint="eastAsia"/>
        </w:rPr>
        <w:t>と研究内容：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940BE" w14:paraId="1E3FA327" w14:textId="77777777" w:rsidTr="00D50AF2">
        <w:tc>
          <w:tcPr>
            <w:tcW w:w="2263" w:type="dxa"/>
          </w:tcPr>
          <w:p w14:paraId="7EC22924" w14:textId="0C702428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t>.04 – 201</w:t>
            </w:r>
            <w:r>
              <w:t>9</w:t>
            </w:r>
            <w:r>
              <w:t>.03</w:t>
            </w:r>
          </w:p>
        </w:tc>
        <w:tc>
          <w:tcPr>
            <w:tcW w:w="6231" w:type="dxa"/>
          </w:tcPr>
          <w:p w14:paraId="3038BDD4" w14:textId="77777777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理化学研究所 特別研究員</w:t>
            </w:r>
          </w:p>
          <w:p w14:paraId="79B134B3" w14:textId="57A9DEE3" w:rsidR="00DD272F" w:rsidRPr="00DD272F" w:rsidRDefault="00DD272F" w:rsidP="00DD272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rFonts w:ascii="Times New Roman" w:eastAsia="游明朝" w:hAnsi="Times New Roman" w:hint="eastAsia"/>
                <w:iCs/>
                <w:kern w:val="0"/>
              </w:rPr>
            </w:pP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普遍金属元素による酸素発生触媒に関する研究</w:t>
            </w:r>
            <w:r>
              <w:rPr>
                <w:rFonts w:hint="eastAsia"/>
              </w:rPr>
              <w:t>」</w:t>
            </w:r>
          </w:p>
        </w:tc>
      </w:tr>
      <w:tr w:rsidR="002940BE" w14:paraId="78955B4C" w14:textId="77777777" w:rsidTr="00D50AF2">
        <w:tc>
          <w:tcPr>
            <w:tcW w:w="2263" w:type="dxa"/>
          </w:tcPr>
          <w:p w14:paraId="0A62C6D8" w14:textId="4DF64012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01</w:t>
            </w:r>
            <w:r>
              <w:t>9</w:t>
            </w:r>
            <w:r>
              <w:t>.04 – 20</w:t>
            </w:r>
            <w:r>
              <w:t>20</w:t>
            </w:r>
            <w:r>
              <w:t>.</w:t>
            </w:r>
            <w:r>
              <w:t>09</w:t>
            </w:r>
          </w:p>
        </w:tc>
        <w:tc>
          <w:tcPr>
            <w:tcW w:w="6231" w:type="dxa"/>
          </w:tcPr>
          <w:p w14:paraId="5243D462" w14:textId="3E40F855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理化学研究所</w:t>
            </w:r>
            <w:r>
              <w:rPr>
                <w:rFonts w:hint="eastAsia"/>
              </w:rPr>
              <w:t xml:space="preserve"> 基礎科学</w:t>
            </w:r>
            <w:r>
              <w:rPr>
                <w:rFonts w:hint="eastAsia"/>
              </w:rPr>
              <w:t>特別研究員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（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JSPS SPD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辞退）</w:t>
            </w:r>
          </w:p>
          <w:p w14:paraId="0A72FE60" w14:textId="1C748C8F" w:rsidR="00DD272F" w:rsidRDefault="00DD272F" w:rsidP="00D50AF2">
            <w:pPr>
              <w:tabs>
                <w:tab w:val="left" w:pos="1141"/>
              </w:tabs>
              <w:rPr>
                <w:rFonts w:hint="eastAsia"/>
              </w:rPr>
            </w:pP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In-situ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分光による触媒反応機構の解明</w:t>
            </w:r>
            <w:r>
              <w:rPr>
                <w:rFonts w:hint="eastAsia"/>
              </w:rPr>
              <w:t>」</w:t>
            </w:r>
          </w:p>
        </w:tc>
      </w:tr>
      <w:tr w:rsidR="002940BE" w14:paraId="093FF686" w14:textId="77777777" w:rsidTr="00D50AF2">
        <w:tc>
          <w:tcPr>
            <w:tcW w:w="2263" w:type="dxa"/>
          </w:tcPr>
          <w:p w14:paraId="14DC7C2E" w14:textId="19B330F2" w:rsidR="002940BE" w:rsidRDefault="002940BE" w:rsidP="00D50AF2">
            <w:pPr>
              <w:tabs>
                <w:tab w:val="left" w:pos="1141"/>
              </w:tabs>
            </w:pPr>
            <w:r>
              <w:t xml:space="preserve">2020.10 – </w:t>
            </w:r>
            <w:r>
              <w:rPr>
                <w:rFonts w:hint="eastAsia"/>
              </w:rPr>
              <w:t>現職</w:t>
            </w:r>
          </w:p>
        </w:tc>
        <w:tc>
          <w:tcPr>
            <w:tcW w:w="6231" w:type="dxa"/>
          </w:tcPr>
          <w:p w14:paraId="1C93DFE5" w14:textId="77777777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理化学研究所 研究員（定年制）</w:t>
            </w:r>
          </w:p>
          <w:p w14:paraId="6994B711" w14:textId="0D0C8E11" w:rsidR="00DD272F" w:rsidRDefault="00DD272F" w:rsidP="00D50AF2">
            <w:pPr>
              <w:tabs>
                <w:tab w:val="left" w:pos="1141"/>
              </w:tabs>
              <w:rPr>
                <w:rFonts w:hint="eastAsia"/>
              </w:rPr>
            </w:pP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</w:rPr>
              <w:t>非平衡触媒反応理論の</w:t>
            </w:r>
            <w:r>
              <w:rPr>
                <w:rFonts w:ascii="Times New Roman" w:eastAsia="游明朝" w:hAnsi="Times New Roman" w:hint="eastAsia"/>
                <w:iCs/>
              </w:rPr>
              <w:t>開拓</w:t>
            </w:r>
            <w:r>
              <w:rPr>
                <w:rFonts w:hint="eastAsia"/>
              </w:rPr>
              <w:t>」</w:t>
            </w:r>
          </w:p>
        </w:tc>
      </w:tr>
    </w:tbl>
    <w:p w14:paraId="4668F2C2" w14:textId="4335D51E" w:rsidR="0046109E" w:rsidRPr="00DD272F" w:rsidRDefault="0046109E" w:rsidP="005F03E5"/>
    <w:p w14:paraId="543EFC32" w14:textId="5FEF4E76" w:rsidR="0046109E" w:rsidRDefault="00DD272F" w:rsidP="005F03E5">
      <w:r>
        <w:rPr>
          <w:rFonts w:hint="eastAsia"/>
        </w:rPr>
        <w:t>受賞歴</w:t>
      </w:r>
    </w:p>
    <w:p w14:paraId="089ACE8A" w14:textId="77777777" w:rsidR="00DD272F" w:rsidRDefault="00DD272F" w:rsidP="00DD272F">
      <w:r>
        <w:t>CSJ化学フェスタ ポスター賞</w:t>
      </w:r>
    </w:p>
    <w:p w14:paraId="35F23F54" w14:textId="77777777" w:rsidR="00DD272F" w:rsidRDefault="00DD272F" w:rsidP="00DD272F">
      <w:r>
        <w:t>DC1 採用</w:t>
      </w:r>
    </w:p>
    <w:p w14:paraId="29744006" w14:textId="77777777" w:rsidR="00DD272F" w:rsidRDefault="00DD272F" w:rsidP="00DD272F">
      <w:r>
        <w:t>MERIT賞 (学年40人から優秀者4人)</w:t>
      </w:r>
    </w:p>
    <w:p w14:paraId="6BC8FD18" w14:textId="77777777" w:rsidR="00DD272F" w:rsidRDefault="00DD272F" w:rsidP="00DD272F">
      <w:r>
        <w:rPr>
          <w:rFonts w:hint="eastAsia"/>
        </w:rPr>
        <w:t>工学系研究科長賞</w:t>
      </w:r>
      <w:r>
        <w:t>(専攻内で最優秀賞)</w:t>
      </w:r>
    </w:p>
    <w:p w14:paraId="18A27689" w14:textId="77777777" w:rsidR="00DD272F" w:rsidRDefault="00DD272F" w:rsidP="00DD272F">
      <w:r>
        <w:t>SPD面接辞退</w:t>
      </w:r>
    </w:p>
    <w:p w14:paraId="2BAA2024" w14:textId="77777777" w:rsidR="00DD272F" w:rsidRDefault="00DD272F" w:rsidP="00DD272F">
      <w:r>
        <w:rPr>
          <w:rFonts w:hint="eastAsia"/>
        </w:rPr>
        <w:t>基礎科学特別研究員</w:t>
      </w:r>
      <w:r>
        <w:t xml:space="preserve"> 採用</w:t>
      </w:r>
    </w:p>
    <w:p w14:paraId="389FCBA9" w14:textId="77777777" w:rsidR="00DD272F" w:rsidRDefault="00DD272F" w:rsidP="00DD272F">
      <w:r>
        <w:rPr>
          <w:rFonts w:hint="eastAsia"/>
        </w:rPr>
        <w:t>桜舞賞</w:t>
      </w:r>
    </w:p>
    <w:p w14:paraId="21F7D568" w14:textId="6554F047" w:rsidR="0046109E" w:rsidRPr="00DD272F" w:rsidRDefault="00DD272F" w:rsidP="00DD272F">
      <w:r>
        <w:rPr>
          <w:rFonts w:hint="eastAsia"/>
        </w:rPr>
        <w:t>基礎科学特別研究員</w:t>
      </w:r>
      <w:r>
        <w:t xml:space="preserve"> 成果報告会 優秀賞</w:t>
      </w:r>
    </w:p>
    <w:p w14:paraId="37214B1B" w14:textId="52505F57" w:rsidR="005D0845" w:rsidRDefault="005D0845">
      <w:pPr>
        <w:widowControl/>
        <w:jc w:val="left"/>
      </w:pPr>
      <w:r>
        <w:br w:type="page"/>
      </w:r>
    </w:p>
    <w:p w14:paraId="2657B3DA" w14:textId="0EF8BFA6" w:rsidR="005D0845" w:rsidRDefault="005D0845" w:rsidP="005D0845">
      <w:pPr>
        <w:snapToGrid w:val="0"/>
        <w:spacing w:afterLines="50" w:after="180"/>
        <w:rPr>
          <w:rFonts w:ascii="游明朝" w:eastAsia="游明朝" w:hAnsi="游明朝" w:cs="Arial"/>
          <w:b/>
          <w:sz w:val="28"/>
          <w:szCs w:val="28"/>
          <w:u w:val="single"/>
        </w:rPr>
      </w:pPr>
      <w:r w:rsidRPr="0072260B">
        <w:rPr>
          <w:rFonts w:ascii="游明朝" w:eastAsia="游明朝" w:hAnsi="游明朝" w:cs="Arial" w:hint="eastAsia"/>
          <w:b/>
          <w:sz w:val="28"/>
          <w:szCs w:val="28"/>
          <w:u w:val="single"/>
        </w:rPr>
        <w:lastRenderedPageBreak/>
        <w:t>査読付き</w:t>
      </w:r>
      <w:r w:rsidRPr="0072260B">
        <w:rPr>
          <w:rFonts w:ascii="游明朝" w:eastAsia="游明朝" w:hAnsi="游明朝" w:cs="Arial"/>
          <w:b/>
          <w:sz w:val="28"/>
          <w:szCs w:val="28"/>
          <w:u w:val="single"/>
        </w:rPr>
        <w:t>論文</w:t>
      </w:r>
    </w:p>
    <w:p w14:paraId="7032922E" w14:textId="101F1F7A" w:rsidR="005D0845" w:rsidRPr="00663108" w:rsidRDefault="00663108" w:rsidP="005D0845">
      <w:pPr>
        <w:snapToGrid w:val="0"/>
        <w:spacing w:afterLines="50" w:after="180"/>
        <w:rPr>
          <w:rFonts w:ascii="游明朝" w:eastAsia="游明朝" w:hAnsi="游明朝" w:cs="Arial" w:hint="eastAsia"/>
          <w:bCs/>
          <w:sz w:val="28"/>
          <w:szCs w:val="28"/>
        </w:rPr>
      </w:pPr>
      <w:r w:rsidRPr="00663108">
        <w:rPr>
          <w:rFonts w:ascii="游明朝" w:eastAsia="游明朝" w:hAnsi="游明朝" w:cs="Arial"/>
          <w:bCs/>
          <w:sz w:val="28"/>
          <w:szCs w:val="28"/>
        </w:rPr>
        <w:t>PUBLICATIONS</w:t>
      </w:r>
    </w:p>
    <w:p w14:paraId="00BF6872" w14:textId="77777777" w:rsidR="005D0845" w:rsidRPr="0072260B" w:rsidRDefault="005D0845" w:rsidP="005D0845">
      <w:pPr>
        <w:snapToGrid w:val="0"/>
        <w:spacing w:afterLines="50" w:after="180"/>
        <w:rPr>
          <w:rFonts w:ascii="游明朝" w:eastAsia="游明朝" w:hAnsi="游明朝" w:cs="Arial"/>
          <w:b/>
          <w:sz w:val="28"/>
          <w:szCs w:val="28"/>
          <w:u w:val="single"/>
        </w:rPr>
      </w:pPr>
      <w:r>
        <w:rPr>
          <w:rFonts w:ascii="游明朝" w:eastAsia="游明朝" w:hAnsi="游明朝" w:cs="Arial" w:hint="eastAsia"/>
          <w:b/>
          <w:sz w:val="28"/>
          <w:szCs w:val="28"/>
          <w:u w:val="single"/>
        </w:rPr>
        <w:t>特許</w:t>
      </w:r>
    </w:p>
    <w:p w14:paraId="706679B3" w14:textId="77777777" w:rsidR="0046109E" w:rsidRPr="005F03E5" w:rsidRDefault="0046109E" w:rsidP="005F03E5">
      <w:pPr>
        <w:rPr>
          <w:rFonts w:hint="eastAsia"/>
        </w:rPr>
      </w:pPr>
    </w:p>
    <w:sectPr w:rsidR="0046109E" w:rsidRPr="005F03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13771" w14:textId="77777777" w:rsidR="00F07244" w:rsidRDefault="00F07244" w:rsidP="00066B26">
      <w:r>
        <w:separator/>
      </w:r>
    </w:p>
  </w:endnote>
  <w:endnote w:type="continuationSeparator" w:id="0">
    <w:p w14:paraId="12D92568" w14:textId="77777777" w:rsidR="00F07244" w:rsidRDefault="00F07244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A10D" w14:textId="77777777" w:rsidR="00F07244" w:rsidRDefault="00F07244" w:rsidP="00066B26">
      <w:r>
        <w:separator/>
      </w:r>
    </w:p>
  </w:footnote>
  <w:footnote w:type="continuationSeparator" w:id="0">
    <w:p w14:paraId="301E2C78" w14:textId="77777777" w:rsidR="00F07244" w:rsidRDefault="00F07244" w:rsidP="00066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E0A97"/>
    <w:rsid w:val="00174170"/>
    <w:rsid w:val="001C6A7B"/>
    <w:rsid w:val="002940BE"/>
    <w:rsid w:val="0046109E"/>
    <w:rsid w:val="00531130"/>
    <w:rsid w:val="005D0845"/>
    <w:rsid w:val="005D18DD"/>
    <w:rsid w:val="005F03E5"/>
    <w:rsid w:val="00663108"/>
    <w:rsid w:val="00756BBA"/>
    <w:rsid w:val="009E1DE7"/>
    <w:rsid w:val="00A96927"/>
    <w:rsid w:val="00BA1A18"/>
    <w:rsid w:val="00BE715A"/>
    <w:rsid w:val="00C51345"/>
    <w:rsid w:val="00D22F33"/>
    <w:rsid w:val="00DD272F"/>
    <w:rsid w:val="00F07244"/>
    <w:rsid w:val="00F1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1A18"/>
    <w:pPr>
      <w:keepNext/>
      <w:outlineLvl w:val="0"/>
    </w:pPr>
    <w:rPr>
      <w:rFonts w:ascii="Arial" w:eastAsiaTheme="majorEastAsia" w:hAnsi="Arial" w:cs="Arial"/>
      <w:color w:val="0D0D0D" w:themeColor="text1" w:themeTint="F2"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BE715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BA1A18"/>
    <w:rPr>
      <w:rFonts w:ascii="Arial" w:eastAsiaTheme="majorEastAsia" w:hAnsi="Arial" w:cs="Arial"/>
      <w:color w:val="0D0D0D" w:themeColor="text1" w:themeTint="F2"/>
      <w:sz w:val="28"/>
      <w:szCs w:val="28"/>
      <w:u w:val="single"/>
    </w:rPr>
  </w:style>
  <w:style w:type="character" w:customStyle="1" w:styleId="20">
    <w:name w:val="見出し 2 (文字)"/>
    <w:basedOn w:val="a0"/>
    <w:link w:val="2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12</cp:revision>
  <dcterms:created xsi:type="dcterms:W3CDTF">2023-02-02T09:28:00Z</dcterms:created>
  <dcterms:modified xsi:type="dcterms:W3CDTF">2023-02-15T05:30:00Z</dcterms:modified>
</cp:coreProperties>
</file>