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54D" w14:textId="22F5E7CC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8494"/>
      </w:tblGrid>
      <w:tr w:rsidR="00BE089D" w:rsidRPr="00502C4F" w14:paraId="0874162A" w14:textId="77777777" w:rsidTr="00583152">
        <w:trPr>
          <w:jc w:val="center"/>
        </w:trPr>
        <w:tc>
          <w:tcPr>
            <w:tcW w:w="8494" w:type="dxa"/>
            <w:shd w:val="clear" w:color="auto" w:fill="FFF2CC"/>
          </w:tcPr>
          <w:p w14:paraId="7F33FCBF" w14:textId="77777777" w:rsidR="00BE089D" w:rsidRPr="00502C4F" w:rsidRDefault="00BE089D" w:rsidP="00583152">
            <w:pPr>
              <w:pStyle w:val="1"/>
            </w:pPr>
            <w:r w:rsidRPr="00502C4F">
              <w:t>学術論文</w:t>
            </w:r>
            <w:r w:rsidRPr="00502C4F">
              <w:t xml:space="preserve"> (</w:t>
            </w:r>
            <w:r w:rsidRPr="00502C4F">
              <w:t>査読あり</w:t>
            </w:r>
            <w:r w:rsidRPr="00502C4F">
              <w:t>)</w:t>
            </w:r>
          </w:p>
        </w:tc>
      </w:tr>
    </w:tbl>
    <w:p w14:paraId="08502ED9" w14:textId="0C60F8C3" w:rsidR="00705A36" w:rsidRPr="009D2569" w:rsidRDefault="00705A36" w:rsidP="00D1569B">
      <w:pPr>
        <w:pStyle w:val="1"/>
      </w:pPr>
    </w:p>
    <w:p>
      <w:pPr>
        <w:pStyle w:val="1"/>
      </w:pPr>
      <w:r>
        <w:t>学術論文 (査読あり)</w:t>
      </w:r>
    </w:p>
    <w:p>
      <w:r>
        <w:t>20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*, Yoko Chiba, Ryuhei Nakamura</w:t>
      </w:r>
      <w:r>
        <w:t>: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 xml:space="preserve">" </w:t>
      </w:r>
      <w:r>
        <w:rPr>
          <w:i/>
        </w:rPr>
        <w:t>Nat. Commun.</w:t>
      </w:r>
      <w:r>
        <w:t xml:space="preserve">, </w:t>
      </w:r>
      <w:r>
        <w:t>141</w:t>
      </w:r>
      <w:r>
        <w:t>, (</w:t>
      </w:r>
      <w:r>
        <w:t>2023</w:t>
      </w:r>
      <w:r>
        <w:t xml:space="preserve">), </w:t>
      </w:r>
      <w:r>
        <w:t>4860</w:t>
      </w:r>
      <w:r>
        <w:t>.</w:t>
        <w:br/>
      </w:r>
      <w:r>
        <w:rPr>
          <w:rFonts w:ascii="Arial" w:hAnsi="Arial"/>
          <w:b/>
          <w:color w:val="B10026"/>
        </w:rPr>
        <w:t>代表論文 1</w:t>
        <w:br/>
      </w:r>
    </w:p>
    <w:p>
      <w:r>
        <w:t xml:space="preserve">2.  </w:t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t>:</w:t>
      </w:r>
      <w:r>
        <w:rPr>
          <w:b/>
        </w:rPr>
        <w:t xml:space="preserve"> "</w:t>
      </w:r>
      <w:r>
        <w:rPr>
          <w:b/>
        </w:rPr>
        <w:t>A Non-Rate-Determining Redox Process Dictates the Oxygen Evolution Tafel Slope of MnO$_2$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/>
      <w:r>
        <w:t>, (</w:t>
      </w:r>
      <w:r>
        <w:t>2023</w:t>
      </w:r>
      <w:r>
        <w:t xml:space="preserve">), </w:t>
      </w:r>
      <w:r>
        <w:t>10.26434/chemrxiv-2023-lkdf3</w:t>
      </w:r>
      <w:r>
        <w:t xml:space="preserve"> (</w:t>
      </w:r>
      <w:r>
        <w:rPr>
          <w:i/>
        </w:rPr>
        <w:t>submitted to J. Phys. Chem. Lett.</w:t>
      </w:r>
      <w:r>
        <w:t>)</w:t>
      </w:r>
      <w:r>
        <w:t>.</w:t>
        <w:br/>
      </w:r>
    </w:p>
    <w:p>
      <w:r>
        <w:t xml:space="preserve">3.  </w:t>
      </w:r>
      <w:r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t>: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/>
      <w:r>
        <w:t>, (</w:t>
      </w:r>
      <w:r>
        <w:t>2023</w:t>
      </w:r>
      <w:r>
        <w:t xml:space="preserve">), </w:t>
      </w:r>
      <w:r>
        <w:t>10.1101/2023.03.10.532031</w:t>
      </w:r>
      <w:r>
        <w:t xml:space="preserve">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t>: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/>
      <w:r>
        <w:t>, (</w:t>
      </w:r>
      <w:r>
        <w:t>2023</w:t>
      </w:r>
      <w:r>
        <w:t xml:space="preserve">), </w:t>
      </w:r>
      <w:r>
        <w:t>10.26434/chemrxiv-2023-7w3gk</w:t>
      </w:r>
      <w:r>
        <w:t xml:space="preserve"> (</w:t>
      </w:r>
      <w:r>
        <w:rPr>
          <w:i/>
        </w:rPr>
        <w:t>under review at Phys. Rev. Lett.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代表論文 2</w:t>
        <w:br/>
      </w:r>
    </w:p>
    <w:p>
      <w:r>
        <w:t xml:space="preserve">5.  </w:t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t>: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t>5</w:t>
      </w:r>
      <w:r>
        <w:t>, (</w:t>
      </w:r>
      <w:r>
        <w:t>2022</w:t>
      </w:r>
      <w:r>
        <w:t xml:space="preserve">), </w:t>
      </w:r>
      <w:r>
        <w:t>798--806</w:t>
      </w:r>
      <w:r>
        <w:t>.</w:t>
        <w:br/>
      </w:r>
    </w:p>
    <w:p>
      <w:r>
        <w:t xml:space="preserve">6.  </w:t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t>: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t>5</w:t>
      </w:r>
      <w:r>
        <w:t>, (</w:t>
      </w:r>
      <w:r>
        <w:t>2022</w:t>
      </w:r>
      <w:r>
        <w:t xml:space="preserve">), </w:t>
      </w:r>
      <w:r>
        <w:t>109--118</w:t>
      </w:r>
      <w:r>
        <w:t>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*, Marie E. Wintzer, Ryuhei Nakamura</w:t>
      </w:r>
      <w:r>
        <w:t>: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 xml:space="preserve">" </w:t>
      </w:r>
      <w:r>
        <w:rPr>
          <w:i/>
        </w:rPr>
        <w:t>ACS Catal.</w:t>
      </w:r>
      <w:r>
        <w:t xml:space="preserve">, </w:t>
      </w:r>
      <w:r>
        <w:t>11</w:t>
      </w:r>
      <w:r>
        <w:t>, (</w:t>
      </w:r>
      <w:r>
        <w:t>2021</w:t>
      </w:r>
      <w:r>
        <w:t xml:space="preserve">), </w:t>
      </w:r>
      <w:r>
        <w:t>6298--6303</w:t>
      </w:r>
      <w:r>
        <w:t>.</w:t>
        <w:br/>
      </w:r>
      <w:r>
        <w:rPr>
          <w:rFonts w:ascii="Arial" w:hAnsi="Arial"/>
          <w:b/>
          <w:color w:val="B10026"/>
        </w:rPr>
        <w:t>代表論文 3</w:t>
        <w:br/>
      </w:r>
    </w:p>
    <w:p>
      <w:r>
        <w:t xml:space="preserve">8.  </w:t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t>:</w:t>
      </w:r>
      <w:r>
        <w:rPr>
          <w:b/>
        </w:rPr>
        <w:t xml:space="preserve"> "</w:t>
      </w:r>
      <w:r>
        <w:rPr>
          <w:b/>
        </w:rPr>
        <w:t>In Situ FTIR Study of CO$_2$ Reduction on Inorganic Analogues of Carbon Monoxide Dehydrogenase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t>57</w:t>
      </w:r>
      <w:r>
        <w:t>, (</w:t>
      </w:r>
      <w:r>
        <w:t>2021</w:t>
      </w:r>
      <w:r>
        <w:t xml:space="preserve">), </w:t>
      </w:r>
      <w:r>
        <w:t>3267--3270</w:t>
      </w:r>
      <w:r>
        <w:t>.</w:t>
        <w:br/>
      </w:r>
    </w:p>
    <w:p>
      <w:r>
        <w:t xml:space="preserve">9.  </w:t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t>:</w:t>
      </w:r>
      <w:r>
        <w:rPr>
          <w:b/>
        </w:rPr>
        <w:t xml:space="preserve"> "</w:t>
      </w:r>
      <w:r>
        <w:rPr>
          <w:b/>
        </w:rPr>
        <w:t>Atomic-Scale Evidence for Highly Selective Electrocatalytic N- N Coupling on Metallic MoS$_2$</w:t>
      </w:r>
      <w:r>
        <w:rPr>
          <w:b/>
        </w:rPr>
        <w:t xml:space="preserve">" </w:t>
      </w:r>
      <w:r>
        <w:rPr>
          <w:i/>
        </w:rPr>
        <w:t>Proc. Natl. Acad. Sci.</w:t>
      </w:r>
      <w:r>
        <w:t xml:space="preserve">, </w:t>
      </w:r>
      <w:r>
        <w:t>117</w:t>
      </w:r>
      <w:r>
        <w:t>, (</w:t>
      </w:r>
      <w:r>
        <w:t>2020</w:t>
      </w:r>
      <w:r>
        <w:t xml:space="preserve">), </w:t>
      </w:r>
      <w:r>
        <w:t>31631--31638</w:t>
      </w:r>
      <w:r>
        <w:t>.</w:t>
        <w:br/>
      </w:r>
    </w:p>
    <w:p>
      <w:r>
        <w:t xml:space="preserve">10.  </w:t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t>: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t>59</w:t>
      </w:r>
      <w:r>
        <w:t>, (</w:t>
      </w:r>
      <w:r>
        <w:t>2020</w:t>
      </w:r>
      <w:r>
        <w:t xml:space="preserve">), </w:t>
      </w:r>
      <w:r>
        <w:t>9744--9750</w:t>
      </w:r>
      <w:r>
        <w:t>.</w:t>
        <w:br/>
      </w:r>
    </w:p>
    <w:p>
      <w:r>
        <w:t xml:space="preserve">11.  </w:t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t>:</w:t>
      </w:r>
      <w:r>
        <w:rPr>
          <w:b/>
        </w:rPr>
        <w:t xml:space="preserve"> "</w:t>
      </w:r>
      <w:r>
        <w:rPr>
          <w:b/>
        </w:rPr>
        <w:t>Phase-Selective Hydrothermal Synthesis of Metallic MoS$_2$ at High Temperature</w:t>
      </w:r>
      <w:r>
        <w:rPr>
          <w:b/>
        </w:rPr>
        <w:t xml:space="preserve">" </w:t>
      </w:r>
      <w:r>
        <w:rPr>
          <w:i/>
        </w:rPr>
        <w:t>Chem. Lett.</w:t>
      </w:r>
      <w:r>
        <w:t xml:space="preserve">, </w:t>
      </w:r>
      <w:r>
        <w:t>58</w:t>
      </w:r>
      <w:r>
        <w:t>, (</w:t>
      </w:r>
      <w:r>
        <w:t>2019</w:t>
      </w:r>
      <w:r>
        <w:t xml:space="preserve">), </w:t>
      </w:r>
      <w:r>
        <w:t>5054--5058</w:t>
      </w:r>
      <w:r>
        <w:t>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*, Ryuhei Nakamura</w:t>
      </w:r>
      <w:r>
        <w:t>: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 xml:space="preserve">" </w:t>
      </w:r>
      <w:r>
        <w:rPr>
          <w:i/>
        </w:rPr>
        <w:t>J. Phys. Chem. Lett.</w:t>
      </w:r>
      <w:r>
        <w:t xml:space="preserve">, </w:t>
      </w:r>
      <w:r>
        <w:t>10</w:t>
      </w:r>
      <w:r>
        <w:t>, (</w:t>
      </w:r>
      <w:r>
        <w:t>2019</w:t>
      </w:r>
      <w:r>
        <w:t xml:space="preserve">), </w:t>
      </w:r>
      <w:r>
        <w:t>6706--6713</w:t>
      </w:r>
      <w:r>
        <w:t>.</w:t>
        <w:br/>
      </w:r>
      <w:r>
        <w:rPr>
          <w:rFonts w:ascii="Arial" w:hAnsi="Arial"/>
          <w:b/>
          <w:color w:val="B10026"/>
        </w:rPr>
        <w:t>代表論文 4</w:t>
        <w:br/>
      </w:r>
    </w:p>
    <w:p>
      <w:r>
        <w:t xml:space="preserve">13.  </w:t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t>: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t>131</w:t>
      </w:r>
      <w:r>
        <w:t>, (</w:t>
      </w:r>
      <w:r>
        <w:t>2019</w:t>
      </w:r>
      <w:r>
        <w:t xml:space="preserve">), </w:t>
      </w:r>
      <w:r>
        <w:t>5108--5112</w:t>
      </w:r>
      <w:r>
        <w:t>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Nakamura*</w:t>
      </w:r>
      <w:r>
        <w:t>: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 xml:space="preserve">" </w:t>
      </w:r>
      <w:r>
        <w:rPr>
          <w:i/>
        </w:rPr>
        <w:t>Mol. Inform.</w:t>
      </w:r>
      <w:r>
        <w:t xml:space="preserve">, </w:t>
      </w:r>
      <w:r>
        <w:t>37</w:t>
      </w:r>
      <w:r>
        <w:t>, (</w:t>
      </w:r>
      <w:r>
        <w:t>2018</w:t>
      </w:r>
      <w:r>
        <w:t xml:space="preserve">), </w:t>
      </w:r>
      <w:r>
        <w:t>1700139</w:t>
      </w:r>
      <w:r>
        <w:t>.</w:t>
        <w:br/>
      </w:r>
    </w:p>
    <w:p>
      <w:r>
        <w:t xml:space="preserve">15.  </w:t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t>: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 xml:space="preserve">" </w:t>
      </w:r>
      <w:r>
        <w:rPr>
          <w:i/>
        </w:rPr>
        <w:t>Adv. Funct. Mater.</w:t>
      </w:r>
      <w:r>
        <w:t xml:space="preserve">, </w:t>
      </w:r>
      <w:r>
        <w:t>28</w:t>
      </w:r>
      <w:r>
        <w:t>, (</w:t>
      </w:r>
      <w:r>
        <w:t>2018</w:t>
      </w:r>
      <w:r>
        <w:t xml:space="preserve">), </w:t>
      </w:r>
      <w:r>
        <w:t>1706319</w:t>
      </w:r>
      <w:r>
        <w:t>.</w:t>
        <w:br/>
      </w:r>
    </w:p>
    <w:p>
      <w:r>
        <w:t xml:space="preserve">16.  </w:t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t>: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 xml:space="preserve">" </w:t>
      </w:r>
      <w:r>
        <w:rPr>
          <w:i/>
        </w:rPr>
        <w:t>J. Am. Chem. Soc.</w:t>
      </w:r>
      <w:r>
        <w:t xml:space="preserve">, </w:t>
      </w:r>
      <w:r>
        <w:t>140</w:t>
      </w:r>
      <w:r>
        <w:t>, (</w:t>
      </w:r>
      <w:r>
        <w:t>2018</w:t>
      </w:r>
      <w:r>
        <w:t xml:space="preserve">), </w:t>
      </w:r>
      <w:r>
        <w:t>2012--2015</w:t>
      </w:r>
      <w:r>
        <w:t>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Marta C. Figueiredo, Marc T. M. Koper*</w:t>
      </w:r>
      <w:r>
        <w:t>: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 xml:space="preserve">" </w:t>
      </w:r>
      <w:r>
        <w:rPr>
          <w:i/>
        </w:rPr>
        <w:t>Langmuir</w:t>
      </w:r>
      <w:r>
        <w:t xml:space="preserve">, </w:t>
      </w:r>
      <w:r>
        <w:t>33</w:t>
      </w:r>
      <w:r>
        <w:t>, (</w:t>
      </w:r>
      <w:r>
        <w:t>2017</w:t>
      </w:r>
      <w:r>
        <w:t xml:space="preserve">), </w:t>
      </w:r>
      <w:r>
        <w:t>9307--9313</w:t>
      </w:r>
      <w:r>
        <w:t>.</w:t>
        <w:br/>
      </w:r>
      <w:r>
        <w:rPr>
          <w:rFonts w:ascii="Arial" w:hAnsi="Arial"/>
          <w:b/>
          <w:color w:val="B10026"/>
        </w:rPr>
        <w:t>代表論文 5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t>: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 xml:space="preserve">" </w:t>
      </w:r>
      <w:r>
        <w:rPr>
          <w:i/>
        </w:rPr>
        <w:t>J. Phys. Chem. C</w:t>
      </w:r>
      <w:r>
        <w:t xml:space="preserve">, </w:t>
      </w:r>
      <w:r>
        <w:t>121</w:t>
      </w:r>
      <w:r>
        <w:t>, (</w:t>
      </w:r>
      <w:r>
        <w:t>2017</w:t>
      </w:r>
      <w:r>
        <w:t xml:space="preserve">), </w:t>
      </w:r>
      <w:r>
        <w:t>17873--17881</w:t>
      </w:r>
      <w:r>
        <w:t>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t>: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 xml:space="preserve">" </w:t>
      </w:r>
      <w:r>
        <w:rPr>
          <w:i/>
        </w:rPr>
        <w:t>Phys. Chem. Chem. Phys.</w:t>
      </w:r>
      <w:r>
        <w:t xml:space="preserve">, </w:t>
      </w:r>
      <w:r>
        <w:t>18</w:t>
      </w:r>
      <w:r>
        <w:t>, (</w:t>
      </w:r>
      <w:r>
        <w:t>2016</w:t>
      </w:r>
      <w:r>
        <w:t xml:space="preserve">), </w:t>
      </w:r>
      <w:r>
        <w:t>15199--15204</w:t>
      </w:r>
      <w:r>
        <w:t>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t>: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 xml:space="preserve">" </w:t>
      </w:r>
      <w:r>
        <w:rPr>
          <w:i/>
        </w:rPr>
        <w:t>RSC Adv.</w:t>
      </w:r>
      <w:r>
        <w:t xml:space="preserve">, </w:t>
      </w:r>
      <w:r>
        <w:t>4</w:t>
      </w:r>
      <w:r>
        <w:t>, (</w:t>
      </w:r>
      <w:r>
        <w:t>2014</w:t>
      </w:r>
      <w:r>
        <w:t xml:space="preserve">), </w:t>
      </w:r>
      <w:r>
        <w:t>20693--20698</w:t>
      </w:r>
      <w:r>
        <w:t>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*, Jun Huang, Kai S. Exner</w:t>
      </w:r>
      <w:r>
        <w:t>: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t>9</w:t>
      </w:r>
      <w:r>
        <w:t>, (</w:t>
      </w:r>
      <w:r>
        <w:t>2021</w:t>
      </w:r>
      <w:r>
        <w:t xml:space="preserve">), </w:t>
      </w:r>
      <w:r>
        <w:t>155</w:t>
      </w:r>
      <w:r>
        <w:t>.</w:t>
        <w:br/>
      </w:r>
    </w:p>
    <w:p>
      <w:r>
        <w:t xml:space="preserve">22.  </w:t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t>: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t>9</w:t>
      </w:r>
      <w:r>
        <w:t>, (</w:t>
      </w:r>
      <w:r>
        <w:t>2021</w:t>
      </w:r>
      <w:r>
        <w:t xml:space="preserve">), </w:t>
      </w:r>
      <w:r>
        <w:t>227</w:t>
      </w:r>
      <w:r>
        <w:t>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Shawn E. McGlynn, Ryuhei Nakamura*</w:t>
      </w:r>
      <w:r>
        <w:t>: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 xml:space="preserve">" </w:t>
      </w:r>
      <w:r>
        <w:rPr>
          <w:i/>
        </w:rPr>
        <w:t>ChemElectroChem</w:t>
      </w:r>
      <w:r>
        <w:t xml:space="preserve">, </w:t>
      </w:r>
      <w:r>
        <w:t>6</w:t>
      </w:r>
      <w:r>
        <w:t>, (</w:t>
      </w:r>
      <w:r>
        <w:t>2019</w:t>
      </w:r>
      <w:r>
        <w:t xml:space="preserve">), </w:t>
      </w:r>
      <w:r>
        <w:t>1316--1323</w:t>
      </w:r>
      <w:r>
        <w:t>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t>: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t>53</w:t>
      </w:r>
      <w:r>
        <w:t>, (</w:t>
      </w:r>
      <w:r>
        <w:t>2017</w:t>
      </w:r>
      <w:r>
        <w:t xml:space="preserve">), </w:t>
      </w:r>
      <w:r>
        <w:t>7149--7161</w:t>
      </w:r>
      <w:r>
        <w:t>.</w:t>
        <w:br/>
      </w:r>
    </w:p>
    <w:p>
      <w:pPr>
        <w:pStyle w:val="1"/>
      </w:pPr>
      <w:r>
        <w:t>学会発表</w:t>
      </w:r>
    </w:p>
    <w:p>
      <w:pPr>
        <w:pStyle w:val="2"/>
      </w:pPr>
      <w:r>
        <w:t>【招待講演】</w:t>
      </w:r>
    </w:p>
    <w:p>
      <w:r>
        <w:t xml:space="preserve">1.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"研究って楽しい！え、勉強も楽しいの？"</w:t>
      </w:r>
      <w:r>
        <w:t xml:space="preserve"> 先輩の授業を受けよう, 大阪教育大学附属中学校池田校舎, 大阪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  <w:br/>
      </w:r>
    </w:p>
    <w:p>
      <w:r>
        <w:t xml:space="preserve">3.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"触媒理論の開拓：実験出身の理論研究者から見た研究の楽しさ"</w:t>
      </w:r>
      <w:r>
        <w:t xml:space="preserve"> MERIT-WINGS合宿, レクトーレ湯河原, 箱根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触媒・酵素・エコシステムの統合理解に向けた数理実験融合, RIKEN, Wako (2023/03/09).</w:t>
        <w:br/>
      </w:r>
    </w:p>
    <w:p>
      <w:r>
        <w:t xml:space="preserve">5.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"実験データに基づく触媒反応パラメーターの推定：活性、選択性への応用"</w:t>
      </w:r>
      <w:r>
        <w:t xml:space="preserve"> セミナー #212203, 技術情報協会, Online (2022/12/08).</w:t>
        <w:br/>
      </w:r>
    </w:p>
    <w:p>
      <w:r>
        <w:t xml:space="preserve">6.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"水の電気分解による水素製造：現状と未来"</w:t>
      </w:r>
      <w:r>
        <w:t xml:space="preserve"> 和光市民大学, 和光市役所, 和光 (2021/12/07).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  <w:br/>
      </w:r>
      <w:r>
        <w:rPr>
          <w:b/>
          <w:color w:val="B10026"/>
        </w:rPr>
        <w:t>基調講演（若手枠）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  <w:br/>
      </w:r>
    </w:p>
    <w:p>
      <w:r>
        <w:t xml:space="preserve">9.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"情報科学と電子移動論に基づく電極触媒に関する研究"</w:t>
      </w:r>
      <w:r>
        <w:t xml:space="preserve"> 第４回キャタリストインフォマティクスシンポジウム, イイノホール, 東京 (2018/11/21).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  <w:br/>
      </w:r>
    </w:p>
    <w:p>
      <w:pPr>
        <w:pStyle w:val="2"/>
      </w:pPr>
      <w:r>
        <w:t>【口頭発表】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  <w:br/>
      </w:r>
    </w:p>
    <w:p>
      <w:r>
        <w:t xml:space="preserve">2.  </w:t>
      </w:r>
      <w:r/>
      <w:r>
        <w:rPr>
          <w:b/>
          <w:u w:val="single"/>
        </w:rPr>
        <w:t>大岡英史</w:t>
      </w:r>
      <w:r>
        <w:t>、Marie E. Wintzer、小松弘和、足立精宏、李愛龍、孔爽、橋爪大輔、望月敦史、中村龍平</w:t>
      </w:r>
      <w:r>
        <w:rPr>
          <w:b/>
        </w:rPr>
        <w:t xml:space="preserve"> "散逸化学反応ネットワークの寿命予測"</w:t>
      </w:r>
      <w:r>
        <w:t xml:space="preserve"> 2023年度日本数理生物学会年会, 奈良女子大学, 奈良 (2023/09/04).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  <w:br/>
      </w:r>
    </w:p>
    <w:p>
      <w:r>
        <w:t xml:space="preserve">7.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"一般的な化学反応ネットワークにおける自己触媒増幅率の予測"</w:t>
      </w:r>
      <w:r>
        <w:t xml:space="preserve"> 日本地球惑星科学連合2023年大会, 幕張メッセ, 千葉 (2023/05/21).</w:t>
        <w:br/>
      </w:r>
    </w:p>
    <w:p>
      <w:r>
        <w:t xml:space="preserve">8.  </w:t>
      </w:r>
      <w:r/>
      <w:r>
        <w:rPr>
          <w:b/>
          <w:u w:val="single"/>
        </w:rPr>
        <w:t>大岡英史</w:t>
      </w:r>
      <w:r>
        <w:t>、千葉洋子、中村龍平</w:t>
      </w:r>
      <w:r>
        <w:rPr>
          <w:b/>
        </w:rPr>
        <w:t xml:space="preserve"> "酵素活性を最大化する結合性相互作用の予測"</w:t>
      </w:r>
      <w:r>
        <w:t xml:space="preserve"> 電気化学会第90回大会, Tohoku Institute of Technology, Sendai (2023/03/27).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  <w:br/>
      </w:r>
      <w:r>
        <w:rPr>
          <w:b/>
          <w:color w:val="B10026"/>
        </w:rPr>
        <w:t>理論と実験の融合促進に向けた理研iTHEMSの第1回のセミナー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  <w:br/>
      </w:r>
    </w:p>
    <w:p>
      <w:r>
        <w:t xml:space="preserve">13.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"結合エネルギーから見た電極触媒の開発"</w:t>
      </w:r>
      <w:r>
        <w:t xml:space="preserve"> 電気化学会秋季大会, 山梨大学, 甲府 (2019/09/05).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  <w:br/>
      </w:r>
    </w:p>
    <w:p>
      <w:r>
        <w:t xml:space="preserve">17.  </w:t>
      </w:r>
      <w:r/>
      <w:r>
        <w:rPr>
          <w:b/>
          <w:u w:val="single"/>
        </w:rPr>
        <w:t>大岡英史</w:t>
      </w:r>
      <w:r>
        <w:t>、橋本和仁、中村龍平</w:t>
      </w:r>
      <w:r>
        <w:rPr>
          <w:b/>
        </w:rPr>
        <w:t xml:space="preserve"> "多電子移動触媒の元素戦略：Mn,Fe,Ir酸素発生触媒のオペランド分光法に基づく3d金属触媒と5d貴金属触媒の相違"</w:t>
      </w:r>
      <w:r>
        <w:t xml:space="preserve"> 電気化学会秋季大会, 長崎大学, 長崎 (2017/09/10).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"Bioenergetic Restrictions on the Gene Structures of Photosynthetic and Respiratory　Enzymes"</w:t>
      </w:r>
      <w:r>
        <w:t xml:space="preserve"> RIKEN CSRS Interim Report, RIKEN, Japan (2015/11/26).</w:t>
        <w:br/>
      </w:r>
    </w:p>
    <w:p>
      <w:r>
        <w:t xml:space="preserve">19.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"In situ光導波路分光法を用いた多電子水酸化反応中間体の検出"</w:t>
      </w:r>
      <w:r>
        <w:t xml:space="preserve"> 電気化学会第82回大会, 横浜国立大学, 横浜 (2015/03/15).</w:t>
        <w:br/>
      </w:r>
    </w:p>
    <w:p>
      <w:r>
        <w:t xml:space="preserve">20.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"光導波路分光法を用いたIrOx電極触媒における酸素発生反応中間体の検出"</w:t>
      </w:r>
      <w:r>
        <w:t xml:space="preserve"> 第33回固体・表面光化学討論会, 京都大学, 京都 (2014/12/16).</w:t>
        <w:br/>
      </w:r>
    </w:p>
    <w:p>
      <w:r>
        <w:t xml:space="preserve">21.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"水分解電極触媒における元素戦略: MnとIrの相違"</w:t>
      </w:r>
      <w:r>
        <w:t xml:space="preserve"> 電気化学会第81回大会, 関西大学, 吹田 (2014/03/29).</w:t>
        <w:br/>
      </w:r>
    </w:p>
    <w:p>
      <w:r>
        <w:t xml:space="preserve">22.  </w:t>
      </w:r>
      <w:r/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"ミドリムシ走光性における波長依存性"</w:t>
      </w:r>
      <w:r>
        <w:t xml:space="preserve"> 2013年度農芸化学会, 東北大学, 仙台 (2013/03/24).</w:t>
        <w:br/>
      </w:r>
    </w:p>
    <w:p>
      <w:pPr>
        <w:pStyle w:val="2"/>
      </w:pPr>
      <w:r>
        <w:t>【ポスター発表】</w:t>
      </w:r>
    </w:p>
    <w:p>
      <w:r>
        <w:t xml:space="preserve">1.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"非平衡状態における触媒反応ネットワーク理論の開拓"</w:t>
      </w:r>
      <w:r>
        <w:t xml:space="preserve"> 創発研究者とマテリアル先端リサーチインフラの出会いの場, 大阪大学産業科学研究所, 大阪 (2023/03/07).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第1回分子生命反応創発討論会, 金沢大学, 金沢 (2023/02/27).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"Spectral Analysis Using Machine Learning for Advanced Catalysis Development"</w:t>
      </w:r>
      <w:r>
        <w:t xml:space="preserve"> 第5回CSRS-ITbMジョイントワークショップ, 名古屋大学, 名古屋 (2019/01/24).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  <w:br/>
      </w:r>
    </w:p>
    <w:p>
      <w:r>
        <w:t xml:space="preserve">7.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"Informatics Approach for Understanding Multi-Electron Transfer Regulation"</w:t>
      </w:r>
      <w:r>
        <w:t xml:space="preserve"> エンジニアリング・ネットワークリトリート2018, 日本橋ライフサイエンスハブ, 東京 (2018/02/28).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  <w:br/>
      </w:r>
    </w:p>
    <w:p>
      <w:r>
        <w:t xml:space="preserve">15.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"酸素発生中におけるイリジウム酸化物の電化貯蔵プロセスの評価"</w:t>
      </w:r>
      <w:r>
        <w:t xml:space="preserve"> 第21回シンポジウム「光触媒反応の最近の展開」, University of Tokyo, Tokyo (2014/12/12).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  <w:br/>
      </w:r>
    </w:p>
    <w:p>
      <w:r>
        <w:t xml:space="preserve">17.  </w:t>
      </w:r>
      <w:r/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"微生物オイル生産に向けたミドリムシの光運動性制御"</w:t>
      </w:r>
      <w:r>
        <w:t xml:space="preserve"> 第3回 CSJ化学フェスタ, タワーホール船堀, 東京 (2013/10/21).</w:t>
        <w:br/>
      </w:r>
    </w:p>
    <w:p>
      <w:pPr>
        <w:pStyle w:val="1"/>
      </w:pPr>
      <w:r>
        <w:t>外部資金獲得実績</w:t>
      </w:r>
    </w:p>
    <w:p>
      <w:r>
        <w:t xml:space="preserve">1.  </w:t>
      </w:r>
      <w:r>
        <w:t>国立研究開発法人科学技術振興機構 創発的研究支援事業 (研究代表者)</w:t>
        <w:br/>
      </w:r>
      <w:r>
        <w:rPr>
          <w:b/>
        </w:rPr>
        <w:t xml:space="preserve"> "</w:t>
      </w:r>
      <w:r>
        <w:rPr>
          <w:b/>
        </w:rPr>
        <w:t>非平衡状態における触媒反応ネットワーク理論の開拓</w:t>
      </w:r>
      <w:r>
        <w:rPr>
          <w:b/>
        </w:rPr>
        <w:t xml:space="preserve">" </w:t>
      </w:r>
      <w:r>
        <w:t>(2022 April - 2029 March, 50,000,000 JPY)</w:t>
        <w:br/>
      </w:r>
    </w:p>
    <w:p>
      <w:r>
        <w:t xml:space="preserve">2.  </w:t>
      </w:r>
      <w:r>
        <w:t>日本学術振興会 科学研究費助成事業 若手研究 (研究代表者)</w:t>
        <w:br/>
      </w:r>
      <w:r>
        <w:rPr>
          <w:b/>
        </w:rPr>
        <w:t xml:space="preserve"> "</w:t>
      </w:r>
      <w:r>
        <w:rPr>
          <w:b/>
        </w:rPr>
        <w:t>反応速度論と機械学習による酸素発生触媒の活性予測</w:t>
      </w:r>
      <w:r>
        <w:rPr>
          <w:b/>
        </w:rPr>
        <w:t xml:space="preserve">" </w:t>
      </w:r>
      <w:r>
        <w:t>(2022 April - 2024 March, 4,680,000 JPY)</w:t>
        <w:br/>
      </w:r>
    </w:p>
    <w:p>
      <w:r>
        <w:t xml:space="preserve">3.  </w:t>
      </w:r>
      <w:r>
        <w:t>日本学術振興会 科学研究費助成事業 若手研究 (研究代表者)</w:t>
        <w:br/>
      </w:r>
      <w:r>
        <w:rPr>
          <w:b/>
        </w:rPr>
        <w:t xml:space="preserve"> "</w:t>
      </w:r>
      <w:r>
        <w:rPr>
          <w:b/>
        </w:rPr>
        <w:t>低スピン電子配置の導入による3d金属酸素発生触媒の活性化</w:t>
      </w:r>
      <w:r>
        <w:rPr>
          <w:b/>
        </w:rPr>
        <w:t xml:space="preserve">" </w:t>
      </w:r>
      <w:r>
        <w:t>(2020 April - 2022 March, 4,160,000 JPY)</w:t>
        <w:br/>
      </w:r>
    </w:p>
    <w:p>
      <w:r>
        <w:t xml:space="preserve">4.  </w:t>
      </w:r>
      <w:r>
        <w:t>理研科学技術ハブ 理研-東北大 科学技術ハブ共同研究プログラム (研究代表者)</w:t>
        <w:br/>
      </w:r>
      <w:r>
        <w:rPr>
          <w:b/>
        </w:rPr>
        <w:t xml:space="preserve"> "</w:t>
      </w:r>
      <w:r>
        <w:rPr>
          <w:b/>
        </w:rPr>
        <w:t>ハイスループット量子化学計算による触媒元素戦略</w:t>
      </w:r>
      <w:r>
        <w:rPr>
          <w:b/>
        </w:rPr>
        <w:t xml:space="preserve">" </w:t>
      </w:r>
      <w:r>
        <w:t>(2022 April - 2023 March, 1,730,000 JPY)</w:t>
        <w:br/>
      </w:r>
    </w:p>
    <w:p>
      <w:r>
        <w:t xml:space="preserve">5.  </w:t>
      </w:r>
      <w:r>
        <w:t>理研 Incentive Research Project (研究代表者)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 xml:space="preserve">" </w:t>
      </w:r>
      <w:r>
        <w:t>(2018 April - 2020 March, 1,700,000 JPY)</w:t>
        <w:br/>
      </w:r>
    </w:p>
    <w:p>
      <w:r>
        <w:t xml:space="preserve">6.  </w:t>
      </w:r>
      <w:r>
        <w:t>理研 CSRS次世代飛躍研究プログラム (研究代表者)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 xml:space="preserve">" </w:t>
      </w:r>
      <w:r>
        <w:t>(2021 April - 2023 March, 2,000,000 JPY)</w:t>
        <w:br/>
      </w:r>
    </w:p>
    <w:p>
      <w:r>
        <w:t xml:space="preserve">7.  </w:t>
      </w:r>
      <w:r>
        <w:t>日本学術振興会 科学研究費助成事業 学術変革領域研究(A) (研究分担者)</w:t>
        <w:br/>
      </w:r>
      <w:r>
        <w:rPr>
          <w:b/>
        </w:rPr>
        <w:t xml:space="preserve"> "</w:t>
      </w:r>
      <w:r>
        <w:rPr>
          <w:b/>
        </w:rPr>
        <w:t>化学班：CO環境で駆動される前駆代謝システムの実証</w:t>
      </w:r>
      <w:r>
        <w:rPr>
          <w:b/>
        </w:rPr>
        <w:t xml:space="preserve">" </w:t>
      </w:r>
      <w:r>
        <w:t>(2022 April - 2027 March, 252,810,000 JPY)</w:t>
        <w:br/>
      </w:r>
    </w:p>
    <w:p>
      <w:r>
        <w:t xml:space="preserve">8.  </w:t>
      </w:r>
      <w:r>
        <w:t>日本学術振興会 科学研究費助成事業 基盤研究(A) (研究分担者)</w:t>
        <w:br/>
      </w:r>
      <w:r>
        <w:rPr>
          <w:b/>
        </w:rPr>
        <w:t xml:space="preserve"> "</w:t>
      </w:r>
      <w:r>
        <w:rPr>
          <w:b/>
        </w:rPr>
        <w:t>触媒反応ネットワークの制御による持続的酸素発生触媒の創生</w:t>
      </w:r>
      <w:r>
        <w:rPr>
          <w:b/>
        </w:rPr>
        <w:t xml:space="preserve">" </w:t>
      </w:r>
      <w:r>
        <w:t>(2022 April - 2025 March, 30,350,000 JPY)</w:t>
        <w:br/>
      </w:r>
    </w:p>
    <w:p>
      <w:pPr>
        <w:pStyle w:val="1"/>
      </w:pPr>
      <w:r>
        <w:t>知財・特許</w:t>
      </w:r>
    </w:p>
    <w:p>
      <w:r>
        <w:t xml:space="preserve">1.  </w:t>
      </w:r>
      <w:r>
        <w:t xml:space="preserve">橋本和仁, 中村龍平, </w:t>
      </w:r>
      <w:r>
        <w:rPr>
          <w:b/>
          <w:u w:val="single"/>
        </w:rPr>
        <w:t>大岡英史</w:t>
      </w:r>
      <w:r>
        <w:t>, 上田巌, 松田整</w:t>
      </w:r>
      <w:r>
        <w:t xml:space="preserve"> "</w:t>
      </w:r>
      <w:r>
        <w:rPr>
          <w:b/>
        </w:rPr>
        <w:t>微細藻類培養液の濃縮方法および装置</w:t>
      </w:r>
      <w:r>
        <w:t xml:space="preserve">", </w:t>
      </w:r>
      <w:r>
        <w:t>WO2014136574A1 (登録済み).</w:t>
        <w:br/>
      </w:r>
    </w:p>
    <w:p>
      <w:r>
        <w:t xml:space="preserve">2.  </w:t>
      </w:r>
      <w:r>
        <w:t xml:space="preserve">中村龍平, </w:t>
      </w:r>
      <w:r>
        <w:rPr>
          <w:b/>
          <w:u w:val="single"/>
        </w:rPr>
        <w:t>大岡英史</w:t>
      </w:r>
      <w:r>
        <w:t>, Bonnet Nadege, Li Ailong, Kong Shuang, Han Hongxian</w:t>
      </w:r>
      <w:r>
        <w:t xml:space="preserve"> "</w:t>
      </w:r>
      <w:r>
        <w:rPr>
          <w:b/>
        </w:rPr>
        <w:t>水電気分解法及び装置、並びに水電気分解の駆動電位の決定方法</w:t>
      </w:r>
      <w:r>
        <w:t xml:space="preserve">", </w:t>
      </w:r>
      <w:r>
        <w:t>JPWO2020032256A1 (登録済み).</w:t>
        <w:br/>
      </w:r>
    </w:p>
    <w:p>
      <w:pPr>
        <w:pStyle w:val="1"/>
      </w:pPr>
      <w:r>
        <w:t>受賞歴</w:t>
      </w:r>
    </w:p>
    <w:p>
      <w:r>
        <w:t xml:space="preserve">1.  </w:t>
      </w:r>
      <w:r>
        <w:rPr>
          <w:b/>
        </w:rPr>
        <w:t>基礎科学特別研究員 成果報告会 優秀賞</w:t>
      </w:r>
      <w:r>
        <w:t>, 理化学研究所 (2021/01/18).</w:t>
        <w:br/>
      </w:r>
    </w:p>
    <w:p>
      <w:r>
        <w:t xml:space="preserve">2.  </w:t>
      </w:r>
      <w:r>
        <w:rPr>
          <w:b/>
        </w:rPr>
        <w:t>桜舞賞</w:t>
      </w:r>
      <w:r>
        <w:t>, 理化学研究所 (2020/03/25).</w:t>
        <w:br/>
      </w:r>
    </w:p>
    <w:p>
      <w:r>
        <w:t xml:space="preserve">3.  </w:t>
      </w:r>
      <w:r>
        <w:rPr>
          <w:b/>
        </w:rPr>
        <w:t>基礎科学特別研究員 採用</w:t>
      </w:r>
      <w:r>
        <w:t>, 理化学研究所 (2019/04/01).</w:t>
        <w:br/>
      </w:r>
    </w:p>
    <w:p>
      <w:r>
        <w:t xml:space="preserve">4.  </w:t>
      </w:r>
      <w:r>
        <w:rPr>
          <w:b/>
        </w:rPr>
        <w:t>SPD面接に招待</w:t>
      </w:r>
      <w:r>
        <w:t>, 日本学術振興会（JSPS) (2018/10/19).</w:t>
        <w:br/>
      </w:r>
      <w:r>
        <w:rPr>
          <w:b/>
          <w:color w:val="B10026"/>
        </w:rPr>
        <w:t>理研基礎特研となるため、面接辞退</w:t>
        <w:br/>
      </w:r>
    </w:p>
    <w:p>
      <w:r>
        <w:t xml:space="preserve">5.  </w:t>
      </w:r>
      <w:r>
        <w:rPr>
          <w:b/>
        </w:rPr>
        <w:t>工学系研究科長賞(専攻内で最優秀賞)</w:t>
      </w:r>
      <w:r>
        <w:t>, 東京大学 (2018/03/21).</w:t>
        <w:br/>
      </w:r>
    </w:p>
    <w:p>
      <w:r>
        <w:t xml:space="preserve">6.  </w:t>
      </w:r>
      <w:r>
        <w:rPr>
          <w:b/>
        </w:rPr>
        <w:t>MERIT賞 (学年40人から優秀者4人)</w:t>
      </w:r>
      <w:r>
        <w:t>, 東京大学リーディング大学院MERIT (2018/03/07).</w:t>
        <w:br/>
      </w:r>
    </w:p>
    <w:p>
      <w:r>
        <w:t xml:space="preserve">7.  </w:t>
      </w:r>
      <w:r>
        <w:rPr>
          <w:b/>
        </w:rPr>
        <w:t>DC1 採用</w:t>
      </w:r>
      <w:r>
        <w:t>, 日本学術振興会（JSPS) (2015/04/01).</w:t>
        <w:br/>
      </w:r>
    </w:p>
    <w:p>
      <w:r>
        <w:t xml:space="preserve">8.  </w:t>
      </w:r>
      <w:r>
        <w:rPr>
          <w:b/>
        </w:rPr>
        <w:t>CSJ化学フェスタ ポスター賞</w:t>
      </w:r>
      <w:r>
        <w:t>, 日本化学会 (2013/10/21).</w:t>
        <w:br/>
      </w:r>
    </w:p>
    <w:sectPr w:rsidR="00705A36" w:rsidRPr="009D2569" w:rsidSect="007C25B7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956E" w14:textId="77777777" w:rsidR="001E31AD" w:rsidRDefault="001E31AD" w:rsidP="00CC5F48">
      <w:r>
        <w:separator/>
      </w:r>
    </w:p>
  </w:endnote>
  <w:endnote w:type="continuationSeparator" w:id="0">
    <w:p w14:paraId="1D51C677" w14:textId="77777777" w:rsidR="001E31AD" w:rsidRDefault="001E31AD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EDC4E" w14:textId="77777777" w:rsidR="001E31AD" w:rsidRDefault="001E31AD" w:rsidP="00CC5F48">
      <w:r>
        <w:separator/>
      </w:r>
    </w:p>
  </w:footnote>
  <w:footnote w:type="continuationSeparator" w:id="0">
    <w:p w14:paraId="7B7ED7C6" w14:textId="77777777" w:rsidR="001E31AD" w:rsidRDefault="001E31AD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0442E3"/>
    <w:rsid w:val="00156A8D"/>
    <w:rsid w:val="001635A0"/>
    <w:rsid w:val="001E31AD"/>
    <w:rsid w:val="001F5207"/>
    <w:rsid w:val="001F6694"/>
    <w:rsid w:val="002035D8"/>
    <w:rsid w:val="00372EFE"/>
    <w:rsid w:val="003B6143"/>
    <w:rsid w:val="003C774F"/>
    <w:rsid w:val="003D7DEE"/>
    <w:rsid w:val="00427E4A"/>
    <w:rsid w:val="004525ED"/>
    <w:rsid w:val="0053726A"/>
    <w:rsid w:val="00562028"/>
    <w:rsid w:val="005A5BBC"/>
    <w:rsid w:val="006240D7"/>
    <w:rsid w:val="00683C0B"/>
    <w:rsid w:val="00705A36"/>
    <w:rsid w:val="007C25B7"/>
    <w:rsid w:val="0080564B"/>
    <w:rsid w:val="008A1B5D"/>
    <w:rsid w:val="00937484"/>
    <w:rsid w:val="009D2569"/>
    <w:rsid w:val="00A62BAA"/>
    <w:rsid w:val="00A7300A"/>
    <w:rsid w:val="00B51CC9"/>
    <w:rsid w:val="00BE089D"/>
    <w:rsid w:val="00BF2300"/>
    <w:rsid w:val="00C12D33"/>
    <w:rsid w:val="00CC5F48"/>
    <w:rsid w:val="00CF11AF"/>
    <w:rsid w:val="00D1569B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DD77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D1569B"/>
    <w:pPr>
      <w:jc w:val="lef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300A"/>
    <w:pPr>
      <w:spacing w:beforeLines="50" w:before="50"/>
      <w:outlineLvl w:val="1"/>
    </w:pPr>
    <w:rPr>
      <w:rFonts w:ascii="Arial" w:eastAsia="游ゴシック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1569B"/>
    <w:rPr>
      <w:rFonts w:ascii="Arial" w:eastAsia="游ゴシック" w:hAnsi="Arial" w:cs="Arial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A7300A"/>
    <w:rPr>
      <w:rFonts w:ascii="Arial" w:eastAsia="游ゴシック" w:hAnsi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19</cp:revision>
  <dcterms:created xsi:type="dcterms:W3CDTF">2023-06-13T12:42:00Z</dcterms:created>
  <dcterms:modified xsi:type="dcterms:W3CDTF">2023-09-28T14:54:00Z</dcterms:modified>
</cp:coreProperties>
</file>