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Organisation des veilles (légale / métier)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AF-DESVEIL-V2.5.16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Lettre de désignation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</w:rPr>
        <w:t>Concarneau, le 09/01/2026</w:t>
      </w:r>
    </w:p>
    <w:p/>
    <w:p>
      <w:r>
        <w:rPr>
          <w:rFonts w:ascii="Calibri" w:hAnsi="Calibri"/>
        </w:rPr>
        <w:t>Objet : Organisation des veilles (légale / métier)</w:t>
      </w:r>
    </w:p>
    <w:p/>
    <w:p>
      <w:r>
        <w:rPr>
          <w:rFonts w:ascii="Calibri" w:hAnsi="Calibri"/>
        </w:rPr>
        <w:t>Je soussigné Hicham SAIDI, co-dirigeant d’Access Formation SARL, désigne Hicham SAIDI &amp; Maxime LANGLAIS pour :</w:t>
      </w:r>
    </w:p>
    <w:p>
      <w:pPr>
        <w:pStyle w:val="ListBullet"/>
      </w:pPr>
      <w:r>
        <w:rPr>
          <w:rFonts w:ascii="Calibri" w:hAnsi="Calibri"/>
        </w:rPr>
        <w:t>Organisation des veilles</w:t>
      </w:r>
    </w:p>
    <w:p/>
    <w:p>
      <w:r>
        <w:rPr>
          <w:rFonts w:ascii="Calibri" w:hAnsi="Calibri"/>
        </w:rPr>
        <w:t>Missions principales :</w:t>
      </w:r>
    </w:p>
    <w:p>
      <w:pPr>
        <w:pStyle w:val="ListBullet"/>
      </w:pPr>
      <w:r>
        <w:rPr>
          <w:rFonts w:ascii="Calibri" w:hAnsi="Calibri"/>
        </w:rPr>
        <w:t>Veille légale et réglementaire : Hicham SAIDI.</w:t>
      </w:r>
    </w:p>
    <w:p>
      <w:pPr>
        <w:pStyle w:val="ListBullet"/>
      </w:pPr>
      <w:r>
        <w:rPr>
          <w:rFonts w:ascii="Calibri" w:hAnsi="Calibri"/>
        </w:rPr>
        <w:t>Veille métiers et pédagogique : Maxime LANGLAIS.</w:t>
      </w:r>
    </w:p>
    <w:p>
      <w:pPr>
        <w:pStyle w:val="ListBullet"/>
      </w:pPr>
      <w:r>
        <w:rPr>
          <w:rFonts w:ascii="Calibri" w:hAnsi="Calibri"/>
        </w:rPr>
        <w:t>Fréquence : hebdomadaire.</w:t>
      </w:r>
    </w:p>
    <w:p>
      <w:pPr>
        <w:pStyle w:val="ListBullet"/>
      </w:pPr>
      <w:r>
        <w:rPr>
          <w:rFonts w:ascii="Calibri" w:hAnsi="Calibri"/>
        </w:rPr>
        <w:t>Preuves : lien + note + impact + actions (AF-VEILREG).</w:t>
      </w:r>
    </w:p>
    <w:p/>
    <w:p>
      <w:r>
        <w:rPr>
          <w:rFonts w:ascii="Calibri" w:hAnsi="Calibri"/>
        </w:rPr>
        <w:t>Moyens et organisation :</w:t>
      </w:r>
    </w:p>
    <w:p>
      <w:pPr>
        <w:pStyle w:val="ListBullet"/>
      </w:pPr>
      <w:r>
        <w:rPr>
          <w:rFonts w:ascii="Calibri" w:hAnsi="Calibri"/>
        </w:rPr>
        <w:t>Accès complet à Access Campus (documents et archives) et Sellsy (CRM, devis, facturation).</w:t>
      </w:r>
    </w:p>
    <w:p>
      <w:pPr>
        <w:pStyle w:val="ListBullet"/>
      </w:pPr>
      <w:r>
        <w:rPr>
          <w:rFonts w:ascii="Calibri" w:hAnsi="Calibri"/>
        </w:rPr>
        <w:t>Traçabilité via registres et versioning selon le système qualité Access Formation.</w:t>
      </w:r>
    </w:p>
    <w:p/>
    <w:p>
      <w:r>
        <w:rPr>
          <w:rFonts w:ascii="Calibri" w:hAnsi="Calibri"/>
        </w:rPr>
        <w:t>Prise d’effet : ____/____/______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</w:rPr>
              <w:t>Hicham SAIDI</w:t>
              <w:br/>
              <w:t>Co-direction Access Formation</w:t>
              <w:br/>
              <w:t>Signature 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</w:rPr>
              <w:t>Maxime LANGLAIS</w:t>
              <w:br/>
              <w:t>Co-direction Access Formation</w:t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>Access Formation SARL • Organisme certifié RNQ • V2.5.23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