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0299" w14:textId="77777777" w:rsidR="00285238" w:rsidRPr="00285238" w:rsidRDefault="00285238" w:rsidP="00285238">
      <w:pPr>
        <w:spacing w:after="0" w:line="240" w:lineRule="auto"/>
        <w:rPr>
          <w:rFonts w:ascii="Arial" w:eastAsia="Times New Roman" w:hAnsi="Arial" w:cs="Arial"/>
          <w:color w:val="0000FF"/>
          <w:kern w:val="0"/>
          <w:shd w:val="clear" w:color="auto" w:fill="FFFFFF"/>
          <w14:ligatures w14:val="none"/>
        </w:rPr>
      </w:pPr>
      <w:r w:rsidRPr="00285238">
        <w:rPr>
          <w:rFonts w:ascii="Times New Roman" w:eastAsia="Times New Roman" w:hAnsi="Times New Roman" w:cs="Times New Roman"/>
          <w:kern w:val="0"/>
          <w14:ligatures w14:val="none"/>
        </w:rPr>
        <w:fldChar w:fldCharType="begin"/>
      </w:r>
      <w:r w:rsidRPr="00285238">
        <w:rPr>
          <w:rFonts w:ascii="Times New Roman" w:eastAsia="Times New Roman" w:hAnsi="Times New Roman" w:cs="Times New Roman"/>
          <w:kern w:val="0"/>
          <w14:ligatures w14:val="none"/>
        </w:rPr>
        <w:instrText>HYPERLINK "https://planful.com/blog/marketing-budget-allocation-best-practices/"</w:instrText>
      </w:r>
      <w:r w:rsidRPr="00285238">
        <w:rPr>
          <w:rFonts w:ascii="Times New Roman" w:eastAsia="Times New Roman" w:hAnsi="Times New Roman" w:cs="Times New Roman"/>
          <w:kern w:val="0"/>
          <w14:ligatures w14:val="none"/>
        </w:rPr>
      </w:r>
      <w:r w:rsidRPr="00285238">
        <w:rPr>
          <w:rFonts w:ascii="Times New Roman" w:eastAsia="Times New Roman" w:hAnsi="Times New Roman" w:cs="Times New Roman"/>
          <w:kern w:val="0"/>
          <w14:ligatures w14:val="none"/>
        </w:rPr>
        <w:fldChar w:fldCharType="separate"/>
      </w:r>
    </w:p>
    <w:p w14:paraId="4B618234" w14:textId="3F04CEE5" w:rsidR="005A306D" w:rsidRDefault="00285238" w:rsidP="005A306D">
      <w:pPr>
        <w:pStyle w:val="ListParagraph"/>
      </w:pPr>
      <w:r w:rsidRPr="00285238">
        <w:fldChar w:fldCharType="end"/>
      </w:r>
      <w:r w:rsidR="005A306D" w:rsidRPr="005A306D">
        <w:t xml:space="preserve"> BUDGET ALLOCATION FOR MARKETING CAMPAIGNS</w:t>
      </w:r>
    </w:p>
    <w:p w14:paraId="7211D4BE" w14:textId="664A00C2" w:rsidR="005A306D" w:rsidRPr="005A306D" w:rsidRDefault="005A306D" w:rsidP="005A306D">
      <w:pPr>
        <w:pStyle w:val="Heading3"/>
        <w:rPr>
          <w:rFonts w:ascii="Times New Roman" w:eastAsia="Times New Roman" w:hAnsi="Times New Roman" w:cs="Times New Roman"/>
          <w:b/>
          <w:bCs/>
          <w:color w:val="auto"/>
          <w:kern w:val="0"/>
          <w:sz w:val="27"/>
          <w:szCs w:val="27"/>
          <w14:ligatures w14:val="none"/>
        </w:rPr>
      </w:pPr>
      <w:r w:rsidRPr="005A306D">
        <w:rPr>
          <w:rFonts w:ascii="Times New Roman" w:eastAsia="Times New Roman" w:hAnsi="Times New Roman" w:cs="Times New Roman"/>
          <w:b/>
          <w:bCs/>
          <w:color w:val="auto"/>
          <w:kern w:val="0"/>
          <w:sz w:val="27"/>
          <w:szCs w:val="27"/>
          <w14:ligatures w14:val="none"/>
        </w:rPr>
        <w:t>Introduction: The Importance of Budget Allocation</w:t>
      </w:r>
    </w:p>
    <w:p w14:paraId="311B7270" w14:textId="77777777" w:rsidR="005A306D" w:rsidRPr="005A306D" w:rsidRDefault="005A306D" w:rsidP="005A306D">
      <w:pPr>
        <w:spacing w:before="100" w:beforeAutospacing="1" w:after="100" w:afterAutospacing="1" w:line="240" w:lineRule="auto"/>
        <w:rPr>
          <w:rFonts w:ascii="Times New Roman" w:eastAsia="Times New Roman" w:hAnsi="Times New Roman" w:cs="Times New Roman"/>
          <w:kern w:val="0"/>
          <w14:ligatures w14:val="none"/>
        </w:rPr>
      </w:pPr>
      <w:r w:rsidRPr="005A306D">
        <w:rPr>
          <w:rFonts w:ascii="Times New Roman" w:eastAsia="Times New Roman" w:hAnsi="Times New Roman" w:cs="Times New Roman"/>
          <w:kern w:val="0"/>
          <w14:ligatures w14:val="none"/>
        </w:rPr>
        <w:t>In the dynamic landscape of modern business, effective budget allocation is a critical component of strategic planning and execution. It involves distributing financial resources across various segments, projects, or departments to maximize the organization's overall profitability and efficiency. This process is particularly vital in marketing, where budgets must be allocated to different campaigns and customer segments to achieve the highest return on investment (ROI).</w:t>
      </w:r>
    </w:p>
    <w:p w14:paraId="47B34A6D" w14:textId="77777777" w:rsidR="005A306D" w:rsidRPr="005A306D" w:rsidRDefault="005A306D" w:rsidP="005A306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A306D">
        <w:rPr>
          <w:rFonts w:ascii="Times New Roman" w:eastAsia="Times New Roman" w:hAnsi="Times New Roman" w:cs="Times New Roman"/>
          <w:b/>
          <w:bCs/>
          <w:kern w:val="0"/>
          <w14:ligatures w14:val="none"/>
        </w:rPr>
        <w:t>Targeted Investment</w:t>
      </w:r>
      <w:r w:rsidRPr="005A306D">
        <w:rPr>
          <w:rFonts w:ascii="Times New Roman" w:eastAsia="Times New Roman" w:hAnsi="Times New Roman" w:cs="Times New Roman"/>
          <w:kern w:val="0"/>
          <w14:ligatures w14:val="none"/>
        </w:rPr>
        <w:t>: By analyzing and allocating budgets based on metrics such as ROI, Conversion Rate (CVR), and Average Order Value (AOV), businesses can ensure that their financial resources are directed towards the most profitable segments.</w:t>
      </w:r>
    </w:p>
    <w:p w14:paraId="3197224C" w14:textId="4CF44E14" w:rsidR="005A306D" w:rsidRPr="005A306D" w:rsidRDefault="005A306D" w:rsidP="005A306D">
      <w:pPr>
        <w:numPr>
          <w:ilvl w:val="1"/>
          <w:numId w:val="4"/>
        </w:numPr>
        <w:spacing w:before="100" w:beforeAutospacing="1" w:after="100" w:afterAutospacing="1" w:line="240" w:lineRule="auto"/>
      </w:pPr>
      <w:r w:rsidRPr="005A306D">
        <w:rPr>
          <w:rFonts w:ascii="Times New Roman" w:eastAsia="Times New Roman" w:hAnsi="Times New Roman" w:cs="Times New Roman"/>
          <w:b/>
          <w:bCs/>
          <w:kern w:val="0"/>
          <w14:ligatures w14:val="none"/>
        </w:rPr>
        <w:t>Data-Driven Approach</w:t>
      </w:r>
      <w:r w:rsidRPr="005A306D">
        <w:rPr>
          <w:rFonts w:ascii="Times New Roman" w:eastAsia="Times New Roman" w:hAnsi="Times New Roman" w:cs="Times New Roman"/>
          <w:kern w:val="0"/>
          <w14:ligatures w14:val="none"/>
        </w:rPr>
        <w:t>: Budget allocation decisions are often based on quantitative data and analytics. This data-driven approach ensures that decisions are objective and grounded in empirical evidence.</w:t>
      </w:r>
    </w:p>
    <w:p w14:paraId="2DC9BB17" w14:textId="76A9089A" w:rsidR="005A306D" w:rsidRDefault="005A306D" w:rsidP="005A306D">
      <w:pPr>
        <w:spacing w:before="100" w:beforeAutospacing="1" w:after="100" w:afterAutospacing="1" w:line="240" w:lineRule="auto"/>
      </w:pPr>
      <w:r>
        <w:rPr>
          <w:rFonts w:ascii="Times New Roman" w:eastAsia="Times New Roman" w:hAnsi="Times New Roman" w:cs="Times New Roman"/>
          <w:b/>
          <w:bCs/>
          <w:kern w:val="0"/>
          <w14:ligatures w14:val="none"/>
        </w:rPr>
        <w:t xml:space="preserve">Definations </w:t>
      </w:r>
    </w:p>
    <w:p w14:paraId="22F92C75" w14:textId="50C5B299" w:rsidR="00C62D2F" w:rsidRDefault="00285238" w:rsidP="00285238">
      <w:pPr>
        <w:pStyle w:val="ListParagraph"/>
        <w:numPr>
          <w:ilvl w:val="0"/>
          <w:numId w:val="1"/>
        </w:numPr>
      </w:pPr>
      <w:r>
        <w:t>ROI</w:t>
      </w:r>
    </w:p>
    <w:p w14:paraId="034A0CAF" w14:textId="6F3A82E3" w:rsidR="00285238" w:rsidRDefault="00B07E0C" w:rsidP="00285238">
      <w:pPr>
        <w:ind w:left="360"/>
      </w:pPr>
      <w:r w:rsidRPr="00B07E0C">
        <w:t>Return on investment (ROI) is a performance measure used to evaluate the efficiency or profitability of an investment or compare the efficiency of a number of different investments. ROI tries to directly measure the amount of return on a particular investment, relative to the investment’s cost.</w:t>
      </w:r>
    </w:p>
    <w:p w14:paraId="4856B4FD" w14:textId="75F8BA7E" w:rsidR="00B07E0C" w:rsidRDefault="00B07E0C" w:rsidP="00285238">
      <w:pPr>
        <w:ind w:left="360"/>
      </w:pPr>
      <w:r w:rsidRPr="00B07E0C">
        <w:t>ROI can be used to make apples-to-apples comparisons and rank investments in different projects or assets.</w:t>
      </w:r>
    </w:p>
    <w:p w14:paraId="6650049C" w14:textId="69BF6ABD" w:rsidR="001E421C" w:rsidRDefault="001E421C" w:rsidP="00285238">
      <w:pPr>
        <w:ind w:left="360"/>
      </w:pPr>
      <w:r>
        <w:rPr>
          <w:noProof/>
        </w:rPr>
        <w:drawing>
          <wp:inline distT="0" distB="0" distL="0" distR="0" wp14:anchorId="6F6EBDEF" wp14:editId="1A6AF239">
            <wp:extent cx="5943600" cy="640715"/>
            <wp:effectExtent l="0" t="0" r="0" b="6985"/>
            <wp:docPr id="184474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41125" name=""/>
                    <pic:cNvPicPr/>
                  </pic:nvPicPr>
                  <pic:blipFill>
                    <a:blip r:embed="rId5"/>
                    <a:stretch>
                      <a:fillRect/>
                    </a:stretch>
                  </pic:blipFill>
                  <pic:spPr>
                    <a:xfrm>
                      <a:off x="0" y="0"/>
                      <a:ext cx="5943600" cy="640715"/>
                    </a:xfrm>
                    <a:prstGeom prst="rect">
                      <a:avLst/>
                    </a:prstGeom>
                  </pic:spPr>
                </pic:pic>
              </a:graphicData>
            </a:graphic>
          </wp:inline>
        </w:drawing>
      </w:r>
    </w:p>
    <w:p w14:paraId="7DD4DEA1" w14:textId="42E4DF6A" w:rsidR="00285238" w:rsidRDefault="00B07E0C" w:rsidP="00285238">
      <w:pPr>
        <w:ind w:left="360"/>
      </w:pPr>
      <w:r>
        <w:rPr>
          <w:noProof/>
        </w:rPr>
        <w:drawing>
          <wp:inline distT="0" distB="0" distL="0" distR="0" wp14:anchorId="615BB9A7" wp14:editId="25E2F64D">
            <wp:extent cx="5943600" cy="840740"/>
            <wp:effectExtent l="0" t="0" r="0" b="0"/>
            <wp:docPr id="173598899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8994" name="Picture 1" descr="A close up of a text&#10;&#10;Description automatically generated"/>
                    <pic:cNvPicPr/>
                  </pic:nvPicPr>
                  <pic:blipFill>
                    <a:blip r:embed="rId6"/>
                    <a:stretch>
                      <a:fillRect/>
                    </a:stretch>
                  </pic:blipFill>
                  <pic:spPr>
                    <a:xfrm>
                      <a:off x="0" y="0"/>
                      <a:ext cx="5943600" cy="840740"/>
                    </a:xfrm>
                    <a:prstGeom prst="rect">
                      <a:avLst/>
                    </a:prstGeom>
                  </pic:spPr>
                </pic:pic>
              </a:graphicData>
            </a:graphic>
          </wp:inline>
        </w:drawing>
      </w:r>
    </w:p>
    <w:p w14:paraId="6543AD2E" w14:textId="17CF4E19" w:rsidR="00B07E0C" w:rsidRDefault="007C3D43" w:rsidP="00B07E0C">
      <w:pPr>
        <w:ind w:left="360"/>
      </w:pPr>
      <w:r>
        <w:t xml:space="preserve">In this report’s context, </w:t>
      </w:r>
      <w:r w:rsidR="00285238" w:rsidRPr="00285238">
        <w:t>ROI</w:t>
      </w:r>
      <w:r w:rsidR="00285238">
        <w:t xml:space="preserve"> </w:t>
      </w:r>
      <w:r w:rsidR="00285238" w:rsidRPr="00285238">
        <w:t>= ((Total sales - cost of good) - advertisting cost)/advertisting cost (include cost of sent SMS/email and cost of coupons for purchased orders)</w:t>
      </w:r>
      <w:r w:rsidR="00B07E0C">
        <w:t>.</w:t>
      </w:r>
    </w:p>
    <w:p w14:paraId="38C06FE2" w14:textId="260EF1B0" w:rsidR="00B07E0C" w:rsidRDefault="00B07E0C" w:rsidP="00B07E0C">
      <w:pPr>
        <w:pStyle w:val="ListParagraph"/>
        <w:numPr>
          <w:ilvl w:val="0"/>
          <w:numId w:val="1"/>
        </w:numPr>
      </w:pPr>
      <w:r>
        <w:t>CVR</w:t>
      </w:r>
    </w:p>
    <w:p w14:paraId="00C291EA" w14:textId="19B4264A" w:rsidR="00B07E0C" w:rsidRDefault="00B07E0C" w:rsidP="00B07E0C">
      <w:pPr>
        <w:ind w:left="360"/>
        <w:rPr>
          <w:rFonts w:ascii="sofia-pro" w:hAnsi="sofia-pro"/>
          <w:color w:val="151E41"/>
          <w:sz w:val="27"/>
          <w:szCs w:val="27"/>
        </w:rPr>
      </w:pPr>
      <w:r>
        <w:rPr>
          <w:rFonts w:ascii="sofia-pro" w:hAnsi="sofia-pro"/>
          <w:color w:val="151E41"/>
          <w:sz w:val="27"/>
          <w:szCs w:val="27"/>
        </w:rPr>
        <w:lastRenderedPageBreak/>
        <w:t>Conversion rate, or CVR, is a common metric used in digital marketing to denote the percentage of website visitors who ‘convert’ by taking a desired action, such as making a purchase, filling out an online form, or subscribing to a newsletter. CVR is a key indicator of how effectively a website is converting visitors into customers or leads. </w:t>
      </w:r>
    </w:p>
    <w:p w14:paraId="7A3BF7DB" w14:textId="0C76BAA7" w:rsidR="00533ED0" w:rsidRDefault="00533ED0" w:rsidP="00533ED0">
      <w:pPr>
        <w:ind w:left="360"/>
      </w:pPr>
      <w:r>
        <w:t>In this report, CVR represents the percentage of customers who, after receiving an email or SMS from the company, proceeded to make a purchase. This metric is crucial for understanding the effectiveness of the company's email and SMS marketing campaigns.</w:t>
      </w:r>
    </w:p>
    <w:p w14:paraId="22B88F0B" w14:textId="09CA17B5" w:rsidR="00B07E0C" w:rsidRDefault="00533ED0" w:rsidP="00B07E0C">
      <w:pPr>
        <w:ind w:left="360"/>
      </w:pPr>
      <w:r>
        <w:rPr>
          <w:noProof/>
        </w:rPr>
        <w:drawing>
          <wp:inline distT="0" distB="0" distL="0" distR="0" wp14:anchorId="28FC2D68" wp14:editId="12EC888F">
            <wp:extent cx="5943600" cy="499110"/>
            <wp:effectExtent l="0" t="0" r="0" b="0"/>
            <wp:docPr id="78591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12354" name=""/>
                    <pic:cNvPicPr/>
                  </pic:nvPicPr>
                  <pic:blipFill>
                    <a:blip r:embed="rId7"/>
                    <a:stretch>
                      <a:fillRect/>
                    </a:stretch>
                  </pic:blipFill>
                  <pic:spPr>
                    <a:xfrm>
                      <a:off x="0" y="0"/>
                      <a:ext cx="5943600" cy="499110"/>
                    </a:xfrm>
                    <a:prstGeom prst="rect">
                      <a:avLst/>
                    </a:prstGeom>
                  </pic:spPr>
                </pic:pic>
              </a:graphicData>
            </a:graphic>
          </wp:inline>
        </w:drawing>
      </w:r>
    </w:p>
    <w:p w14:paraId="7D149A6B" w14:textId="36566A54" w:rsidR="00533ED0" w:rsidRDefault="00FF6167" w:rsidP="00533ED0">
      <w:pPr>
        <w:pStyle w:val="ListParagraph"/>
        <w:numPr>
          <w:ilvl w:val="0"/>
          <w:numId w:val="1"/>
        </w:numPr>
      </w:pPr>
      <w:r>
        <w:t>AOV</w:t>
      </w:r>
    </w:p>
    <w:p w14:paraId="23341F4E" w14:textId="78FABF7C" w:rsidR="00D22925" w:rsidRDefault="00D22925" w:rsidP="00D22925">
      <w:pPr>
        <w:ind w:left="360"/>
      </w:pPr>
      <w:r w:rsidRPr="00D22925">
        <w:t xml:space="preserve">Average order value (AOV) </w:t>
      </w:r>
      <w:r w:rsidR="0000030E" w:rsidRPr="0000030E">
        <w:t>is a metric used in eCommerce to measure the average amount customers spend per order over a certain period of time.</w:t>
      </w:r>
      <w:r w:rsidRPr="00D22925">
        <w:t xml:space="preserve"> To calculate your company’s average order value, simply divide total revenue by the number of orders.</w:t>
      </w:r>
    </w:p>
    <w:p w14:paraId="67994170" w14:textId="17542C8E" w:rsidR="0000030E" w:rsidRDefault="0000030E" w:rsidP="00D22925">
      <w:pPr>
        <w:ind w:left="360"/>
      </w:pPr>
      <w:r>
        <w:rPr>
          <w:noProof/>
        </w:rPr>
        <w:drawing>
          <wp:inline distT="0" distB="0" distL="0" distR="0" wp14:anchorId="133E0467" wp14:editId="720FF896">
            <wp:extent cx="5943600" cy="1048385"/>
            <wp:effectExtent l="0" t="0" r="0" b="0"/>
            <wp:docPr id="418140891" name="Picture 1" descr="A black and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40891" name="Picture 1" descr="A black and white background with black text&#10;&#10;Description automatically generated"/>
                    <pic:cNvPicPr/>
                  </pic:nvPicPr>
                  <pic:blipFill>
                    <a:blip r:embed="rId8"/>
                    <a:stretch>
                      <a:fillRect/>
                    </a:stretch>
                  </pic:blipFill>
                  <pic:spPr>
                    <a:xfrm>
                      <a:off x="0" y="0"/>
                      <a:ext cx="5943600" cy="1048385"/>
                    </a:xfrm>
                    <a:prstGeom prst="rect">
                      <a:avLst/>
                    </a:prstGeom>
                  </pic:spPr>
                </pic:pic>
              </a:graphicData>
            </a:graphic>
          </wp:inline>
        </w:drawing>
      </w:r>
    </w:p>
    <w:p w14:paraId="44E58C4F" w14:textId="7644C4BA" w:rsidR="00FF6167" w:rsidRDefault="00FF6167" w:rsidP="00FF6167">
      <w:pPr>
        <w:ind w:left="360"/>
      </w:pPr>
      <w:r w:rsidRPr="00FF6167">
        <w:t>AOV is a key performance indicator that online businesses measure to understand their customers’ purchasing habits</w:t>
      </w:r>
      <w:r>
        <w:t>.</w:t>
      </w:r>
    </w:p>
    <w:p w14:paraId="58FE6420" w14:textId="77777777" w:rsidR="00D22925" w:rsidRDefault="00D22925" w:rsidP="00FF6167">
      <w:pPr>
        <w:ind w:left="360"/>
      </w:pPr>
    </w:p>
    <w:p w14:paraId="5178F409" w14:textId="6B594066" w:rsidR="00D22925" w:rsidRDefault="00D22925" w:rsidP="00FF6167">
      <w:pPr>
        <w:ind w:left="360"/>
        <w:rPr>
          <w:b/>
          <w:bCs/>
        </w:rPr>
      </w:pPr>
      <w:r w:rsidRPr="00D22925">
        <w:rPr>
          <w:b/>
          <w:bCs/>
        </w:rPr>
        <w:t>Problem Statement</w:t>
      </w:r>
    </w:p>
    <w:p w14:paraId="357A7A62" w14:textId="153FBD88" w:rsidR="005A6A3C" w:rsidRDefault="00A9167F" w:rsidP="00FF6167">
      <w:pPr>
        <w:ind w:left="360"/>
      </w:pPr>
      <w:r>
        <w:t>The</w:t>
      </w:r>
      <w:r w:rsidR="005A6A3C">
        <w:t xml:space="preserve"> company produces a new generation of electric men razor and registered an e-commerce site 1 month ago to sell its product online instead of the traditional supermarket channel. During the last month, it piloted advertising on 2 channels: </w:t>
      </w:r>
    </w:p>
    <w:p w14:paraId="7A45C8FF" w14:textId="77777777" w:rsidR="005A6A3C" w:rsidRDefault="005A6A3C" w:rsidP="00FF6167">
      <w:pPr>
        <w:ind w:left="360"/>
      </w:pPr>
      <w:r>
        <w:t xml:space="preserve">● Email Channel </w:t>
      </w:r>
    </w:p>
    <w:p w14:paraId="50CE176D" w14:textId="77777777" w:rsidR="005A6A3C" w:rsidRDefault="005A6A3C" w:rsidP="00FF6167">
      <w:pPr>
        <w:ind w:left="360"/>
      </w:pPr>
      <w:r>
        <w:t xml:space="preserve">● SMS Channel </w:t>
      </w:r>
    </w:p>
    <w:p w14:paraId="5AA205F2" w14:textId="194927DA" w:rsidR="005A6A3C" w:rsidRDefault="005A6A3C" w:rsidP="00FF6167">
      <w:pPr>
        <w:ind w:left="360"/>
      </w:pPr>
      <w:r>
        <w:t>Data are extracted from a centralized database and stored in the attached file called “mkt_data.csv”.</w:t>
      </w:r>
    </w:p>
    <w:p w14:paraId="7F1A441D" w14:textId="77777777" w:rsidR="008A401B" w:rsidRDefault="008A401B" w:rsidP="008A401B">
      <w:pPr>
        <w:ind w:left="360"/>
        <w:rPr>
          <w:b/>
          <w:bCs/>
        </w:rPr>
      </w:pPr>
      <w:r w:rsidRPr="008A401B">
        <w:rPr>
          <w:b/>
          <w:bCs/>
        </w:rPr>
        <w:lastRenderedPageBreak/>
        <w:t>Dataset</w:t>
      </w:r>
    </w:p>
    <w:p w14:paraId="665AC6B4" w14:textId="2542BDCB" w:rsidR="00D50F9A" w:rsidRDefault="00D50F9A" w:rsidP="008A401B">
      <w:pPr>
        <w:ind w:left="360"/>
      </w:pPr>
      <w:r>
        <w:t>The schema for this dataset is as follow:</w:t>
      </w:r>
    </w:p>
    <w:p w14:paraId="36325DB5" w14:textId="77777777" w:rsidR="00D50F9A" w:rsidRPr="008A401B" w:rsidRDefault="00D50F9A" w:rsidP="008A401B">
      <w:pPr>
        <w:ind w:left="360"/>
        <w:rPr>
          <w:b/>
          <w:bCs/>
        </w:rPr>
      </w:pPr>
    </w:p>
    <w:p w14:paraId="605D873E" w14:textId="77777777" w:rsidR="008A401B" w:rsidRDefault="008A401B" w:rsidP="00FF6167">
      <w:pPr>
        <w:ind w:left="360"/>
      </w:pPr>
    </w:p>
    <w:p w14:paraId="4525C494" w14:textId="77777777" w:rsidR="005A6A3C" w:rsidRDefault="005A6A3C" w:rsidP="00FF6167">
      <w:pPr>
        <w:ind w:left="360"/>
      </w:pPr>
      <w:r>
        <w:t xml:space="preserve">Financial Information </w:t>
      </w:r>
    </w:p>
    <w:p w14:paraId="1F9FBA33" w14:textId="77777777" w:rsidR="00A9167F" w:rsidRDefault="005A6A3C" w:rsidP="00FF6167">
      <w:pPr>
        <w:ind w:left="360"/>
      </w:pPr>
      <w:r>
        <w:t xml:space="preserve">Together with the data above, I have additional information about the production cost and the marketing campaigns. </w:t>
      </w:r>
    </w:p>
    <w:p w14:paraId="7E360EC8" w14:textId="77777777" w:rsidR="00A9167F" w:rsidRDefault="005A6A3C" w:rsidP="00FF6167">
      <w:pPr>
        <w:ind w:left="360"/>
      </w:pPr>
      <w:r>
        <w:t xml:space="preserve">● Production cost for each razor is 18$. </w:t>
      </w:r>
    </w:p>
    <w:p w14:paraId="4B52D743" w14:textId="77777777" w:rsidR="00A9167F" w:rsidRDefault="005A6A3C" w:rsidP="00FF6167">
      <w:pPr>
        <w:ind w:left="360"/>
      </w:pPr>
      <w:r>
        <w:t xml:space="preserve">● Cost per one SMS is $0.050, cost per one email sent is $0.075. </w:t>
      </w:r>
    </w:p>
    <w:p w14:paraId="0BFCF0AA" w14:textId="77777777" w:rsidR="00A9167F" w:rsidRDefault="005A6A3C" w:rsidP="00FF6167">
      <w:pPr>
        <w:ind w:left="360"/>
      </w:pPr>
      <w:r>
        <w:t xml:space="preserve">● Each email or SMS will be supplied a coupon which can have value of 2$, 4$ or 6$. Coupon is valid for up to 3 razors in each order. They have the option to wrap the items as gift. Ignore wrapping and shipping costs. </w:t>
      </w:r>
    </w:p>
    <w:p w14:paraId="5B47C300" w14:textId="77777777" w:rsidR="00A9167F" w:rsidRDefault="005A6A3C" w:rsidP="00FF6167">
      <w:pPr>
        <w:ind w:left="360"/>
      </w:pPr>
      <w:r>
        <w:t xml:space="preserve">● The price without coupon is 40$ / razor. </w:t>
      </w:r>
    </w:p>
    <w:p w14:paraId="7B42FAE4" w14:textId="77777777" w:rsidR="00A9167F" w:rsidRDefault="005A6A3C" w:rsidP="00FF6167">
      <w:pPr>
        <w:ind w:left="360"/>
      </w:pPr>
      <w:r>
        <w:t xml:space="preserve">● From experience (and some models), potential customers are divided into 4 age groups: </w:t>
      </w:r>
    </w:p>
    <w:p w14:paraId="3CCEE13D" w14:textId="77777777" w:rsidR="00A9167F" w:rsidRDefault="005A6A3C" w:rsidP="00A9167F">
      <w:pPr>
        <w:ind w:left="360" w:firstLine="360"/>
      </w:pPr>
      <w:r>
        <w:t xml:space="preserve">○ 18 - 30 </w:t>
      </w:r>
    </w:p>
    <w:p w14:paraId="0E77EA1E" w14:textId="77777777" w:rsidR="00A9167F" w:rsidRDefault="005A6A3C" w:rsidP="00A9167F">
      <w:pPr>
        <w:ind w:left="360" w:firstLine="360"/>
      </w:pPr>
      <w:r>
        <w:t xml:space="preserve">○ 31 - 45 </w:t>
      </w:r>
    </w:p>
    <w:p w14:paraId="76B503CC" w14:textId="77777777" w:rsidR="00A9167F" w:rsidRDefault="005A6A3C" w:rsidP="00A9167F">
      <w:pPr>
        <w:ind w:left="360" w:firstLine="360"/>
      </w:pPr>
      <w:r>
        <w:t xml:space="preserve">○ 46 - 60 </w:t>
      </w:r>
    </w:p>
    <w:p w14:paraId="08C4BB0D" w14:textId="295D2DDB" w:rsidR="005A6A3C" w:rsidRDefault="005A6A3C" w:rsidP="00A9167F">
      <w:pPr>
        <w:ind w:left="360" w:firstLine="360"/>
      </w:pPr>
      <w:r>
        <w:t>○ 60 +</w:t>
      </w:r>
    </w:p>
    <w:p w14:paraId="59510000" w14:textId="77777777" w:rsidR="00A9167F" w:rsidRDefault="00A9167F" w:rsidP="00A9167F">
      <w:r>
        <w:t xml:space="preserve">For the next quarter, the marketing department has a budget of $60,000 to spend on online campaigns. So how would I allocate it between SMS and Email? </w:t>
      </w:r>
    </w:p>
    <w:p w14:paraId="021AFFFD" w14:textId="09F42307" w:rsidR="00A9167F" w:rsidRDefault="00A9167F" w:rsidP="00A9167F">
      <w:r>
        <w:t xml:space="preserve">Assume that </w:t>
      </w:r>
      <w:r w:rsidR="00FD103E">
        <w:t xml:space="preserve">the </w:t>
      </w:r>
      <w:r>
        <w:t>potential customer pool for each age group as below</w:t>
      </w:r>
      <w:r w:rsidR="00FD103E">
        <w:t>:</w:t>
      </w:r>
    </w:p>
    <w:p w14:paraId="59F13B7C" w14:textId="0D0434CF" w:rsidR="00FD103E" w:rsidRDefault="00FD103E" w:rsidP="00A9167F">
      <w:r>
        <w:rPr>
          <w:noProof/>
        </w:rPr>
        <w:drawing>
          <wp:inline distT="0" distB="0" distL="0" distR="0" wp14:anchorId="756A9A80" wp14:editId="5DAC7203">
            <wp:extent cx="5943600" cy="1743710"/>
            <wp:effectExtent l="0" t="0" r="0" b="8890"/>
            <wp:docPr id="294756504" name="Picture 1" descr="A grid of whit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56504" name="Picture 1" descr="A grid of white rectangular objects&#10;&#10;Description automatically generated"/>
                    <pic:cNvPicPr/>
                  </pic:nvPicPr>
                  <pic:blipFill>
                    <a:blip r:embed="rId9"/>
                    <a:stretch>
                      <a:fillRect/>
                    </a:stretch>
                  </pic:blipFill>
                  <pic:spPr>
                    <a:xfrm>
                      <a:off x="0" y="0"/>
                      <a:ext cx="5943600" cy="1743710"/>
                    </a:xfrm>
                    <a:prstGeom prst="rect">
                      <a:avLst/>
                    </a:prstGeom>
                  </pic:spPr>
                </pic:pic>
              </a:graphicData>
            </a:graphic>
          </wp:inline>
        </w:drawing>
      </w:r>
    </w:p>
    <w:p w14:paraId="3E25302E" w14:textId="7341B1C8" w:rsidR="0081457C" w:rsidRPr="00920159" w:rsidRDefault="0081457C" w:rsidP="0081457C">
      <w:pPr>
        <w:rPr>
          <w:b/>
          <w:bCs/>
          <w:i/>
          <w:iCs/>
        </w:rPr>
      </w:pPr>
      <w:r w:rsidRPr="00920159">
        <w:rPr>
          <w:b/>
          <w:bCs/>
          <w:i/>
          <w:iCs/>
        </w:rPr>
        <w:lastRenderedPageBreak/>
        <w:t>In su</w:t>
      </w:r>
      <w:r w:rsidR="00920159" w:rsidRPr="00920159">
        <w:rPr>
          <w:b/>
          <w:bCs/>
          <w:i/>
          <w:iCs/>
        </w:rPr>
        <w:t>m</w:t>
      </w:r>
      <w:r w:rsidRPr="00920159">
        <w:rPr>
          <w:b/>
          <w:bCs/>
          <w:i/>
          <w:iCs/>
        </w:rPr>
        <w:t>mary, a company is planning to allocate its marketing budget across different customer segments for a targeted campaign. The budget needs to be distributed according to the priority of each segment and the cost associated with reaching each customer within those segments. The goal is to maximize the coverage of the marketing campaign without exceeding the total available budget.</w:t>
      </w:r>
    </w:p>
    <w:p w14:paraId="4EDF2EC1" w14:textId="33B63B97" w:rsidR="0081457C" w:rsidRDefault="0081457C" w:rsidP="00A9167F"/>
    <w:p w14:paraId="7ED45C09" w14:textId="1C28C488" w:rsidR="00FD103E" w:rsidRDefault="00FD103E" w:rsidP="00A9167F">
      <w:r>
        <w:t>Methodology</w:t>
      </w:r>
    </w:p>
    <w:p w14:paraId="1F6B340A" w14:textId="77777777" w:rsidR="00FD103E" w:rsidRPr="00FD103E" w:rsidRDefault="00FD103E" w:rsidP="00FD10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103E">
        <w:rPr>
          <w:rFonts w:ascii="Times New Roman" w:eastAsia="Times New Roman" w:hAnsi="Times New Roman" w:cs="Times New Roman"/>
          <w:b/>
          <w:bCs/>
          <w:kern w:val="0"/>
          <w14:ligatures w14:val="none"/>
        </w:rPr>
        <w:t>Objectives</w:t>
      </w:r>
    </w:p>
    <w:p w14:paraId="6EB81981" w14:textId="5F67386F" w:rsidR="00FD103E" w:rsidRPr="00FD103E" w:rsidRDefault="00FD103E" w:rsidP="00FD10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03E">
        <w:rPr>
          <w:rFonts w:ascii="Times New Roman" w:eastAsia="Times New Roman" w:hAnsi="Times New Roman" w:cs="Times New Roman"/>
          <w:b/>
          <w:bCs/>
          <w:kern w:val="0"/>
          <w14:ligatures w14:val="none"/>
        </w:rPr>
        <w:t>Allocate Budget by Priority</w:t>
      </w:r>
      <w:r w:rsidRPr="00FD103E">
        <w:rPr>
          <w:rFonts w:ascii="Times New Roman" w:eastAsia="Times New Roman" w:hAnsi="Times New Roman" w:cs="Times New Roman"/>
          <w:kern w:val="0"/>
          <w14:ligatures w14:val="none"/>
        </w:rPr>
        <w:t>: Distribute the marketing budget to the customer segments based on their given priority.</w:t>
      </w:r>
    </w:p>
    <w:p w14:paraId="27B75AB5" w14:textId="77777777" w:rsidR="00FD103E" w:rsidRPr="00FD103E" w:rsidRDefault="00FD103E" w:rsidP="00FD10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03E">
        <w:rPr>
          <w:rFonts w:ascii="Times New Roman" w:eastAsia="Times New Roman" w:hAnsi="Times New Roman" w:cs="Times New Roman"/>
          <w:b/>
          <w:bCs/>
          <w:kern w:val="0"/>
          <w14:ligatures w14:val="none"/>
        </w:rPr>
        <w:t>Maximize Coverage</w:t>
      </w:r>
      <w:r w:rsidRPr="00FD103E">
        <w:rPr>
          <w:rFonts w:ascii="Times New Roman" w:eastAsia="Times New Roman" w:hAnsi="Times New Roman" w:cs="Times New Roman"/>
          <w:kern w:val="0"/>
          <w14:ligatures w14:val="none"/>
        </w:rPr>
        <w:t>: Ensure the highest possible number of customers are reached within the constraints of the available budget.</w:t>
      </w:r>
    </w:p>
    <w:p w14:paraId="401F9A82" w14:textId="77777777" w:rsidR="00FD103E" w:rsidRPr="00FD103E" w:rsidRDefault="00FD103E" w:rsidP="00FD10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03E">
        <w:rPr>
          <w:rFonts w:ascii="Times New Roman" w:eastAsia="Times New Roman" w:hAnsi="Times New Roman" w:cs="Times New Roman"/>
          <w:b/>
          <w:bCs/>
          <w:kern w:val="0"/>
          <w14:ligatures w14:val="none"/>
        </w:rPr>
        <w:t>Avoid Budget Overrun</w:t>
      </w:r>
      <w:r w:rsidRPr="00FD103E">
        <w:rPr>
          <w:rFonts w:ascii="Times New Roman" w:eastAsia="Times New Roman" w:hAnsi="Times New Roman" w:cs="Times New Roman"/>
          <w:kern w:val="0"/>
          <w14:ligatures w14:val="none"/>
        </w:rPr>
        <w:t>: Ensure that the total allocated budget does not exceed the available budget.</w:t>
      </w:r>
    </w:p>
    <w:p w14:paraId="2668A124" w14:textId="77777777" w:rsidR="0081457C" w:rsidRPr="0081457C" w:rsidRDefault="0081457C" w:rsidP="0081457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1457C">
        <w:rPr>
          <w:rFonts w:ascii="Times New Roman" w:eastAsia="Times New Roman" w:hAnsi="Times New Roman" w:cs="Times New Roman"/>
          <w:b/>
          <w:bCs/>
          <w:kern w:val="0"/>
          <w14:ligatures w14:val="none"/>
        </w:rPr>
        <w:t>Plan</w:t>
      </w:r>
    </w:p>
    <w:p w14:paraId="16FAB806" w14:textId="77777777" w:rsidR="0081457C" w:rsidRPr="0081457C" w:rsidRDefault="0081457C" w:rsidP="008145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b/>
          <w:bCs/>
          <w:kern w:val="0"/>
          <w14:ligatures w14:val="none"/>
        </w:rPr>
        <w:t>Compute Metrics</w:t>
      </w:r>
      <w:r w:rsidRPr="0081457C">
        <w:rPr>
          <w:rFonts w:ascii="Times New Roman" w:eastAsia="Times New Roman" w:hAnsi="Times New Roman" w:cs="Times New Roman"/>
          <w:kern w:val="0"/>
          <w14:ligatures w14:val="none"/>
        </w:rPr>
        <w:t>:</w:t>
      </w:r>
    </w:p>
    <w:p w14:paraId="2B727EC5" w14:textId="77777777" w:rsidR="0081457C" w:rsidRPr="0081457C" w:rsidRDefault="0081457C" w:rsidP="008145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kern w:val="0"/>
          <w14:ligatures w14:val="none"/>
        </w:rPr>
        <w:t>Calculate ROI, CVR, and AOV for each segment.</w:t>
      </w:r>
    </w:p>
    <w:p w14:paraId="62761512" w14:textId="77777777" w:rsidR="0081457C" w:rsidRPr="0081457C" w:rsidRDefault="0081457C" w:rsidP="008145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b/>
          <w:bCs/>
          <w:kern w:val="0"/>
          <w14:ligatures w14:val="none"/>
        </w:rPr>
        <w:t>Rank Segments</w:t>
      </w:r>
      <w:r w:rsidRPr="0081457C">
        <w:rPr>
          <w:rFonts w:ascii="Times New Roman" w:eastAsia="Times New Roman" w:hAnsi="Times New Roman" w:cs="Times New Roman"/>
          <w:kern w:val="0"/>
          <w14:ligatures w14:val="none"/>
        </w:rPr>
        <w:t>:</w:t>
      </w:r>
    </w:p>
    <w:p w14:paraId="5B6DF983" w14:textId="77777777" w:rsidR="005A306D" w:rsidRDefault="0081457C" w:rsidP="005A306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kern w:val="0"/>
          <w14:ligatures w14:val="none"/>
        </w:rPr>
        <w:t>Rank segments based on ROI, CVR, and AOV.</w:t>
      </w:r>
    </w:p>
    <w:p w14:paraId="66D7875D" w14:textId="0B004D92" w:rsidR="0081457C" w:rsidRPr="0081457C" w:rsidRDefault="005A306D" w:rsidP="005A306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t xml:space="preserve">Determine the order of priority for budget allocation by computing and comparing </w:t>
      </w:r>
      <w:r w:rsidRPr="0081457C">
        <w:rPr>
          <w:rFonts w:ascii="Times New Roman" w:eastAsia="Times New Roman" w:hAnsi="Times New Roman" w:cs="Times New Roman"/>
          <w:kern w:val="0"/>
          <w14:ligatures w14:val="none"/>
        </w:rPr>
        <w:t>ROI, CVR, and AOV</w:t>
      </w:r>
      <w:r>
        <w:rPr>
          <w:rFonts w:ascii="Times New Roman" w:eastAsia="Times New Roman" w:hAnsi="Times New Roman" w:cs="Times New Roman"/>
          <w:kern w:val="0"/>
          <w14:ligatures w14:val="none"/>
        </w:rPr>
        <w:t>.</w:t>
      </w:r>
    </w:p>
    <w:p w14:paraId="7570EA6D" w14:textId="77777777" w:rsidR="0081457C" w:rsidRPr="0081457C" w:rsidRDefault="0081457C" w:rsidP="008145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b/>
          <w:bCs/>
          <w:kern w:val="0"/>
          <w14:ligatures w14:val="none"/>
        </w:rPr>
        <w:t>Allocate Budget</w:t>
      </w:r>
      <w:r w:rsidRPr="0081457C">
        <w:rPr>
          <w:rFonts w:ascii="Times New Roman" w:eastAsia="Times New Roman" w:hAnsi="Times New Roman" w:cs="Times New Roman"/>
          <w:kern w:val="0"/>
          <w14:ligatures w14:val="none"/>
        </w:rPr>
        <w:t>:</w:t>
      </w:r>
    </w:p>
    <w:p w14:paraId="07DE4A2B" w14:textId="77777777" w:rsidR="0081457C" w:rsidRDefault="0081457C" w:rsidP="008145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1457C">
        <w:rPr>
          <w:rFonts w:ascii="Times New Roman" w:eastAsia="Times New Roman" w:hAnsi="Times New Roman" w:cs="Times New Roman"/>
          <w:kern w:val="0"/>
          <w14:ligatures w14:val="none"/>
        </w:rPr>
        <w:t>Allocate the budget to the highest-ranked segments based on the priority until the budget is exhausted.</w:t>
      </w:r>
    </w:p>
    <w:p w14:paraId="6AE996D4" w14:textId="77777777" w:rsidR="005A306D" w:rsidRDefault="005A306D" w:rsidP="00A9167F">
      <w:r w:rsidRPr="005A306D">
        <w:t>Metrics Calculation</w:t>
      </w:r>
    </w:p>
    <w:p w14:paraId="6BC1CF6F" w14:textId="0C0BE32B" w:rsidR="005A306D" w:rsidRDefault="004C07E8" w:rsidP="00A9167F">
      <w:r>
        <w:t>Input</w:t>
      </w:r>
    </w:p>
    <w:p w14:paraId="628EAFD2" w14:textId="5C978D90" w:rsidR="004C07E8" w:rsidRDefault="002910AA" w:rsidP="00A9167F">
      <w:r>
        <w:t>Output</w:t>
      </w:r>
    </w:p>
    <w:p w14:paraId="4140ACE8" w14:textId="05175376" w:rsidR="00FD103E" w:rsidRDefault="0081457C" w:rsidP="00A9167F">
      <w:r>
        <w:t>This approach ensures the budget is allocated to the most profitable and effective segments, maximizing the overall return on the marketing campaign.</w:t>
      </w:r>
    </w:p>
    <w:tbl>
      <w:tblPr>
        <w:tblW w:w="10044" w:type="dxa"/>
        <w:tblLook w:val="04A0" w:firstRow="1" w:lastRow="0" w:firstColumn="1" w:lastColumn="0" w:noHBand="0" w:noVBand="1"/>
      </w:tblPr>
      <w:tblGrid>
        <w:gridCol w:w="1611"/>
        <w:gridCol w:w="1569"/>
        <w:gridCol w:w="2238"/>
        <w:gridCol w:w="1562"/>
        <w:gridCol w:w="1522"/>
        <w:gridCol w:w="1542"/>
      </w:tblGrid>
      <w:tr w:rsidR="007C3D43" w:rsidRPr="007C3D43" w14:paraId="74407191" w14:textId="77777777" w:rsidTr="00F512DD">
        <w:trPr>
          <w:trHeight w:val="674"/>
        </w:trPr>
        <w:tc>
          <w:tcPr>
            <w:tcW w:w="1611"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67E1F785"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age_range</w:t>
            </w:r>
          </w:p>
        </w:tc>
        <w:tc>
          <w:tcPr>
            <w:tcW w:w="1569" w:type="dxa"/>
            <w:tcBorders>
              <w:top w:val="single" w:sz="4" w:space="0" w:color="auto"/>
              <w:left w:val="nil"/>
              <w:bottom w:val="single" w:sz="4" w:space="0" w:color="auto"/>
              <w:right w:val="single" w:sz="4" w:space="0" w:color="auto"/>
            </w:tcBorders>
            <w:shd w:val="clear" w:color="000000" w:fill="FFFF00"/>
            <w:vAlign w:val="center"/>
            <w:hideMark/>
          </w:tcPr>
          <w:p w14:paraId="62E19D27"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channel</w:t>
            </w:r>
          </w:p>
        </w:tc>
        <w:tc>
          <w:tcPr>
            <w:tcW w:w="2238" w:type="dxa"/>
            <w:tcBorders>
              <w:top w:val="single" w:sz="4" w:space="0" w:color="auto"/>
              <w:left w:val="nil"/>
              <w:bottom w:val="single" w:sz="4" w:space="0" w:color="auto"/>
              <w:right w:val="single" w:sz="4" w:space="0" w:color="auto"/>
            </w:tcBorders>
            <w:shd w:val="clear" w:color="000000" w:fill="FFFF00"/>
            <w:vAlign w:val="center"/>
            <w:hideMark/>
          </w:tcPr>
          <w:p w14:paraId="0456DA55"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sum_of_net_profit</w:t>
            </w:r>
          </w:p>
        </w:tc>
        <w:tc>
          <w:tcPr>
            <w:tcW w:w="1562" w:type="dxa"/>
            <w:tcBorders>
              <w:top w:val="single" w:sz="4" w:space="0" w:color="auto"/>
              <w:left w:val="nil"/>
              <w:bottom w:val="single" w:sz="4" w:space="0" w:color="auto"/>
              <w:right w:val="single" w:sz="4" w:space="0" w:color="auto"/>
            </w:tcBorders>
            <w:shd w:val="clear" w:color="000000" w:fill="FFFF00"/>
            <w:vAlign w:val="center"/>
            <w:hideMark/>
          </w:tcPr>
          <w:p w14:paraId="13029758"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ROI</w:t>
            </w:r>
          </w:p>
        </w:tc>
        <w:tc>
          <w:tcPr>
            <w:tcW w:w="1522" w:type="dxa"/>
            <w:tcBorders>
              <w:top w:val="single" w:sz="4" w:space="0" w:color="auto"/>
              <w:left w:val="nil"/>
              <w:bottom w:val="single" w:sz="4" w:space="0" w:color="auto"/>
              <w:right w:val="single" w:sz="4" w:space="0" w:color="auto"/>
            </w:tcBorders>
            <w:shd w:val="clear" w:color="000000" w:fill="FFFF00"/>
            <w:vAlign w:val="center"/>
            <w:hideMark/>
          </w:tcPr>
          <w:p w14:paraId="6574C1BD"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CVR</w:t>
            </w:r>
          </w:p>
        </w:tc>
        <w:tc>
          <w:tcPr>
            <w:tcW w:w="1542" w:type="dxa"/>
            <w:tcBorders>
              <w:top w:val="single" w:sz="4" w:space="0" w:color="auto"/>
              <w:left w:val="nil"/>
              <w:bottom w:val="single" w:sz="4" w:space="0" w:color="auto"/>
              <w:right w:val="single" w:sz="4" w:space="0" w:color="auto"/>
            </w:tcBorders>
            <w:shd w:val="clear" w:color="000000" w:fill="FFFF00"/>
            <w:vAlign w:val="center"/>
            <w:hideMark/>
          </w:tcPr>
          <w:p w14:paraId="4B396765" w14:textId="77777777" w:rsidR="007C3D43" w:rsidRPr="007C3D43" w:rsidRDefault="007C3D43" w:rsidP="007C3D43">
            <w:pPr>
              <w:spacing w:after="0" w:line="240" w:lineRule="auto"/>
              <w:jc w:val="center"/>
              <w:rPr>
                <w:rFonts w:ascii="Segoe UI" w:eastAsia="Times New Roman" w:hAnsi="Segoe UI" w:cs="Segoe UI"/>
                <w:b/>
                <w:bCs/>
                <w:kern w:val="0"/>
                <w14:ligatures w14:val="none"/>
              </w:rPr>
            </w:pPr>
            <w:r w:rsidRPr="007C3D43">
              <w:rPr>
                <w:rFonts w:ascii="Segoe UI" w:eastAsia="Times New Roman" w:hAnsi="Segoe UI" w:cs="Segoe UI"/>
                <w:b/>
                <w:bCs/>
                <w:kern w:val="0"/>
                <w14:ligatures w14:val="none"/>
              </w:rPr>
              <w:t>AOV</w:t>
            </w:r>
          </w:p>
        </w:tc>
      </w:tr>
      <w:tr w:rsidR="007C3D43" w:rsidRPr="007C3D43" w14:paraId="19602743"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6751CCBF"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18-30</w:t>
            </w:r>
          </w:p>
        </w:tc>
        <w:tc>
          <w:tcPr>
            <w:tcW w:w="1569" w:type="dxa"/>
            <w:tcBorders>
              <w:top w:val="nil"/>
              <w:left w:val="nil"/>
              <w:bottom w:val="single" w:sz="4" w:space="0" w:color="auto"/>
              <w:right w:val="single" w:sz="4" w:space="0" w:color="auto"/>
            </w:tcBorders>
            <w:shd w:val="clear" w:color="auto" w:fill="auto"/>
            <w:vAlign w:val="center"/>
            <w:hideMark/>
          </w:tcPr>
          <w:p w14:paraId="4828AC01"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Email</w:t>
            </w:r>
          </w:p>
        </w:tc>
        <w:tc>
          <w:tcPr>
            <w:tcW w:w="2238" w:type="dxa"/>
            <w:tcBorders>
              <w:top w:val="nil"/>
              <w:left w:val="nil"/>
              <w:bottom w:val="single" w:sz="4" w:space="0" w:color="auto"/>
              <w:right w:val="single" w:sz="4" w:space="0" w:color="auto"/>
            </w:tcBorders>
            <w:shd w:val="clear" w:color="auto" w:fill="auto"/>
            <w:vAlign w:val="center"/>
            <w:hideMark/>
          </w:tcPr>
          <w:p w14:paraId="5B5B7C6D"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4408.5</w:t>
            </w:r>
          </w:p>
        </w:tc>
        <w:tc>
          <w:tcPr>
            <w:tcW w:w="1562" w:type="dxa"/>
            <w:tcBorders>
              <w:top w:val="nil"/>
              <w:left w:val="nil"/>
              <w:bottom w:val="single" w:sz="4" w:space="0" w:color="auto"/>
              <w:right w:val="single" w:sz="4" w:space="0" w:color="auto"/>
            </w:tcBorders>
            <w:shd w:val="clear" w:color="auto" w:fill="auto"/>
            <w:vAlign w:val="center"/>
            <w:hideMark/>
          </w:tcPr>
          <w:p w14:paraId="5FC1482C"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90.421</w:t>
            </w:r>
          </w:p>
        </w:tc>
        <w:tc>
          <w:tcPr>
            <w:tcW w:w="1522" w:type="dxa"/>
            <w:tcBorders>
              <w:top w:val="nil"/>
              <w:left w:val="nil"/>
              <w:bottom w:val="single" w:sz="4" w:space="0" w:color="auto"/>
              <w:right w:val="single" w:sz="4" w:space="0" w:color="auto"/>
            </w:tcBorders>
            <w:shd w:val="clear" w:color="auto" w:fill="auto"/>
            <w:vAlign w:val="center"/>
            <w:hideMark/>
          </w:tcPr>
          <w:p w14:paraId="14FAB360"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0.006</w:t>
            </w:r>
          </w:p>
        </w:tc>
        <w:tc>
          <w:tcPr>
            <w:tcW w:w="1542" w:type="dxa"/>
            <w:tcBorders>
              <w:top w:val="nil"/>
              <w:left w:val="nil"/>
              <w:bottom w:val="single" w:sz="4" w:space="0" w:color="auto"/>
              <w:right w:val="single" w:sz="4" w:space="0" w:color="auto"/>
            </w:tcBorders>
            <w:shd w:val="clear" w:color="auto" w:fill="auto"/>
            <w:vAlign w:val="center"/>
            <w:hideMark/>
          </w:tcPr>
          <w:p w14:paraId="70C03939"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56.791</w:t>
            </w:r>
          </w:p>
        </w:tc>
      </w:tr>
      <w:tr w:rsidR="007C3D43" w:rsidRPr="007C3D43" w14:paraId="67129720"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18CEEA04"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18-30</w:t>
            </w:r>
          </w:p>
        </w:tc>
        <w:tc>
          <w:tcPr>
            <w:tcW w:w="1569" w:type="dxa"/>
            <w:tcBorders>
              <w:top w:val="nil"/>
              <w:left w:val="nil"/>
              <w:bottom w:val="single" w:sz="4" w:space="0" w:color="auto"/>
              <w:right w:val="single" w:sz="4" w:space="0" w:color="auto"/>
            </w:tcBorders>
            <w:shd w:val="clear" w:color="auto" w:fill="auto"/>
            <w:vAlign w:val="center"/>
            <w:hideMark/>
          </w:tcPr>
          <w:p w14:paraId="54F46987"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SMS</w:t>
            </w:r>
          </w:p>
        </w:tc>
        <w:tc>
          <w:tcPr>
            <w:tcW w:w="2238" w:type="dxa"/>
            <w:tcBorders>
              <w:top w:val="nil"/>
              <w:left w:val="nil"/>
              <w:bottom w:val="single" w:sz="4" w:space="0" w:color="auto"/>
              <w:right w:val="single" w:sz="4" w:space="0" w:color="auto"/>
            </w:tcBorders>
            <w:shd w:val="clear" w:color="auto" w:fill="auto"/>
            <w:vAlign w:val="center"/>
            <w:hideMark/>
          </w:tcPr>
          <w:p w14:paraId="3F814439"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11991.65</w:t>
            </w:r>
          </w:p>
        </w:tc>
        <w:tc>
          <w:tcPr>
            <w:tcW w:w="1562" w:type="dxa"/>
            <w:tcBorders>
              <w:top w:val="nil"/>
              <w:left w:val="nil"/>
              <w:bottom w:val="single" w:sz="4" w:space="0" w:color="auto"/>
              <w:right w:val="single" w:sz="4" w:space="0" w:color="auto"/>
            </w:tcBorders>
            <w:shd w:val="clear" w:color="auto" w:fill="auto"/>
            <w:vAlign w:val="center"/>
            <w:hideMark/>
          </w:tcPr>
          <w:p w14:paraId="5D2312ED"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242.336</w:t>
            </w:r>
          </w:p>
        </w:tc>
        <w:tc>
          <w:tcPr>
            <w:tcW w:w="1522" w:type="dxa"/>
            <w:tcBorders>
              <w:top w:val="nil"/>
              <w:left w:val="nil"/>
              <w:bottom w:val="single" w:sz="4" w:space="0" w:color="auto"/>
              <w:right w:val="single" w:sz="4" w:space="0" w:color="auto"/>
            </w:tcBorders>
            <w:shd w:val="clear" w:color="auto" w:fill="auto"/>
            <w:vAlign w:val="center"/>
            <w:hideMark/>
          </w:tcPr>
          <w:p w14:paraId="2599EE3C"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0.008</w:t>
            </w:r>
          </w:p>
        </w:tc>
        <w:tc>
          <w:tcPr>
            <w:tcW w:w="1542" w:type="dxa"/>
            <w:tcBorders>
              <w:top w:val="nil"/>
              <w:left w:val="nil"/>
              <w:bottom w:val="single" w:sz="4" w:space="0" w:color="auto"/>
              <w:right w:val="single" w:sz="4" w:space="0" w:color="auto"/>
            </w:tcBorders>
            <w:shd w:val="clear" w:color="auto" w:fill="auto"/>
            <w:vAlign w:val="center"/>
            <w:hideMark/>
          </w:tcPr>
          <w:p w14:paraId="1D552900"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67.192</w:t>
            </w:r>
          </w:p>
        </w:tc>
      </w:tr>
      <w:tr w:rsidR="007C3D43" w:rsidRPr="007C3D43" w14:paraId="0B6A2CE0"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4F3C9452"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lastRenderedPageBreak/>
              <w:t>31-45</w:t>
            </w:r>
          </w:p>
        </w:tc>
        <w:tc>
          <w:tcPr>
            <w:tcW w:w="1569" w:type="dxa"/>
            <w:tcBorders>
              <w:top w:val="nil"/>
              <w:left w:val="nil"/>
              <w:bottom w:val="single" w:sz="4" w:space="0" w:color="auto"/>
              <w:right w:val="single" w:sz="4" w:space="0" w:color="auto"/>
            </w:tcBorders>
            <w:shd w:val="clear" w:color="auto" w:fill="auto"/>
            <w:vAlign w:val="center"/>
            <w:hideMark/>
          </w:tcPr>
          <w:p w14:paraId="6212E4A1"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Email</w:t>
            </w:r>
          </w:p>
        </w:tc>
        <w:tc>
          <w:tcPr>
            <w:tcW w:w="2238" w:type="dxa"/>
            <w:tcBorders>
              <w:top w:val="nil"/>
              <w:left w:val="nil"/>
              <w:bottom w:val="single" w:sz="4" w:space="0" w:color="auto"/>
              <w:right w:val="single" w:sz="4" w:space="0" w:color="auto"/>
            </w:tcBorders>
            <w:shd w:val="clear" w:color="auto" w:fill="auto"/>
            <w:vAlign w:val="center"/>
            <w:hideMark/>
          </w:tcPr>
          <w:p w14:paraId="09D9E256"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12497</w:t>
            </w:r>
          </w:p>
        </w:tc>
        <w:tc>
          <w:tcPr>
            <w:tcW w:w="1562" w:type="dxa"/>
            <w:tcBorders>
              <w:top w:val="nil"/>
              <w:left w:val="nil"/>
              <w:bottom w:val="single" w:sz="4" w:space="0" w:color="auto"/>
              <w:right w:val="single" w:sz="4" w:space="0" w:color="auto"/>
            </w:tcBorders>
            <w:shd w:val="clear" w:color="auto" w:fill="auto"/>
            <w:vAlign w:val="center"/>
            <w:hideMark/>
          </w:tcPr>
          <w:p w14:paraId="06CCBBA9"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183.861</w:t>
            </w:r>
          </w:p>
        </w:tc>
        <w:tc>
          <w:tcPr>
            <w:tcW w:w="1522" w:type="dxa"/>
            <w:tcBorders>
              <w:top w:val="nil"/>
              <w:left w:val="nil"/>
              <w:bottom w:val="single" w:sz="4" w:space="0" w:color="auto"/>
              <w:right w:val="single" w:sz="4" w:space="0" w:color="auto"/>
            </w:tcBorders>
            <w:shd w:val="clear" w:color="auto" w:fill="auto"/>
            <w:vAlign w:val="center"/>
            <w:hideMark/>
          </w:tcPr>
          <w:p w14:paraId="774801A2"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0.01</w:t>
            </w:r>
          </w:p>
        </w:tc>
        <w:tc>
          <w:tcPr>
            <w:tcW w:w="1542" w:type="dxa"/>
            <w:tcBorders>
              <w:top w:val="nil"/>
              <w:left w:val="nil"/>
              <w:bottom w:val="single" w:sz="4" w:space="0" w:color="auto"/>
              <w:right w:val="single" w:sz="4" w:space="0" w:color="auto"/>
            </w:tcBorders>
            <w:shd w:val="clear" w:color="auto" w:fill="auto"/>
            <w:vAlign w:val="center"/>
            <w:hideMark/>
          </w:tcPr>
          <w:p w14:paraId="20738962"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58.197</w:t>
            </w:r>
          </w:p>
        </w:tc>
      </w:tr>
      <w:tr w:rsidR="007C3D43" w:rsidRPr="007C3D43" w14:paraId="08AF1AA5"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034850AA"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31-45</w:t>
            </w:r>
          </w:p>
        </w:tc>
        <w:tc>
          <w:tcPr>
            <w:tcW w:w="1569" w:type="dxa"/>
            <w:tcBorders>
              <w:top w:val="nil"/>
              <w:left w:val="nil"/>
              <w:bottom w:val="single" w:sz="4" w:space="0" w:color="auto"/>
              <w:right w:val="single" w:sz="4" w:space="0" w:color="auto"/>
            </w:tcBorders>
            <w:shd w:val="clear" w:color="auto" w:fill="auto"/>
            <w:vAlign w:val="center"/>
            <w:hideMark/>
          </w:tcPr>
          <w:p w14:paraId="084B4195"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SMS</w:t>
            </w:r>
          </w:p>
        </w:tc>
        <w:tc>
          <w:tcPr>
            <w:tcW w:w="2238" w:type="dxa"/>
            <w:tcBorders>
              <w:top w:val="nil"/>
              <w:left w:val="nil"/>
              <w:bottom w:val="single" w:sz="4" w:space="0" w:color="auto"/>
              <w:right w:val="single" w:sz="4" w:space="0" w:color="auto"/>
            </w:tcBorders>
            <w:shd w:val="clear" w:color="auto" w:fill="auto"/>
            <w:vAlign w:val="center"/>
            <w:hideMark/>
          </w:tcPr>
          <w:p w14:paraId="4A1FB0F8"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3507</w:t>
            </w:r>
          </w:p>
        </w:tc>
        <w:tc>
          <w:tcPr>
            <w:tcW w:w="1562" w:type="dxa"/>
            <w:tcBorders>
              <w:top w:val="nil"/>
              <w:left w:val="nil"/>
              <w:bottom w:val="single" w:sz="4" w:space="0" w:color="auto"/>
              <w:right w:val="single" w:sz="4" w:space="0" w:color="auto"/>
            </w:tcBorders>
            <w:shd w:val="clear" w:color="auto" w:fill="auto"/>
            <w:vAlign w:val="center"/>
            <w:hideMark/>
          </w:tcPr>
          <w:p w14:paraId="3CD501A3"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80.676</w:t>
            </w:r>
          </w:p>
        </w:tc>
        <w:tc>
          <w:tcPr>
            <w:tcW w:w="1522" w:type="dxa"/>
            <w:tcBorders>
              <w:top w:val="nil"/>
              <w:left w:val="nil"/>
              <w:bottom w:val="single" w:sz="4" w:space="0" w:color="auto"/>
              <w:right w:val="single" w:sz="4" w:space="0" w:color="auto"/>
            </w:tcBorders>
            <w:shd w:val="clear" w:color="auto" w:fill="auto"/>
            <w:vAlign w:val="center"/>
            <w:hideMark/>
          </w:tcPr>
          <w:p w14:paraId="52AC95D1"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0.003</w:t>
            </w:r>
          </w:p>
        </w:tc>
        <w:tc>
          <w:tcPr>
            <w:tcW w:w="1542" w:type="dxa"/>
            <w:tcBorders>
              <w:top w:val="nil"/>
              <w:left w:val="nil"/>
              <w:bottom w:val="single" w:sz="4" w:space="0" w:color="auto"/>
              <w:right w:val="single" w:sz="4" w:space="0" w:color="auto"/>
            </w:tcBorders>
            <w:shd w:val="clear" w:color="auto" w:fill="auto"/>
            <w:vAlign w:val="center"/>
            <w:hideMark/>
          </w:tcPr>
          <w:p w14:paraId="41FC5754"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71.805</w:t>
            </w:r>
          </w:p>
        </w:tc>
      </w:tr>
      <w:tr w:rsidR="007C3D43" w:rsidRPr="007C3D43" w14:paraId="5D57C10C"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409DD959"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46-60</w:t>
            </w:r>
          </w:p>
        </w:tc>
        <w:tc>
          <w:tcPr>
            <w:tcW w:w="1569" w:type="dxa"/>
            <w:tcBorders>
              <w:top w:val="nil"/>
              <w:left w:val="nil"/>
              <w:bottom w:val="single" w:sz="4" w:space="0" w:color="auto"/>
              <w:right w:val="single" w:sz="4" w:space="0" w:color="auto"/>
            </w:tcBorders>
            <w:shd w:val="clear" w:color="auto" w:fill="auto"/>
            <w:vAlign w:val="center"/>
            <w:hideMark/>
          </w:tcPr>
          <w:p w14:paraId="02A80806"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Email</w:t>
            </w:r>
          </w:p>
        </w:tc>
        <w:tc>
          <w:tcPr>
            <w:tcW w:w="2238" w:type="dxa"/>
            <w:tcBorders>
              <w:top w:val="nil"/>
              <w:left w:val="nil"/>
              <w:bottom w:val="single" w:sz="4" w:space="0" w:color="auto"/>
              <w:right w:val="single" w:sz="4" w:space="0" w:color="auto"/>
            </w:tcBorders>
            <w:shd w:val="clear" w:color="auto" w:fill="auto"/>
            <w:vAlign w:val="center"/>
            <w:hideMark/>
          </w:tcPr>
          <w:p w14:paraId="034875BF"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1418.925</w:t>
            </w:r>
          </w:p>
        </w:tc>
        <w:tc>
          <w:tcPr>
            <w:tcW w:w="1562" w:type="dxa"/>
            <w:tcBorders>
              <w:top w:val="nil"/>
              <w:left w:val="nil"/>
              <w:bottom w:val="single" w:sz="4" w:space="0" w:color="auto"/>
              <w:right w:val="single" w:sz="4" w:space="0" w:color="auto"/>
            </w:tcBorders>
            <w:shd w:val="clear" w:color="auto" w:fill="auto"/>
            <w:vAlign w:val="center"/>
            <w:hideMark/>
          </w:tcPr>
          <w:p w14:paraId="0DD9D046"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61.132</w:t>
            </w:r>
          </w:p>
        </w:tc>
        <w:tc>
          <w:tcPr>
            <w:tcW w:w="1522" w:type="dxa"/>
            <w:tcBorders>
              <w:top w:val="nil"/>
              <w:left w:val="nil"/>
              <w:bottom w:val="single" w:sz="4" w:space="0" w:color="auto"/>
              <w:right w:val="single" w:sz="4" w:space="0" w:color="auto"/>
            </w:tcBorders>
            <w:shd w:val="clear" w:color="auto" w:fill="auto"/>
            <w:vAlign w:val="center"/>
            <w:hideMark/>
          </w:tcPr>
          <w:p w14:paraId="7817B429"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0.005</w:t>
            </w:r>
          </w:p>
        </w:tc>
        <w:tc>
          <w:tcPr>
            <w:tcW w:w="1542" w:type="dxa"/>
            <w:tcBorders>
              <w:top w:val="nil"/>
              <w:left w:val="nil"/>
              <w:bottom w:val="single" w:sz="4" w:space="0" w:color="auto"/>
              <w:right w:val="single" w:sz="4" w:space="0" w:color="auto"/>
            </w:tcBorders>
            <w:shd w:val="clear" w:color="auto" w:fill="auto"/>
            <w:vAlign w:val="center"/>
            <w:hideMark/>
          </w:tcPr>
          <w:p w14:paraId="40677DF4"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53.948</w:t>
            </w:r>
          </w:p>
        </w:tc>
      </w:tr>
      <w:tr w:rsidR="007C3D43" w:rsidRPr="007C3D43" w14:paraId="6BD75BE9"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0A95C72C"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46-60</w:t>
            </w:r>
          </w:p>
        </w:tc>
        <w:tc>
          <w:tcPr>
            <w:tcW w:w="1569" w:type="dxa"/>
            <w:tcBorders>
              <w:top w:val="nil"/>
              <w:left w:val="nil"/>
              <w:bottom w:val="single" w:sz="4" w:space="0" w:color="auto"/>
              <w:right w:val="single" w:sz="4" w:space="0" w:color="auto"/>
            </w:tcBorders>
            <w:shd w:val="clear" w:color="auto" w:fill="auto"/>
            <w:vAlign w:val="center"/>
            <w:hideMark/>
          </w:tcPr>
          <w:p w14:paraId="2F06A659"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SMS</w:t>
            </w:r>
          </w:p>
        </w:tc>
        <w:tc>
          <w:tcPr>
            <w:tcW w:w="2238" w:type="dxa"/>
            <w:tcBorders>
              <w:top w:val="nil"/>
              <w:left w:val="nil"/>
              <w:bottom w:val="single" w:sz="4" w:space="0" w:color="auto"/>
              <w:right w:val="single" w:sz="4" w:space="0" w:color="auto"/>
            </w:tcBorders>
            <w:shd w:val="clear" w:color="auto" w:fill="auto"/>
            <w:vAlign w:val="center"/>
            <w:hideMark/>
          </w:tcPr>
          <w:p w14:paraId="2D286320"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8417.4</w:t>
            </w:r>
          </w:p>
        </w:tc>
        <w:tc>
          <w:tcPr>
            <w:tcW w:w="1562" w:type="dxa"/>
            <w:tcBorders>
              <w:top w:val="nil"/>
              <w:left w:val="nil"/>
              <w:bottom w:val="single" w:sz="4" w:space="0" w:color="auto"/>
              <w:right w:val="single" w:sz="4" w:space="0" w:color="auto"/>
            </w:tcBorders>
            <w:shd w:val="clear" w:color="auto" w:fill="auto"/>
            <w:vAlign w:val="center"/>
            <w:hideMark/>
          </w:tcPr>
          <w:p w14:paraId="016F7E59"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268.703</w:t>
            </w:r>
          </w:p>
        </w:tc>
        <w:tc>
          <w:tcPr>
            <w:tcW w:w="1522" w:type="dxa"/>
            <w:tcBorders>
              <w:top w:val="nil"/>
              <w:left w:val="nil"/>
              <w:bottom w:val="single" w:sz="4" w:space="0" w:color="auto"/>
              <w:right w:val="single" w:sz="4" w:space="0" w:color="auto"/>
            </w:tcBorders>
            <w:shd w:val="clear" w:color="auto" w:fill="auto"/>
            <w:vAlign w:val="center"/>
            <w:hideMark/>
          </w:tcPr>
          <w:p w14:paraId="2D4EC6E5"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0.011</w:t>
            </w:r>
          </w:p>
        </w:tc>
        <w:tc>
          <w:tcPr>
            <w:tcW w:w="1542" w:type="dxa"/>
            <w:tcBorders>
              <w:top w:val="nil"/>
              <w:left w:val="nil"/>
              <w:bottom w:val="single" w:sz="4" w:space="0" w:color="auto"/>
              <w:right w:val="single" w:sz="4" w:space="0" w:color="auto"/>
            </w:tcBorders>
            <w:shd w:val="clear" w:color="auto" w:fill="auto"/>
            <w:vAlign w:val="center"/>
            <w:hideMark/>
          </w:tcPr>
          <w:p w14:paraId="4230F943"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64.855</w:t>
            </w:r>
          </w:p>
        </w:tc>
      </w:tr>
      <w:tr w:rsidR="007C3D43" w:rsidRPr="007C3D43" w14:paraId="525177DF"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3FEDF6A0"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60+</w:t>
            </w:r>
          </w:p>
        </w:tc>
        <w:tc>
          <w:tcPr>
            <w:tcW w:w="1569" w:type="dxa"/>
            <w:tcBorders>
              <w:top w:val="nil"/>
              <w:left w:val="nil"/>
              <w:bottom w:val="single" w:sz="4" w:space="0" w:color="auto"/>
              <w:right w:val="single" w:sz="4" w:space="0" w:color="auto"/>
            </w:tcBorders>
            <w:shd w:val="clear" w:color="auto" w:fill="auto"/>
            <w:vAlign w:val="center"/>
            <w:hideMark/>
          </w:tcPr>
          <w:p w14:paraId="271B3111"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Email</w:t>
            </w:r>
          </w:p>
        </w:tc>
        <w:tc>
          <w:tcPr>
            <w:tcW w:w="2238" w:type="dxa"/>
            <w:tcBorders>
              <w:top w:val="nil"/>
              <w:left w:val="nil"/>
              <w:bottom w:val="single" w:sz="4" w:space="0" w:color="auto"/>
              <w:right w:val="single" w:sz="4" w:space="0" w:color="auto"/>
            </w:tcBorders>
            <w:shd w:val="clear" w:color="auto" w:fill="auto"/>
            <w:vAlign w:val="center"/>
            <w:hideMark/>
          </w:tcPr>
          <w:p w14:paraId="593623F4"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-751.1</w:t>
            </w:r>
          </w:p>
        </w:tc>
        <w:tc>
          <w:tcPr>
            <w:tcW w:w="1562" w:type="dxa"/>
            <w:tcBorders>
              <w:top w:val="nil"/>
              <w:left w:val="nil"/>
              <w:bottom w:val="single" w:sz="4" w:space="0" w:color="auto"/>
              <w:right w:val="single" w:sz="4" w:space="0" w:color="auto"/>
            </w:tcBorders>
            <w:shd w:val="clear" w:color="auto" w:fill="auto"/>
            <w:vAlign w:val="center"/>
            <w:hideMark/>
          </w:tcPr>
          <w:p w14:paraId="0D0E2C1F"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-89.513</w:t>
            </w:r>
          </w:p>
        </w:tc>
        <w:tc>
          <w:tcPr>
            <w:tcW w:w="1522" w:type="dxa"/>
            <w:tcBorders>
              <w:top w:val="nil"/>
              <w:left w:val="nil"/>
              <w:bottom w:val="single" w:sz="4" w:space="0" w:color="auto"/>
              <w:right w:val="single" w:sz="4" w:space="0" w:color="auto"/>
            </w:tcBorders>
            <w:shd w:val="clear" w:color="auto" w:fill="auto"/>
            <w:vAlign w:val="center"/>
            <w:hideMark/>
          </w:tcPr>
          <w:p w14:paraId="73BF6AFD"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w:t>
            </w:r>
          </w:p>
        </w:tc>
        <w:tc>
          <w:tcPr>
            <w:tcW w:w="1542" w:type="dxa"/>
            <w:tcBorders>
              <w:top w:val="nil"/>
              <w:left w:val="nil"/>
              <w:bottom w:val="single" w:sz="4" w:space="0" w:color="auto"/>
              <w:right w:val="single" w:sz="4" w:space="0" w:color="auto"/>
            </w:tcBorders>
            <w:shd w:val="clear" w:color="auto" w:fill="auto"/>
            <w:vAlign w:val="center"/>
            <w:hideMark/>
          </w:tcPr>
          <w:p w14:paraId="117861ED"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71</w:t>
            </w:r>
          </w:p>
        </w:tc>
      </w:tr>
      <w:tr w:rsidR="007C3D43" w:rsidRPr="007C3D43" w14:paraId="78C9D314" w14:textId="77777777" w:rsidTr="00F512DD">
        <w:trPr>
          <w:trHeight w:val="337"/>
        </w:trPr>
        <w:tc>
          <w:tcPr>
            <w:tcW w:w="1611" w:type="dxa"/>
            <w:tcBorders>
              <w:top w:val="nil"/>
              <w:left w:val="single" w:sz="4" w:space="0" w:color="auto"/>
              <w:bottom w:val="single" w:sz="4" w:space="0" w:color="auto"/>
              <w:right w:val="single" w:sz="4" w:space="0" w:color="auto"/>
            </w:tcBorders>
            <w:shd w:val="clear" w:color="auto" w:fill="auto"/>
            <w:vAlign w:val="center"/>
            <w:hideMark/>
          </w:tcPr>
          <w:p w14:paraId="1A707763"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60+</w:t>
            </w:r>
          </w:p>
        </w:tc>
        <w:tc>
          <w:tcPr>
            <w:tcW w:w="1569" w:type="dxa"/>
            <w:tcBorders>
              <w:top w:val="nil"/>
              <w:left w:val="nil"/>
              <w:bottom w:val="single" w:sz="4" w:space="0" w:color="auto"/>
              <w:right w:val="single" w:sz="4" w:space="0" w:color="auto"/>
            </w:tcBorders>
            <w:shd w:val="clear" w:color="auto" w:fill="auto"/>
            <w:vAlign w:val="center"/>
            <w:hideMark/>
          </w:tcPr>
          <w:p w14:paraId="67A0CE7B" w14:textId="77777777" w:rsidR="007C3D43" w:rsidRPr="007C3D43" w:rsidRDefault="007C3D43" w:rsidP="007C3D43">
            <w:pPr>
              <w:spacing w:after="0" w:line="240" w:lineRule="auto"/>
              <w:jc w:val="center"/>
              <w:rPr>
                <w:rFonts w:ascii="Segoe UI" w:eastAsia="Times New Roman" w:hAnsi="Segoe UI" w:cs="Segoe UI"/>
                <w:kern w:val="0"/>
                <w14:ligatures w14:val="none"/>
              </w:rPr>
            </w:pPr>
            <w:r w:rsidRPr="007C3D43">
              <w:rPr>
                <w:rFonts w:ascii="Segoe UI" w:eastAsia="Times New Roman" w:hAnsi="Segoe UI" w:cs="Segoe UI"/>
                <w:kern w:val="0"/>
                <w14:ligatures w14:val="none"/>
              </w:rPr>
              <w:t>SMS</w:t>
            </w:r>
          </w:p>
        </w:tc>
        <w:tc>
          <w:tcPr>
            <w:tcW w:w="2238" w:type="dxa"/>
            <w:tcBorders>
              <w:top w:val="nil"/>
              <w:left w:val="nil"/>
              <w:bottom w:val="single" w:sz="4" w:space="0" w:color="auto"/>
              <w:right w:val="single" w:sz="4" w:space="0" w:color="auto"/>
            </w:tcBorders>
            <w:shd w:val="clear" w:color="auto" w:fill="auto"/>
            <w:vAlign w:val="center"/>
            <w:hideMark/>
          </w:tcPr>
          <w:p w14:paraId="1F1E2365"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-467.6</w:t>
            </w:r>
          </w:p>
        </w:tc>
        <w:tc>
          <w:tcPr>
            <w:tcW w:w="1562" w:type="dxa"/>
            <w:tcBorders>
              <w:top w:val="nil"/>
              <w:left w:val="nil"/>
              <w:bottom w:val="single" w:sz="4" w:space="0" w:color="auto"/>
              <w:right w:val="single" w:sz="4" w:space="0" w:color="auto"/>
            </w:tcBorders>
            <w:shd w:val="clear" w:color="auto" w:fill="auto"/>
            <w:vAlign w:val="center"/>
            <w:hideMark/>
          </w:tcPr>
          <w:p w14:paraId="6240A3F2"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-68.005</w:t>
            </w:r>
          </w:p>
        </w:tc>
        <w:tc>
          <w:tcPr>
            <w:tcW w:w="1522" w:type="dxa"/>
            <w:tcBorders>
              <w:top w:val="nil"/>
              <w:left w:val="nil"/>
              <w:bottom w:val="single" w:sz="4" w:space="0" w:color="auto"/>
              <w:right w:val="single" w:sz="4" w:space="0" w:color="auto"/>
            </w:tcBorders>
            <w:shd w:val="clear" w:color="auto" w:fill="auto"/>
            <w:vAlign w:val="center"/>
            <w:hideMark/>
          </w:tcPr>
          <w:p w14:paraId="64DE54FA"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0</w:t>
            </w:r>
          </w:p>
        </w:tc>
        <w:tc>
          <w:tcPr>
            <w:tcW w:w="1542" w:type="dxa"/>
            <w:tcBorders>
              <w:top w:val="nil"/>
              <w:left w:val="nil"/>
              <w:bottom w:val="single" w:sz="4" w:space="0" w:color="auto"/>
              <w:right w:val="single" w:sz="4" w:space="0" w:color="auto"/>
            </w:tcBorders>
            <w:shd w:val="clear" w:color="auto" w:fill="auto"/>
            <w:vAlign w:val="center"/>
            <w:hideMark/>
          </w:tcPr>
          <w:p w14:paraId="406EE166" w14:textId="77777777" w:rsidR="007C3D43" w:rsidRPr="007C3D43" w:rsidRDefault="007C3D43" w:rsidP="007C3D43">
            <w:pPr>
              <w:spacing w:after="0" w:line="240" w:lineRule="auto"/>
              <w:rPr>
                <w:rFonts w:ascii="Segoe UI" w:eastAsia="Times New Roman" w:hAnsi="Segoe UI" w:cs="Segoe UI"/>
                <w:kern w:val="0"/>
                <w14:ligatures w14:val="none"/>
              </w:rPr>
            </w:pPr>
            <w:r w:rsidRPr="007C3D43">
              <w:rPr>
                <w:rFonts w:ascii="Segoe UI" w:eastAsia="Times New Roman" w:hAnsi="Segoe UI" w:cs="Segoe UI"/>
                <w:kern w:val="0"/>
                <w14:ligatures w14:val="none"/>
              </w:rPr>
              <w:t>61.667</w:t>
            </w:r>
          </w:p>
        </w:tc>
      </w:tr>
    </w:tbl>
    <w:p w14:paraId="74D843AC" w14:textId="77777777" w:rsidR="007C3D43" w:rsidRDefault="007C3D43" w:rsidP="00FD103E">
      <w:pPr>
        <w:rPr>
          <w:b/>
          <w:bCs/>
        </w:rPr>
      </w:pPr>
    </w:p>
    <w:p w14:paraId="4F511E3D" w14:textId="77777777" w:rsidR="00FD103E" w:rsidRDefault="00FD103E" w:rsidP="00A9167F"/>
    <w:p w14:paraId="56D62C5A" w14:textId="77777777" w:rsidR="00FD103E" w:rsidRDefault="00FD103E" w:rsidP="00A9167F"/>
    <w:p w14:paraId="23A5BCEA" w14:textId="77777777" w:rsidR="00FD103E" w:rsidRPr="00D22925" w:rsidRDefault="00FD103E" w:rsidP="00A9167F">
      <w:pPr>
        <w:rPr>
          <w:b/>
          <w:bCs/>
        </w:rPr>
      </w:pPr>
    </w:p>
    <w:p w14:paraId="6695E743" w14:textId="77777777" w:rsidR="00FF6167" w:rsidRDefault="00FF6167" w:rsidP="00FF6167">
      <w:pPr>
        <w:ind w:left="360"/>
      </w:pPr>
    </w:p>
    <w:sectPr w:rsidR="00FF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36D"/>
    <w:multiLevelType w:val="multilevel"/>
    <w:tmpl w:val="4308F51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2BA93C30"/>
    <w:multiLevelType w:val="hybridMultilevel"/>
    <w:tmpl w:val="FAFAD218"/>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5CFB"/>
    <w:multiLevelType w:val="multilevel"/>
    <w:tmpl w:val="B5C00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A4FA5"/>
    <w:multiLevelType w:val="multilevel"/>
    <w:tmpl w:val="4D60A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999087">
    <w:abstractNumId w:val="1"/>
  </w:num>
  <w:num w:numId="2" w16cid:durableId="344214646">
    <w:abstractNumId w:val="0"/>
  </w:num>
  <w:num w:numId="3" w16cid:durableId="1401295241">
    <w:abstractNumId w:val="2"/>
  </w:num>
  <w:num w:numId="4" w16cid:durableId="1981421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2F"/>
    <w:rsid w:val="0000030E"/>
    <w:rsid w:val="001E421C"/>
    <w:rsid w:val="00285238"/>
    <w:rsid w:val="002910AA"/>
    <w:rsid w:val="002E3143"/>
    <w:rsid w:val="004C07E8"/>
    <w:rsid w:val="00533ED0"/>
    <w:rsid w:val="005961A1"/>
    <w:rsid w:val="005A306D"/>
    <w:rsid w:val="005A6A3C"/>
    <w:rsid w:val="006733B8"/>
    <w:rsid w:val="00786F12"/>
    <w:rsid w:val="007C3D43"/>
    <w:rsid w:val="0081457C"/>
    <w:rsid w:val="008A401B"/>
    <w:rsid w:val="00920159"/>
    <w:rsid w:val="00A9167F"/>
    <w:rsid w:val="00B07E0C"/>
    <w:rsid w:val="00B23079"/>
    <w:rsid w:val="00B63B6D"/>
    <w:rsid w:val="00C62D2F"/>
    <w:rsid w:val="00D22925"/>
    <w:rsid w:val="00D50F9A"/>
    <w:rsid w:val="00F512DD"/>
    <w:rsid w:val="00FD103E"/>
    <w:rsid w:val="00FF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5354"/>
  <w15:chartTrackingRefBased/>
  <w15:docId w15:val="{AA04A17A-FFA9-4881-A079-E6B2ABBF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D2F"/>
    <w:rPr>
      <w:rFonts w:eastAsiaTheme="majorEastAsia" w:cstheme="majorBidi"/>
      <w:color w:val="272727" w:themeColor="text1" w:themeTint="D8"/>
    </w:rPr>
  </w:style>
  <w:style w:type="paragraph" w:styleId="Title">
    <w:name w:val="Title"/>
    <w:basedOn w:val="Normal"/>
    <w:next w:val="Normal"/>
    <w:link w:val="TitleChar"/>
    <w:uiPriority w:val="10"/>
    <w:qFormat/>
    <w:rsid w:val="00C62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D2F"/>
    <w:pPr>
      <w:spacing w:before="160"/>
      <w:jc w:val="center"/>
    </w:pPr>
    <w:rPr>
      <w:i/>
      <w:iCs/>
      <w:color w:val="404040" w:themeColor="text1" w:themeTint="BF"/>
    </w:rPr>
  </w:style>
  <w:style w:type="character" w:customStyle="1" w:styleId="QuoteChar">
    <w:name w:val="Quote Char"/>
    <w:basedOn w:val="DefaultParagraphFont"/>
    <w:link w:val="Quote"/>
    <w:uiPriority w:val="29"/>
    <w:rsid w:val="00C62D2F"/>
    <w:rPr>
      <w:i/>
      <w:iCs/>
      <w:color w:val="404040" w:themeColor="text1" w:themeTint="BF"/>
    </w:rPr>
  </w:style>
  <w:style w:type="paragraph" w:styleId="ListParagraph">
    <w:name w:val="List Paragraph"/>
    <w:basedOn w:val="Normal"/>
    <w:uiPriority w:val="34"/>
    <w:qFormat/>
    <w:rsid w:val="00C62D2F"/>
    <w:pPr>
      <w:ind w:left="720"/>
      <w:contextualSpacing/>
    </w:pPr>
  </w:style>
  <w:style w:type="character" w:styleId="IntenseEmphasis">
    <w:name w:val="Intense Emphasis"/>
    <w:basedOn w:val="DefaultParagraphFont"/>
    <w:uiPriority w:val="21"/>
    <w:qFormat/>
    <w:rsid w:val="00C62D2F"/>
    <w:rPr>
      <w:i/>
      <w:iCs/>
      <w:color w:val="0F4761" w:themeColor="accent1" w:themeShade="BF"/>
    </w:rPr>
  </w:style>
  <w:style w:type="paragraph" w:styleId="IntenseQuote">
    <w:name w:val="Intense Quote"/>
    <w:basedOn w:val="Normal"/>
    <w:next w:val="Normal"/>
    <w:link w:val="IntenseQuoteChar"/>
    <w:uiPriority w:val="30"/>
    <w:qFormat/>
    <w:rsid w:val="00C62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D2F"/>
    <w:rPr>
      <w:i/>
      <w:iCs/>
      <w:color w:val="0F4761" w:themeColor="accent1" w:themeShade="BF"/>
    </w:rPr>
  </w:style>
  <w:style w:type="character" w:styleId="IntenseReference">
    <w:name w:val="Intense Reference"/>
    <w:basedOn w:val="DefaultParagraphFont"/>
    <w:uiPriority w:val="32"/>
    <w:qFormat/>
    <w:rsid w:val="00C62D2F"/>
    <w:rPr>
      <w:b/>
      <w:bCs/>
      <w:smallCaps/>
      <w:color w:val="0F4761" w:themeColor="accent1" w:themeShade="BF"/>
      <w:spacing w:val="5"/>
    </w:rPr>
  </w:style>
  <w:style w:type="character" w:styleId="Hyperlink">
    <w:name w:val="Hyperlink"/>
    <w:basedOn w:val="DefaultParagraphFont"/>
    <w:uiPriority w:val="99"/>
    <w:semiHidden/>
    <w:unhideWhenUsed/>
    <w:rsid w:val="00285238"/>
    <w:rPr>
      <w:color w:val="0000FF"/>
      <w:u w:val="single"/>
    </w:rPr>
  </w:style>
  <w:style w:type="character" w:customStyle="1" w:styleId="mord">
    <w:name w:val="mord"/>
    <w:basedOn w:val="DefaultParagraphFont"/>
    <w:rsid w:val="00533ED0"/>
  </w:style>
  <w:style w:type="character" w:customStyle="1" w:styleId="mrel">
    <w:name w:val="mrel"/>
    <w:basedOn w:val="DefaultParagraphFont"/>
    <w:rsid w:val="00533ED0"/>
  </w:style>
  <w:style w:type="character" w:customStyle="1" w:styleId="delimsizing">
    <w:name w:val="delimsizing"/>
    <w:basedOn w:val="DefaultParagraphFont"/>
    <w:rsid w:val="00533ED0"/>
  </w:style>
  <w:style w:type="character" w:customStyle="1" w:styleId="vlist-s">
    <w:name w:val="vlist-s"/>
    <w:basedOn w:val="DefaultParagraphFont"/>
    <w:rsid w:val="00533ED0"/>
  </w:style>
  <w:style w:type="character" w:customStyle="1" w:styleId="mbin">
    <w:name w:val="mbin"/>
    <w:basedOn w:val="DefaultParagraphFont"/>
    <w:rsid w:val="00533ED0"/>
  </w:style>
  <w:style w:type="character" w:styleId="Strong">
    <w:name w:val="Strong"/>
    <w:basedOn w:val="DefaultParagraphFont"/>
    <w:uiPriority w:val="22"/>
    <w:qFormat/>
    <w:rsid w:val="00FD103E"/>
    <w:rPr>
      <w:b/>
      <w:bCs/>
    </w:rPr>
  </w:style>
  <w:style w:type="paragraph" w:styleId="NormalWeb">
    <w:name w:val="Normal (Web)"/>
    <w:basedOn w:val="Normal"/>
    <w:uiPriority w:val="99"/>
    <w:semiHidden/>
    <w:unhideWhenUsed/>
    <w:rsid w:val="005A30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929">
      <w:bodyDiv w:val="1"/>
      <w:marLeft w:val="0"/>
      <w:marRight w:val="0"/>
      <w:marTop w:val="0"/>
      <w:marBottom w:val="0"/>
      <w:divBdr>
        <w:top w:val="none" w:sz="0" w:space="0" w:color="auto"/>
        <w:left w:val="none" w:sz="0" w:space="0" w:color="auto"/>
        <w:bottom w:val="none" w:sz="0" w:space="0" w:color="auto"/>
        <w:right w:val="none" w:sz="0" w:space="0" w:color="auto"/>
      </w:divBdr>
    </w:div>
    <w:div w:id="464929806">
      <w:bodyDiv w:val="1"/>
      <w:marLeft w:val="0"/>
      <w:marRight w:val="0"/>
      <w:marTop w:val="0"/>
      <w:marBottom w:val="0"/>
      <w:divBdr>
        <w:top w:val="none" w:sz="0" w:space="0" w:color="auto"/>
        <w:left w:val="none" w:sz="0" w:space="0" w:color="auto"/>
        <w:bottom w:val="none" w:sz="0" w:space="0" w:color="auto"/>
        <w:right w:val="none" w:sz="0" w:space="0" w:color="auto"/>
      </w:divBdr>
    </w:div>
    <w:div w:id="576983284">
      <w:bodyDiv w:val="1"/>
      <w:marLeft w:val="0"/>
      <w:marRight w:val="0"/>
      <w:marTop w:val="0"/>
      <w:marBottom w:val="0"/>
      <w:divBdr>
        <w:top w:val="none" w:sz="0" w:space="0" w:color="auto"/>
        <w:left w:val="none" w:sz="0" w:space="0" w:color="auto"/>
        <w:bottom w:val="none" w:sz="0" w:space="0" w:color="auto"/>
        <w:right w:val="none" w:sz="0" w:space="0" w:color="auto"/>
      </w:divBdr>
    </w:div>
    <w:div w:id="704214746">
      <w:bodyDiv w:val="1"/>
      <w:marLeft w:val="0"/>
      <w:marRight w:val="0"/>
      <w:marTop w:val="0"/>
      <w:marBottom w:val="0"/>
      <w:divBdr>
        <w:top w:val="none" w:sz="0" w:space="0" w:color="auto"/>
        <w:left w:val="none" w:sz="0" w:space="0" w:color="auto"/>
        <w:bottom w:val="none" w:sz="0" w:space="0" w:color="auto"/>
        <w:right w:val="none" w:sz="0" w:space="0" w:color="auto"/>
      </w:divBdr>
      <w:divsChild>
        <w:div w:id="1917669359">
          <w:marLeft w:val="0"/>
          <w:marRight w:val="0"/>
          <w:marTop w:val="0"/>
          <w:marBottom w:val="0"/>
          <w:divBdr>
            <w:top w:val="none" w:sz="0" w:space="0" w:color="auto"/>
            <w:left w:val="none" w:sz="0" w:space="0" w:color="auto"/>
            <w:bottom w:val="none" w:sz="0" w:space="0" w:color="auto"/>
            <w:right w:val="none" w:sz="0" w:space="0" w:color="auto"/>
          </w:divBdr>
          <w:divsChild>
            <w:div w:id="2839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751">
      <w:bodyDiv w:val="1"/>
      <w:marLeft w:val="0"/>
      <w:marRight w:val="0"/>
      <w:marTop w:val="0"/>
      <w:marBottom w:val="0"/>
      <w:divBdr>
        <w:top w:val="none" w:sz="0" w:space="0" w:color="auto"/>
        <w:left w:val="none" w:sz="0" w:space="0" w:color="auto"/>
        <w:bottom w:val="none" w:sz="0" w:space="0" w:color="auto"/>
        <w:right w:val="none" w:sz="0" w:space="0" w:color="auto"/>
      </w:divBdr>
    </w:div>
    <w:div w:id="1461001133">
      <w:bodyDiv w:val="1"/>
      <w:marLeft w:val="0"/>
      <w:marRight w:val="0"/>
      <w:marTop w:val="0"/>
      <w:marBottom w:val="0"/>
      <w:divBdr>
        <w:top w:val="none" w:sz="0" w:space="0" w:color="auto"/>
        <w:left w:val="none" w:sz="0" w:space="0" w:color="auto"/>
        <w:bottom w:val="none" w:sz="0" w:space="0" w:color="auto"/>
        <w:right w:val="none" w:sz="0" w:space="0" w:color="auto"/>
      </w:divBdr>
    </w:div>
    <w:div w:id="1567298116">
      <w:bodyDiv w:val="1"/>
      <w:marLeft w:val="0"/>
      <w:marRight w:val="0"/>
      <w:marTop w:val="0"/>
      <w:marBottom w:val="0"/>
      <w:divBdr>
        <w:top w:val="none" w:sz="0" w:space="0" w:color="auto"/>
        <w:left w:val="none" w:sz="0" w:space="0" w:color="auto"/>
        <w:bottom w:val="none" w:sz="0" w:space="0" w:color="auto"/>
        <w:right w:val="none" w:sz="0" w:space="0" w:color="auto"/>
      </w:divBdr>
      <w:divsChild>
        <w:div w:id="371541036">
          <w:marLeft w:val="0"/>
          <w:marRight w:val="0"/>
          <w:marTop w:val="0"/>
          <w:marBottom w:val="0"/>
          <w:divBdr>
            <w:top w:val="none" w:sz="0" w:space="0" w:color="auto"/>
            <w:left w:val="none" w:sz="0" w:space="0" w:color="auto"/>
            <w:bottom w:val="none" w:sz="0" w:space="0" w:color="auto"/>
            <w:right w:val="none" w:sz="0" w:space="0" w:color="auto"/>
          </w:divBdr>
          <w:divsChild>
            <w:div w:id="657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ln</dc:creator>
  <cp:keywords/>
  <dc:description/>
  <cp:lastModifiedBy>Hung ln</cp:lastModifiedBy>
  <cp:revision>11</cp:revision>
  <dcterms:created xsi:type="dcterms:W3CDTF">2024-06-24T07:05:00Z</dcterms:created>
  <dcterms:modified xsi:type="dcterms:W3CDTF">2024-06-25T04:46:00Z</dcterms:modified>
</cp:coreProperties>
</file>