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BC5" w:rsidRDefault="00E34385">
      <w:r>
        <w:rPr>
          <w:lang w:val="en-US"/>
        </w:rPr>
        <w:t xml:space="preserve">Q: </w:t>
      </w:r>
      <w:r w:rsidRPr="00E34385">
        <w:t>I travel frequently overseas. If I were to bring in a few bottles of wine with me, how much duty will i have to pay on arrival at the Changi Airport or Budget Terminal?</w:t>
      </w:r>
    </w:p>
    <w:p w:rsidR="00E34385" w:rsidRPr="00E34385" w:rsidRDefault="00E34385">
      <w:pPr>
        <w:rPr>
          <w:lang w:val="en-US"/>
        </w:rPr>
      </w:pPr>
      <w:r>
        <w:rPr>
          <w:lang w:val="en-US"/>
        </w:rPr>
        <w:t xml:space="preserve">A: </w:t>
      </w:r>
      <w:r w:rsidRPr="00E34385">
        <w:rPr>
          <w:lang w:val="en-US"/>
        </w:rPr>
        <w:t>Specific rate of duty is applied on win</w:t>
      </w:r>
      <w:bookmarkStart w:id="0" w:name="_GoBack"/>
      <w:bookmarkEnd w:id="0"/>
      <w:r w:rsidRPr="00E34385">
        <w:rPr>
          <w:lang w:val="en-US"/>
        </w:rPr>
        <w:t>es imported into Singapore regardless of the country of origin. Duty on still wine and sparkling wine is levied at prevailing duty rates, In addition, Goods &amp; Services Tax (GST) is payable at 7% of the sum of duty and value of the wine. No Customs Premit is required if the total volume of the wines does not exceed 10 litres. Please approach the ICA officers at the Red Channel to declare the wine and pay the duty and GST. Please click here to see the duty rates.</w:t>
      </w:r>
    </w:p>
    <w:sectPr w:rsidR="00E34385" w:rsidRPr="00E343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385"/>
    <w:rsid w:val="00067BC5"/>
    <w:rsid w:val="00E34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4F7A55-8DDD-4A78-9541-27BEC65B6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ThanhLiem</dc:creator>
  <cp:keywords/>
  <dc:description/>
  <cp:lastModifiedBy>ThanhLiem</cp:lastModifiedBy>
  <cp:revision>1</cp:revision>
  <dcterms:created xsi:type="dcterms:W3CDTF">2015-05-22T07:03:00Z</dcterms:created>
  <dcterms:modified xsi:type="dcterms:W3CDTF">2015-05-22T07:04:00Z</dcterms:modified>
</cp:coreProperties>
</file>