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3D80" w14:textId="77777777" w:rsidR="000A5559" w:rsidRDefault="00000000">
      <w:pPr>
        <w:spacing w:before="60"/>
        <w:ind w:left="1023" w:right="102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SCIENCE AND TECHNOLOGY OF HANOI</w:t>
      </w:r>
    </w:p>
    <w:p w14:paraId="0DF93563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36CE225B" wp14:editId="1D08DE78">
            <wp:extent cx="3910013" cy="192115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921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1E15F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b/>
          <w:sz w:val="20"/>
          <w:szCs w:val="20"/>
        </w:rPr>
      </w:pPr>
    </w:p>
    <w:p w14:paraId="0DAFBB27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155"/>
        <w:ind w:left="0"/>
        <w:jc w:val="center"/>
        <w:rPr>
          <w:b/>
          <w:sz w:val="28"/>
          <w:szCs w:val="28"/>
        </w:rPr>
      </w:pPr>
    </w:p>
    <w:p w14:paraId="29AB7F24" w14:textId="77777777" w:rsidR="000A5559" w:rsidRDefault="00000000">
      <w:pPr>
        <w:spacing w:before="1"/>
        <w:ind w:left="1023" w:right="1023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NETWORK SIMULATION</w:t>
      </w:r>
    </w:p>
    <w:p w14:paraId="333955DB" w14:textId="77777777" w:rsidR="000A5559" w:rsidRDefault="00000000">
      <w:pPr>
        <w:spacing w:before="195"/>
        <w:ind w:left="1023" w:right="1023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Lecturer: Mrs. Nguyen Minh Huong</w:t>
      </w:r>
    </w:p>
    <w:p w14:paraId="399F7ADD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218"/>
        <w:ind w:left="0"/>
        <w:jc w:val="center"/>
        <w:rPr>
          <w:i/>
          <w:sz w:val="28"/>
          <w:szCs w:val="28"/>
        </w:rPr>
      </w:pPr>
    </w:p>
    <w:p w14:paraId="363954FD" w14:textId="77777777" w:rsidR="000A5559" w:rsidRDefault="00000000">
      <w:pPr>
        <w:pStyle w:val="Title"/>
        <w:ind w:firstLine="325"/>
      </w:pPr>
      <w:r>
        <w:t>CSMA/CA Protocol Without RTS/CTS in</w:t>
      </w:r>
    </w:p>
    <w:p w14:paraId="507E4C8B" w14:textId="77777777" w:rsidR="000A5559" w:rsidRDefault="00000000">
      <w:pPr>
        <w:pStyle w:val="Title"/>
        <w:ind w:firstLine="325"/>
      </w:pPr>
      <w:r>
        <w:t>Ad-hoc WLAN Network</w:t>
      </w:r>
    </w:p>
    <w:p w14:paraId="184B5A26" w14:textId="77777777" w:rsidR="000A5559" w:rsidRDefault="00000000">
      <w:pPr>
        <w:ind w:right="1023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Members:</w:t>
      </w:r>
    </w:p>
    <w:p w14:paraId="1DCE1BA1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8"/>
        <w:ind w:left="0"/>
        <w:jc w:val="center"/>
        <w:rPr>
          <w:i/>
          <w:sz w:val="16"/>
          <w:szCs w:val="16"/>
        </w:rPr>
        <w:sectPr w:rsidR="000A5559">
          <w:footerReference w:type="default" r:id="rId8"/>
          <w:footerReference w:type="first" r:id="rId9"/>
          <w:pgSz w:w="12240" w:h="15840"/>
          <w:pgMar w:top="1620" w:right="1080" w:bottom="280" w:left="1080" w:header="720" w:footer="720" w:gutter="0"/>
          <w:pgNumType w:start="0"/>
          <w:cols w:space="720"/>
          <w:titlePg/>
        </w:sectPr>
      </w:pPr>
    </w:p>
    <w:p w14:paraId="0706AF55" w14:textId="77777777" w:rsidR="000A5559" w:rsidRDefault="00000000">
      <w:pPr>
        <w:spacing w:before="89"/>
        <w:ind w:left="1995" w:right="-428"/>
        <w:rPr>
          <w:sz w:val="28"/>
          <w:szCs w:val="28"/>
        </w:rPr>
      </w:pPr>
      <w:r>
        <w:rPr>
          <w:sz w:val="28"/>
          <w:szCs w:val="28"/>
        </w:rPr>
        <w:t xml:space="preserve">Phạm Tuấn </w:t>
      </w:r>
      <w:proofErr w:type="spellStart"/>
      <w:r>
        <w:rPr>
          <w:sz w:val="28"/>
          <w:szCs w:val="28"/>
        </w:rPr>
        <w:t>Hiệp</w:t>
      </w:r>
      <w:proofErr w:type="spellEnd"/>
    </w:p>
    <w:p w14:paraId="2680FA11" w14:textId="77777777" w:rsidR="000A5559" w:rsidRDefault="00000000">
      <w:pPr>
        <w:spacing w:before="89"/>
        <w:ind w:left="1995" w:right="-428"/>
        <w:rPr>
          <w:sz w:val="28"/>
          <w:szCs w:val="28"/>
        </w:rPr>
      </w:pP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Quang Anh</w:t>
      </w:r>
    </w:p>
    <w:p w14:paraId="3D061BC4" w14:textId="77777777" w:rsidR="000A5559" w:rsidRDefault="00000000">
      <w:pPr>
        <w:spacing w:before="89"/>
        <w:ind w:left="1995" w:right="-428"/>
        <w:rPr>
          <w:sz w:val="28"/>
          <w:szCs w:val="28"/>
        </w:rPr>
      </w:pPr>
      <w:r>
        <w:rPr>
          <w:sz w:val="28"/>
          <w:szCs w:val="28"/>
        </w:rPr>
        <w:t xml:space="preserve">Nguyễn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Minh Đức</w:t>
      </w:r>
    </w:p>
    <w:p w14:paraId="2E6413E2" w14:textId="77777777" w:rsidR="000A5559" w:rsidRDefault="00000000">
      <w:pPr>
        <w:spacing w:before="89"/>
        <w:ind w:left="1995" w:right="-428"/>
        <w:rPr>
          <w:sz w:val="28"/>
          <w:szCs w:val="28"/>
        </w:rPr>
      </w:pPr>
      <w:r>
        <w:rPr>
          <w:sz w:val="28"/>
          <w:szCs w:val="28"/>
        </w:rPr>
        <w:t>Nguyễn Quý Đức</w:t>
      </w:r>
    </w:p>
    <w:p w14:paraId="505B8B3C" w14:textId="77777777" w:rsidR="000A5559" w:rsidRDefault="00000000">
      <w:pPr>
        <w:spacing w:before="89"/>
        <w:ind w:left="1995" w:right="-428"/>
        <w:rPr>
          <w:sz w:val="28"/>
          <w:szCs w:val="28"/>
        </w:rPr>
      </w:pPr>
      <w:r>
        <w:rPr>
          <w:sz w:val="28"/>
          <w:szCs w:val="28"/>
        </w:rPr>
        <w:t>Ngô Hải Anh</w:t>
      </w:r>
    </w:p>
    <w:p w14:paraId="62F9573C" w14:textId="77777777" w:rsidR="000A5559" w:rsidRDefault="00000000">
      <w:pPr>
        <w:spacing w:before="89"/>
        <w:ind w:left="1995" w:right="-428"/>
        <w:rPr>
          <w:sz w:val="28"/>
          <w:szCs w:val="28"/>
        </w:rPr>
      </w:pPr>
      <w:r>
        <w:rPr>
          <w:sz w:val="28"/>
          <w:szCs w:val="28"/>
        </w:rPr>
        <w:t>Phạm Quang Dương</w:t>
      </w:r>
    </w:p>
    <w:p w14:paraId="12947BDB" w14:textId="77777777" w:rsidR="000A5559" w:rsidRPr="00A13AF6" w:rsidRDefault="00000000">
      <w:pPr>
        <w:spacing w:before="89"/>
        <w:ind w:left="1995" w:right="-428"/>
        <w:rPr>
          <w:sz w:val="28"/>
          <w:szCs w:val="28"/>
          <w:lang w:val="fr-FR"/>
        </w:rPr>
      </w:pPr>
      <w:proofErr w:type="spellStart"/>
      <w:r w:rsidRPr="00A13AF6">
        <w:rPr>
          <w:sz w:val="28"/>
          <w:szCs w:val="28"/>
          <w:lang w:val="fr-FR"/>
        </w:rPr>
        <w:t>Lã</w:t>
      </w:r>
      <w:proofErr w:type="spellEnd"/>
      <w:r w:rsidRPr="00A13AF6">
        <w:rPr>
          <w:sz w:val="28"/>
          <w:szCs w:val="28"/>
          <w:lang w:val="fr-FR"/>
        </w:rPr>
        <w:t xml:space="preserve"> </w:t>
      </w:r>
      <w:proofErr w:type="spellStart"/>
      <w:r w:rsidRPr="00A13AF6">
        <w:rPr>
          <w:sz w:val="28"/>
          <w:szCs w:val="28"/>
          <w:lang w:val="fr-FR"/>
        </w:rPr>
        <w:t>Duy</w:t>
      </w:r>
      <w:proofErr w:type="spellEnd"/>
      <w:r w:rsidRPr="00A13AF6">
        <w:rPr>
          <w:sz w:val="28"/>
          <w:szCs w:val="28"/>
          <w:lang w:val="fr-FR"/>
        </w:rPr>
        <w:t xml:space="preserve"> Anh</w:t>
      </w:r>
    </w:p>
    <w:p w14:paraId="656038FA" w14:textId="77777777" w:rsidR="000A5559" w:rsidRPr="00A13AF6" w:rsidRDefault="00000000">
      <w:pPr>
        <w:spacing w:before="89"/>
        <w:ind w:left="913" w:right="2548"/>
        <w:jc w:val="center"/>
        <w:rPr>
          <w:sz w:val="28"/>
          <w:szCs w:val="28"/>
          <w:lang w:val="fr-FR"/>
        </w:rPr>
      </w:pPr>
      <w:r w:rsidRPr="00A13AF6">
        <w:rPr>
          <w:lang w:val="fr-FR"/>
        </w:rPr>
        <w:br w:type="column"/>
      </w:r>
      <w:r w:rsidRPr="00A13AF6">
        <w:rPr>
          <w:sz w:val="28"/>
          <w:szCs w:val="28"/>
          <w:lang w:val="fr-FR"/>
        </w:rPr>
        <w:t>22BI13158</w:t>
      </w:r>
    </w:p>
    <w:p w14:paraId="3776C668" w14:textId="77777777" w:rsidR="000A5559" w:rsidRPr="00A13AF6" w:rsidRDefault="00000000">
      <w:pPr>
        <w:spacing w:before="89"/>
        <w:ind w:left="913" w:right="2548"/>
        <w:jc w:val="center"/>
        <w:rPr>
          <w:sz w:val="28"/>
          <w:szCs w:val="28"/>
          <w:lang w:val="fr-FR"/>
        </w:rPr>
      </w:pPr>
      <w:r w:rsidRPr="00A13AF6">
        <w:rPr>
          <w:sz w:val="28"/>
          <w:szCs w:val="28"/>
          <w:lang w:val="fr-FR"/>
        </w:rPr>
        <w:t>22BI13013</w:t>
      </w:r>
    </w:p>
    <w:p w14:paraId="62A659B9" w14:textId="77777777" w:rsidR="000A5559" w:rsidRPr="00A13AF6" w:rsidRDefault="00000000">
      <w:pPr>
        <w:spacing w:before="89"/>
        <w:ind w:left="913" w:right="2548"/>
        <w:jc w:val="center"/>
        <w:rPr>
          <w:sz w:val="28"/>
          <w:szCs w:val="28"/>
          <w:lang w:val="fr-FR"/>
        </w:rPr>
      </w:pPr>
      <w:r w:rsidRPr="00A13AF6">
        <w:rPr>
          <w:sz w:val="28"/>
          <w:szCs w:val="28"/>
          <w:lang w:val="fr-FR"/>
        </w:rPr>
        <w:t>22BI13095</w:t>
      </w:r>
    </w:p>
    <w:p w14:paraId="22CCF529" w14:textId="77777777" w:rsidR="000A5559" w:rsidRPr="00A13AF6" w:rsidRDefault="00000000">
      <w:pPr>
        <w:spacing w:before="89"/>
        <w:ind w:left="913" w:right="2548"/>
        <w:jc w:val="center"/>
        <w:rPr>
          <w:sz w:val="28"/>
          <w:szCs w:val="28"/>
          <w:lang w:val="fr-FR"/>
        </w:rPr>
      </w:pPr>
      <w:r w:rsidRPr="00A13AF6">
        <w:rPr>
          <w:sz w:val="28"/>
          <w:szCs w:val="28"/>
          <w:lang w:val="fr-FR"/>
        </w:rPr>
        <w:t>22BI13094</w:t>
      </w:r>
    </w:p>
    <w:p w14:paraId="2BE5EF67" w14:textId="77777777" w:rsidR="000A5559" w:rsidRPr="00A13AF6" w:rsidRDefault="00000000">
      <w:pPr>
        <w:spacing w:before="89"/>
        <w:ind w:left="913" w:right="2548"/>
        <w:jc w:val="center"/>
        <w:rPr>
          <w:sz w:val="28"/>
          <w:szCs w:val="28"/>
          <w:lang w:val="fr-FR"/>
        </w:rPr>
      </w:pPr>
      <w:r w:rsidRPr="00A13AF6">
        <w:rPr>
          <w:sz w:val="28"/>
          <w:szCs w:val="28"/>
          <w:lang w:val="fr-FR"/>
        </w:rPr>
        <w:t>22BI13019</w:t>
      </w:r>
    </w:p>
    <w:p w14:paraId="2F1DFD2A" w14:textId="77777777" w:rsidR="000A5559" w:rsidRPr="00A13AF6" w:rsidRDefault="00000000">
      <w:pPr>
        <w:spacing w:before="89"/>
        <w:ind w:left="913" w:right="2548"/>
        <w:jc w:val="center"/>
        <w:rPr>
          <w:sz w:val="28"/>
          <w:szCs w:val="28"/>
          <w:lang w:val="fr-FR"/>
        </w:rPr>
      </w:pPr>
      <w:r w:rsidRPr="00A13AF6">
        <w:rPr>
          <w:sz w:val="28"/>
          <w:szCs w:val="28"/>
          <w:lang w:val="fr-FR"/>
        </w:rPr>
        <w:t>22BI13116</w:t>
      </w:r>
    </w:p>
    <w:p w14:paraId="2C85F752" w14:textId="77777777" w:rsidR="000A5559" w:rsidRPr="00A13AF6" w:rsidRDefault="00000000">
      <w:pPr>
        <w:spacing w:before="89"/>
        <w:ind w:left="913" w:right="2548"/>
        <w:jc w:val="center"/>
        <w:rPr>
          <w:sz w:val="28"/>
          <w:szCs w:val="28"/>
          <w:lang w:val="fr-FR"/>
        </w:rPr>
        <w:sectPr w:rsidR="000A5559" w:rsidRPr="00A13AF6">
          <w:type w:val="continuous"/>
          <w:pgSz w:w="12240" w:h="15840"/>
          <w:pgMar w:top="1620" w:right="1080" w:bottom="280" w:left="1080" w:header="720" w:footer="720" w:gutter="0"/>
          <w:cols w:num="2" w:space="720" w:equalWidth="0">
            <w:col w:w="5020" w:space="40"/>
            <w:col w:w="5020" w:space="0"/>
          </w:cols>
        </w:sectPr>
      </w:pPr>
      <w:r w:rsidRPr="00A13AF6">
        <w:rPr>
          <w:sz w:val="28"/>
          <w:szCs w:val="28"/>
          <w:lang w:val="fr-FR"/>
        </w:rPr>
        <w:t>22BI13016</w:t>
      </w:r>
    </w:p>
    <w:p w14:paraId="2A6DCE12" w14:textId="77777777" w:rsidR="000A5559" w:rsidRPr="00A13AF6" w:rsidRDefault="000A5559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sz w:val="26"/>
          <w:szCs w:val="26"/>
          <w:lang w:val="fr-FR"/>
        </w:rPr>
      </w:pPr>
    </w:p>
    <w:p w14:paraId="518754BE" w14:textId="77777777" w:rsidR="000A5559" w:rsidRPr="00A13AF6" w:rsidRDefault="00000000">
      <w:pPr>
        <w:spacing w:before="1"/>
        <w:ind w:right="1023"/>
        <w:jc w:val="center"/>
        <w:rPr>
          <w:i/>
          <w:sz w:val="26"/>
          <w:szCs w:val="26"/>
          <w:lang w:val="fr-FR"/>
        </w:rPr>
        <w:sectPr w:rsidR="000A5559" w:rsidRPr="00A13AF6">
          <w:type w:val="continuous"/>
          <w:pgSz w:w="12240" w:h="15840"/>
          <w:pgMar w:top="1620" w:right="1080" w:bottom="280" w:left="1080" w:header="720" w:footer="720" w:gutter="0"/>
          <w:cols w:space="720"/>
        </w:sectPr>
      </w:pPr>
      <w:r w:rsidRPr="00A13AF6">
        <w:rPr>
          <w:i/>
          <w:sz w:val="26"/>
          <w:szCs w:val="26"/>
          <w:lang w:val="fr-FR"/>
        </w:rPr>
        <w:t>March 13, 2025</w:t>
      </w:r>
    </w:p>
    <w:p w14:paraId="4FCACC72" w14:textId="77777777" w:rsidR="000A5559" w:rsidRDefault="00000000">
      <w:pPr>
        <w:tabs>
          <w:tab w:val="left" w:pos="1466"/>
        </w:tabs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</w:t>
      </w:r>
    </w:p>
    <w:p w14:paraId="32121FEF" w14:textId="77777777" w:rsidR="000A5559" w:rsidRDefault="000A5559">
      <w:pPr>
        <w:tabs>
          <w:tab w:val="left" w:pos="1466"/>
        </w:tabs>
        <w:ind w:left="0"/>
        <w:rPr>
          <w:b/>
          <w:sz w:val="40"/>
          <w:szCs w:val="40"/>
        </w:rPr>
      </w:pPr>
    </w:p>
    <w:sdt>
      <w:sdtPr>
        <w:id w:val="-711572257"/>
        <w:docPartObj>
          <w:docPartGallery w:val="Table of Contents"/>
          <w:docPartUnique/>
        </w:docPartObj>
      </w:sdtPr>
      <w:sdtContent>
        <w:p w14:paraId="346E419C" w14:textId="7F61BF0E" w:rsidR="00A13AF6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713459" w:history="1">
            <w:r w:rsidR="00A13AF6" w:rsidRPr="000B328D">
              <w:rPr>
                <w:rStyle w:val="Hyperlink"/>
                <w:noProof/>
              </w:rPr>
              <w:t>1. Introduction</w:t>
            </w:r>
            <w:r w:rsidR="00A13AF6">
              <w:rPr>
                <w:noProof/>
                <w:webHidden/>
              </w:rPr>
              <w:tab/>
            </w:r>
            <w:r w:rsidR="00A13AF6">
              <w:rPr>
                <w:noProof/>
                <w:webHidden/>
              </w:rPr>
              <w:fldChar w:fldCharType="begin"/>
            </w:r>
            <w:r w:rsidR="00A13AF6">
              <w:rPr>
                <w:noProof/>
                <w:webHidden/>
              </w:rPr>
              <w:instrText xml:space="preserve"> PAGEREF _Toc192713459 \h </w:instrText>
            </w:r>
            <w:r w:rsidR="00A13AF6">
              <w:rPr>
                <w:noProof/>
                <w:webHidden/>
              </w:rPr>
            </w:r>
            <w:r w:rsidR="00A13AF6">
              <w:rPr>
                <w:noProof/>
                <w:webHidden/>
              </w:rPr>
              <w:fldChar w:fldCharType="separate"/>
            </w:r>
            <w:r w:rsidR="00A13AF6">
              <w:rPr>
                <w:noProof/>
                <w:webHidden/>
              </w:rPr>
              <w:t>2</w:t>
            </w:r>
            <w:r w:rsidR="00A13AF6">
              <w:rPr>
                <w:noProof/>
                <w:webHidden/>
              </w:rPr>
              <w:fldChar w:fldCharType="end"/>
            </w:r>
          </w:hyperlink>
        </w:p>
        <w:p w14:paraId="04D7C382" w14:textId="45ACDB0F" w:rsidR="00A13AF6" w:rsidRDefault="00A13AF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0" w:history="1">
            <w:r w:rsidRPr="000B328D">
              <w:rPr>
                <w:rStyle w:val="Hyperlink"/>
                <w:noProof/>
              </w:rPr>
              <w:t>2. Application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10CA" w14:textId="657ADA50" w:rsidR="00A13AF6" w:rsidRPr="00A13AF6" w:rsidRDefault="00A13AF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1" w:history="1">
            <w:r w:rsidRPr="00A13AF6">
              <w:rPr>
                <w:rStyle w:val="Hyperlink"/>
                <w:noProof/>
              </w:rPr>
              <w:t>2.1. Design Scenario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_Toc192713461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2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53B508EC" w14:textId="014A36EE" w:rsidR="00A13AF6" w:rsidRPr="00A13AF6" w:rsidRDefault="00A13AF6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2" w:history="1">
            <w:r w:rsidRPr="00A13AF6">
              <w:rPr>
                <w:rStyle w:val="Hyperlink"/>
                <w:noProof/>
              </w:rPr>
              <w:t>a. Ad-Hoc Topology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_Toc192713462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2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63242305" w14:textId="24C39322" w:rsidR="00A13AF6" w:rsidRPr="00A13AF6" w:rsidRDefault="00A13AF6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3" w:history="1">
            <w:r w:rsidRPr="00A13AF6">
              <w:rPr>
                <w:rStyle w:val="Hyperlink"/>
                <w:noProof/>
              </w:rPr>
              <w:t>b. Protocol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_Toc192713463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2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7C60561F" w14:textId="111A0F7D" w:rsidR="00A13AF6" w:rsidRPr="00A13AF6" w:rsidRDefault="00A13AF6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4" w:history="1">
            <w:r w:rsidRPr="00A13AF6">
              <w:rPr>
                <w:rStyle w:val="Hyperlink"/>
                <w:noProof/>
              </w:rPr>
              <w:t>c, Mobility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_Toc192713464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3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16D4E544" w14:textId="10FD8047" w:rsidR="00A13AF6" w:rsidRPr="00A13AF6" w:rsidRDefault="00A13AF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5" w:history="1">
            <w:r w:rsidRPr="00A13AF6">
              <w:rPr>
                <w:rStyle w:val="Hyperlink"/>
                <w:noProof/>
              </w:rPr>
              <w:t>2.2. Parameters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_Toc192713465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4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006C1AE1" w14:textId="7F5433DE" w:rsidR="00A13AF6" w:rsidRPr="00A13AF6" w:rsidRDefault="00A13AF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6" w:history="1">
            <w:r w:rsidRPr="00A13AF6">
              <w:rPr>
                <w:rStyle w:val="Hyperlink"/>
                <w:noProof/>
              </w:rPr>
              <w:t>2.3. Implement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_Toc192713466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4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4E4FCD8E" w14:textId="0165540E" w:rsidR="00A13AF6" w:rsidRPr="00A13AF6" w:rsidRDefault="00A13AF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7" w:history="1">
            <w:r w:rsidRPr="00A13AF6">
              <w:rPr>
                <w:rStyle w:val="Hyperlink"/>
                <w:noProof/>
              </w:rPr>
              <w:t>3. Data Collection and Analysis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_Toc192713467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5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668D93AE" w14:textId="580DB775" w:rsidR="00A13AF6" w:rsidRPr="00A13AF6" w:rsidRDefault="00A13AF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8" w:history="1">
            <w:r w:rsidRPr="00A13AF6">
              <w:rPr>
                <w:rStyle w:val="Hyperlink"/>
                <w:noProof/>
              </w:rPr>
              <w:t>3.1. Collected Data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_Toc192713468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5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6067705F" w14:textId="687CBDC5" w:rsidR="00A13AF6" w:rsidRPr="00A13AF6" w:rsidRDefault="00A13AF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69" w:history="1">
            <w:r w:rsidRPr="00A13AF6">
              <w:rPr>
                <w:rStyle w:val="Hyperlink"/>
                <w:noProof/>
              </w:rPr>
              <w:t>3.2. Analy</w:t>
            </w:r>
            <w:r w:rsidRPr="00A13AF6">
              <w:rPr>
                <w:rStyle w:val="Hyperlink"/>
                <w:noProof/>
              </w:rPr>
              <w:t>z</w:t>
            </w:r>
            <w:r w:rsidRPr="00A13AF6">
              <w:rPr>
                <w:rStyle w:val="Hyperlink"/>
                <w:noProof/>
              </w:rPr>
              <w:t>e Data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_Toc192713469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5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7B4ED782" w14:textId="14A01722" w:rsidR="00A13AF6" w:rsidRPr="00A13AF6" w:rsidRDefault="00A13AF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70" w:history="1">
            <w:r w:rsidRPr="00A13AF6">
              <w:rPr>
                <w:rStyle w:val="Hyperlink"/>
                <w:noProof/>
              </w:rPr>
              <w:t>4. Conclusion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_Toc192713470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6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1AAE7EC1" w14:textId="775926F2" w:rsidR="00A13AF6" w:rsidRPr="00A13AF6" w:rsidRDefault="00A13AF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vi-VN"/>
              <w14:ligatures w14:val="standardContextual"/>
            </w:rPr>
          </w:pPr>
          <w:hyperlink w:anchor="_Toc192713471" w:history="1">
            <w:r w:rsidRPr="00A13AF6">
              <w:rPr>
                <w:rStyle w:val="Hyperlink"/>
                <w:noProof/>
              </w:rPr>
              <w:t>5. References:</w:t>
            </w:r>
            <w:r w:rsidRPr="00A13AF6">
              <w:rPr>
                <w:noProof/>
                <w:webHidden/>
              </w:rPr>
              <w:tab/>
            </w:r>
            <w:r w:rsidRPr="00A13AF6">
              <w:rPr>
                <w:noProof/>
                <w:webHidden/>
              </w:rPr>
              <w:fldChar w:fldCharType="begin"/>
            </w:r>
            <w:r w:rsidRPr="00A13AF6">
              <w:rPr>
                <w:noProof/>
                <w:webHidden/>
              </w:rPr>
              <w:instrText xml:space="preserve"> PAGEREF _Toc192713471 \h </w:instrText>
            </w:r>
            <w:r w:rsidRPr="00A13AF6">
              <w:rPr>
                <w:noProof/>
                <w:webHidden/>
              </w:rPr>
            </w:r>
            <w:r w:rsidRPr="00A13AF6">
              <w:rPr>
                <w:noProof/>
                <w:webHidden/>
              </w:rPr>
              <w:fldChar w:fldCharType="separate"/>
            </w:r>
            <w:r w:rsidRPr="00A13AF6">
              <w:rPr>
                <w:noProof/>
                <w:webHidden/>
              </w:rPr>
              <w:t>7</w:t>
            </w:r>
            <w:r w:rsidRPr="00A13AF6">
              <w:rPr>
                <w:noProof/>
                <w:webHidden/>
              </w:rPr>
              <w:fldChar w:fldCharType="end"/>
            </w:r>
          </w:hyperlink>
        </w:p>
        <w:p w14:paraId="07525D7F" w14:textId="33417493" w:rsidR="000A5559" w:rsidRDefault="00000000">
          <w:pPr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end"/>
          </w:r>
        </w:p>
      </w:sdtContent>
    </w:sdt>
    <w:p w14:paraId="7DD9776C" w14:textId="77777777" w:rsidR="000A5559" w:rsidRDefault="00000000">
      <w:pPr>
        <w:tabs>
          <w:tab w:val="left" w:pos="1466"/>
        </w:tabs>
      </w:pPr>
      <w:r>
        <w:tab/>
      </w:r>
    </w:p>
    <w:p w14:paraId="1AC76379" w14:textId="77777777" w:rsidR="000A5559" w:rsidRDefault="00000000">
      <w:pPr>
        <w:tabs>
          <w:tab w:val="left" w:pos="1466"/>
        </w:tabs>
        <w:sectPr w:rsidR="000A5559">
          <w:pgSz w:w="12240" w:h="15840"/>
          <w:pgMar w:top="1380" w:right="1080" w:bottom="280" w:left="1080" w:header="720" w:footer="720" w:gutter="0"/>
          <w:cols w:space="720"/>
        </w:sectPr>
      </w:pPr>
      <w:r>
        <w:tab/>
      </w:r>
    </w:p>
    <w:p w14:paraId="6E3FC889" w14:textId="77777777" w:rsidR="000A5559" w:rsidRDefault="00000000">
      <w:pPr>
        <w:pStyle w:val="Heading1"/>
        <w:ind w:left="0" w:firstLine="0"/>
        <w:jc w:val="both"/>
        <w:rPr>
          <w:i w:val="0"/>
        </w:rPr>
      </w:pPr>
      <w:bookmarkStart w:id="0" w:name="_Toc192713459"/>
      <w:r>
        <w:rPr>
          <w:i w:val="0"/>
        </w:rPr>
        <w:lastRenderedPageBreak/>
        <w:t>1. Introduction</w:t>
      </w:r>
      <w:bookmarkEnd w:id="0"/>
    </w:p>
    <w:p w14:paraId="1FFD16B9" w14:textId="77777777" w:rsidR="000A5559" w:rsidRDefault="00000000">
      <w:pPr>
        <w:spacing w:before="240" w:after="240"/>
        <w:jc w:val="both"/>
      </w:pPr>
      <w:r>
        <w:t>Wireless networks are essential for modern communication, but as the number of connected devices grows, challenges like transmission optimization and collision management become more difficult. One key protocol, CSMA/CA (Carrier Sense Multiple Access with Collision Avoidance), helps reduce collisions by allowing devices to sense the channel before transmitting data. When combined with RTS/CTS (Request to Send / Clear to Send), CSMA/CA addresses issues like the "hidden node" problem. This study will simulate an ad-hoc network using CSMA/CA without RTS/CTS in the NS-3.39 simulator to evaluate how RTS/CTS affects network performance and improves efficiency in wireless communication.</w:t>
      </w:r>
    </w:p>
    <w:p w14:paraId="4B5D80DC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1"/>
        <w:ind w:left="0" w:right="361"/>
        <w:jc w:val="both"/>
      </w:pPr>
    </w:p>
    <w:p w14:paraId="5D2566F7" w14:textId="77777777" w:rsidR="000A5559" w:rsidRDefault="00000000">
      <w:pPr>
        <w:pStyle w:val="Heading1"/>
        <w:ind w:left="0" w:firstLine="0"/>
        <w:jc w:val="both"/>
        <w:rPr>
          <w:i w:val="0"/>
        </w:rPr>
      </w:pPr>
      <w:bookmarkStart w:id="1" w:name="_Toc192713460"/>
      <w:r>
        <w:rPr>
          <w:i w:val="0"/>
        </w:rPr>
        <w:t>2. Application Building</w:t>
      </w:r>
      <w:bookmarkEnd w:id="1"/>
    </w:p>
    <w:p w14:paraId="7EEBF2E9" w14:textId="77777777" w:rsidR="000A5559" w:rsidRDefault="000A5559"/>
    <w:p w14:paraId="3CD2C50A" w14:textId="77777777" w:rsidR="000A5559" w:rsidRDefault="00000000">
      <w:pPr>
        <w:pStyle w:val="Heading2"/>
        <w:ind w:left="0"/>
        <w:jc w:val="both"/>
        <w:rPr>
          <w:b/>
          <w:i w:val="0"/>
        </w:rPr>
      </w:pPr>
      <w:bookmarkStart w:id="2" w:name="_Toc192713461"/>
      <w:r>
        <w:rPr>
          <w:b/>
          <w:i w:val="0"/>
        </w:rPr>
        <w:t>2.1. Design Scenario</w:t>
      </w:r>
      <w:bookmarkEnd w:id="2"/>
    </w:p>
    <w:p w14:paraId="7CDDD5CA" w14:textId="77777777" w:rsidR="000A5559" w:rsidRDefault="000A5559"/>
    <w:p w14:paraId="655F9952" w14:textId="77777777" w:rsidR="000A5559" w:rsidRDefault="00000000">
      <w:pPr>
        <w:pStyle w:val="Heading3"/>
        <w:ind w:left="0"/>
      </w:pPr>
      <w:bookmarkStart w:id="3" w:name="_Toc192713462"/>
      <w:r>
        <w:t>a. Ad-Hoc Topology</w:t>
      </w:r>
      <w:bookmarkEnd w:id="3"/>
      <w:r>
        <w:t xml:space="preserve"> </w:t>
      </w:r>
    </w:p>
    <w:p w14:paraId="1F89D135" w14:textId="77777777" w:rsidR="000A5559" w:rsidRDefault="000A5559">
      <w:pPr>
        <w:ind w:left="0"/>
      </w:pPr>
    </w:p>
    <w:p w14:paraId="052B9FBF" w14:textId="77777777" w:rsidR="000A5559" w:rsidRDefault="00000000">
      <w:pPr>
        <w:ind w:left="0"/>
      </w:pPr>
      <w:r>
        <w:t>We are using an Ad-Hoc network where nodes communicate directly with each other without a central access point. Each node can send and receive packets from other nodes without relying on a router or access point.</w:t>
      </w:r>
    </w:p>
    <w:p w14:paraId="759C0C6B" w14:textId="77777777" w:rsidR="000A5559" w:rsidRDefault="000A5559">
      <w:pPr>
        <w:ind w:left="0"/>
      </w:pPr>
    </w:p>
    <w:p w14:paraId="7E956140" w14:textId="77777777" w:rsidR="000A5559" w:rsidRDefault="00000000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784B5A29" wp14:editId="7DCEDC6A">
            <wp:extent cx="2752725" cy="331177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172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1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C22B" w14:textId="77777777" w:rsidR="000A5559" w:rsidRDefault="000A5559">
      <w:pPr>
        <w:ind w:left="0"/>
      </w:pPr>
    </w:p>
    <w:p w14:paraId="54E5D771" w14:textId="77777777" w:rsidR="000A5559" w:rsidRDefault="00000000">
      <w:pPr>
        <w:pStyle w:val="Heading3"/>
        <w:ind w:left="0"/>
      </w:pPr>
      <w:bookmarkStart w:id="4" w:name="_Toc192713463"/>
      <w:r>
        <w:t>b. Protocol</w:t>
      </w:r>
      <w:bookmarkEnd w:id="4"/>
    </w:p>
    <w:p w14:paraId="1086F281" w14:textId="77777777" w:rsidR="000A5559" w:rsidRDefault="00000000">
      <w:pPr>
        <w:ind w:left="0"/>
        <w:rPr>
          <w:b/>
        </w:rPr>
      </w:pPr>
      <w:proofErr w:type="spellStart"/>
      <w:r>
        <w:rPr>
          <w:b/>
        </w:rPr>
        <w:t>Wifi</w:t>
      </w:r>
      <w:proofErr w:type="spellEnd"/>
      <w:r>
        <w:rPr>
          <w:b/>
        </w:rPr>
        <w:t xml:space="preserve"> Protocol</w:t>
      </w:r>
    </w:p>
    <w:p w14:paraId="2411FA49" w14:textId="77777777" w:rsidR="000A5559" w:rsidRDefault="00000000">
      <w:pPr>
        <w:numPr>
          <w:ilvl w:val="0"/>
          <w:numId w:val="2"/>
        </w:numPr>
      </w:pPr>
      <w:r>
        <w:t xml:space="preserve">The </w:t>
      </w:r>
      <w:r>
        <w:rPr>
          <w:b/>
        </w:rPr>
        <w:t>Wi-Fi</w:t>
      </w:r>
      <w:r>
        <w:t xml:space="preserve"> protocol is used for communication between the nodes. Wi-Fi is a widely used protocol for wireless networks, allowing nodes to communicate over wireless channels.</w:t>
      </w:r>
    </w:p>
    <w:p w14:paraId="60BB7791" w14:textId="77777777" w:rsidR="000A5559" w:rsidRDefault="000A5559">
      <w:pPr>
        <w:ind w:left="720"/>
      </w:pPr>
    </w:p>
    <w:p w14:paraId="12E6E699" w14:textId="77777777" w:rsidR="000A5559" w:rsidRDefault="00000000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03EAC2BA" wp14:editId="603D028E">
            <wp:extent cx="3248025" cy="35219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924CB" w14:textId="77777777" w:rsidR="000A5559" w:rsidRDefault="000A5559">
      <w:pPr>
        <w:ind w:firstLine="720"/>
        <w:jc w:val="center"/>
      </w:pPr>
    </w:p>
    <w:p w14:paraId="287555D7" w14:textId="77777777" w:rsidR="000A5559" w:rsidRDefault="00000000">
      <w:pPr>
        <w:ind w:left="0"/>
        <w:rPr>
          <w:b/>
        </w:rPr>
      </w:pPr>
      <w:r>
        <w:rPr>
          <w:b/>
        </w:rPr>
        <w:t>UDP Protocol for Application Communication</w:t>
      </w:r>
    </w:p>
    <w:p w14:paraId="386AE7A2" w14:textId="77777777" w:rsidR="000A5559" w:rsidRDefault="00000000">
      <w:pPr>
        <w:numPr>
          <w:ilvl w:val="0"/>
          <w:numId w:val="7"/>
        </w:numPr>
      </w:pPr>
      <w:r>
        <w:t xml:space="preserve">The </w:t>
      </w:r>
      <w:r>
        <w:rPr>
          <w:b/>
        </w:rPr>
        <w:t>UDP (User Datagram Protocol)</w:t>
      </w:r>
      <w:r>
        <w:t xml:space="preserve"> is used for communication between the client and the server application. We are using </w:t>
      </w:r>
      <w:proofErr w:type="spellStart"/>
      <w:r>
        <w:t>UdpEchoClientApplication</w:t>
      </w:r>
      <w:proofErr w:type="spellEnd"/>
      <w:r>
        <w:t xml:space="preserve"> and </w:t>
      </w:r>
      <w:proofErr w:type="spellStart"/>
      <w:r>
        <w:t>UdpEchoServerApplication</w:t>
      </w:r>
      <w:proofErr w:type="spellEnd"/>
      <w:r>
        <w:t xml:space="preserve"> to simulate client-server applications.</w:t>
      </w:r>
    </w:p>
    <w:p w14:paraId="7844F31C" w14:textId="77777777" w:rsidR="000A5559" w:rsidRDefault="000A5559">
      <w:pPr>
        <w:ind w:left="720"/>
      </w:pPr>
    </w:p>
    <w:p w14:paraId="082F8165" w14:textId="77777777" w:rsidR="000A5559" w:rsidRDefault="00000000">
      <w:pPr>
        <w:ind w:firstLine="720"/>
        <w:jc w:val="center"/>
      </w:pPr>
      <w:r>
        <w:rPr>
          <w:noProof/>
        </w:rPr>
        <w:lastRenderedPageBreak/>
        <w:drawing>
          <wp:inline distT="114300" distB="114300" distL="114300" distR="114300" wp14:anchorId="1F97E924" wp14:editId="21D7BE9B">
            <wp:extent cx="5267325" cy="139819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t="82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8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3BBDC" w14:textId="77777777" w:rsidR="000A5559" w:rsidRDefault="000A5559">
      <w:pPr>
        <w:ind w:firstLine="720"/>
        <w:jc w:val="center"/>
      </w:pPr>
    </w:p>
    <w:p w14:paraId="55CABB4A" w14:textId="77777777" w:rsidR="000A5559" w:rsidRDefault="00000000">
      <w:pPr>
        <w:ind w:left="0"/>
        <w:rPr>
          <w:b/>
        </w:rPr>
      </w:pPr>
      <w:r>
        <w:rPr>
          <w:b/>
        </w:rPr>
        <w:t>RTS/CTS Protocol</w:t>
      </w:r>
    </w:p>
    <w:p w14:paraId="5D7FF3F3" w14:textId="77777777" w:rsidR="000A5559" w:rsidRDefault="00000000">
      <w:pPr>
        <w:numPr>
          <w:ilvl w:val="0"/>
          <w:numId w:val="6"/>
        </w:numPr>
      </w:pPr>
      <w:r>
        <w:t>If the packet size is smaller than or equal to 1000 bytes, RTS/CTS is not necessary, and the packets are sent directly without RTS/CTS exchange. This helps reduce collisions in an Ad-Hoc network.</w:t>
      </w:r>
    </w:p>
    <w:p w14:paraId="10BEAAF7" w14:textId="77777777" w:rsidR="000A5559" w:rsidRDefault="000A5559">
      <w:pPr>
        <w:ind w:left="720"/>
      </w:pPr>
    </w:p>
    <w:p w14:paraId="7DB1789A" w14:textId="77777777" w:rsidR="000A5559" w:rsidRDefault="00000000">
      <w:pPr>
        <w:tabs>
          <w:tab w:val="left" w:pos="1259"/>
        </w:tabs>
        <w:spacing w:before="138"/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6CB80072" wp14:editId="69F601D5">
            <wp:extent cx="5595938" cy="50796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86451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0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CB8F6" w14:textId="77777777" w:rsidR="000A5559" w:rsidRDefault="000A5559">
      <w:pPr>
        <w:tabs>
          <w:tab w:val="left" w:pos="1259"/>
        </w:tabs>
        <w:spacing w:before="138"/>
        <w:jc w:val="center"/>
        <w:rPr>
          <w:i/>
        </w:rPr>
      </w:pPr>
    </w:p>
    <w:p w14:paraId="12008984" w14:textId="77777777" w:rsidR="000A5559" w:rsidRDefault="00000000">
      <w:pPr>
        <w:pStyle w:val="Heading3"/>
        <w:tabs>
          <w:tab w:val="left" w:pos="1259"/>
        </w:tabs>
        <w:spacing w:before="138"/>
        <w:ind w:left="0"/>
      </w:pPr>
      <w:bookmarkStart w:id="5" w:name="_Toc192713464"/>
      <w:r>
        <w:t>c, Mobility</w:t>
      </w:r>
      <w:bookmarkEnd w:id="5"/>
    </w:p>
    <w:p w14:paraId="39A83FC1" w14:textId="77777777" w:rsidR="000A5559" w:rsidRDefault="00000000">
      <w:pPr>
        <w:tabs>
          <w:tab w:val="left" w:pos="1259"/>
        </w:tabs>
        <w:spacing w:before="138"/>
        <w:ind w:left="0"/>
      </w:pPr>
      <w:r>
        <w:t xml:space="preserve">The </w:t>
      </w:r>
      <w:proofErr w:type="spellStart"/>
      <w:r>
        <w:t>GridPositionAllocator</w:t>
      </w:r>
      <w:proofErr w:type="spellEnd"/>
      <w:r>
        <w:t xml:space="preserve"> arranges nodes in a grid with configurable spacing.</w:t>
      </w:r>
    </w:p>
    <w:p w14:paraId="06A2AECD" w14:textId="77777777" w:rsidR="000A5559" w:rsidRDefault="00000000">
      <w:pPr>
        <w:tabs>
          <w:tab w:val="left" w:pos="1259"/>
        </w:tabs>
        <w:spacing w:before="138"/>
        <w:ind w:left="0"/>
      </w:pPr>
      <w:proofErr w:type="spellStart"/>
      <w:r>
        <w:t>ConstantPositionMobilityModel</w:t>
      </w:r>
      <w:proofErr w:type="spellEnd"/>
      <w:r>
        <w:t xml:space="preserve"> keeps nodes static throughout the simulation.</w:t>
      </w:r>
    </w:p>
    <w:p w14:paraId="2A18A03A" w14:textId="77777777" w:rsidR="000A5559" w:rsidRDefault="000A5559">
      <w:pPr>
        <w:tabs>
          <w:tab w:val="left" w:pos="1259"/>
        </w:tabs>
        <w:spacing w:before="138"/>
        <w:ind w:left="0"/>
      </w:pPr>
    </w:p>
    <w:p w14:paraId="0DC79BED" w14:textId="77777777" w:rsidR="000A5559" w:rsidRDefault="00000000">
      <w:pPr>
        <w:tabs>
          <w:tab w:val="left" w:pos="1259"/>
        </w:tabs>
        <w:spacing w:before="138"/>
        <w:ind w:firstLine="720"/>
        <w:jc w:val="center"/>
      </w:pPr>
      <w:r>
        <w:rPr>
          <w:noProof/>
        </w:rPr>
        <w:drawing>
          <wp:inline distT="114300" distB="114300" distL="114300" distR="114300" wp14:anchorId="1DB1424A" wp14:editId="3448D8AA">
            <wp:extent cx="4667250" cy="15494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t="91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49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3DB5982F" w14:textId="77777777" w:rsidR="000A5559" w:rsidRDefault="000A5559">
      <w:pPr>
        <w:tabs>
          <w:tab w:val="left" w:pos="1259"/>
        </w:tabs>
        <w:spacing w:before="138"/>
        <w:ind w:firstLine="720"/>
        <w:jc w:val="center"/>
      </w:pPr>
    </w:p>
    <w:p w14:paraId="7A9C08AE" w14:textId="77777777" w:rsidR="000A5559" w:rsidRDefault="000A5559">
      <w:pPr>
        <w:tabs>
          <w:tab w:val="left" w:pos="1259"/>
        </w:tabs>
        <w:spacing w:before="138"/>
        <w:ind w:firstLine="720"/>
        <w:jc w:val="center"/>
      </w:pPr>
    </w:p>
    <w:p w14:paraId="4F05F199" w14:textId="77777777" w:rsidR="000A5559" w:rsidRDefault="000A5559">
      <w:pPr>
        <w:tabs>
          <w:tab w:val="left" w:pos="1259"/>
        </w:tabs>
        <w:spacing w:before="138"/>
        <w:ind w:firstLine="720"/>
        <w:jc w:val="center"/>
      </w:pPr>
    </w:p>
    <w:p w14:paraId="3212541F" w14:textId="77777777" w:rsidR="000A5559" w:rsidRDefault="000A5559">
      <w:pPr>
        <w:tabs>
          <w:tab w:val="left" w:pos="1259"/>
        </w:tabs>
        <w:spacing w:before="138"/>
        <w:ind w:firstLine="720"/>
        <w:jc w:val="center"/>
      </w:pPr>
    </w:p>
    <w:p w14:paraId="0432056D" w14:textId="77777777" w:rsidR="000A5559" w:rsidRDefault="000A5559">
      <w:pPr>
        <w:pStyle w:val="Heading2"/>
        <w:ind w:left="0"/>
        <w:jc w:val="both"/>
        <w:rPr>
          <w:b/>
          <w:i w:val="0"/>
        </w:rPr>
      </w:pPr>
      <w:bookmarkStart w:id="6" w:name="_jktzanx1sam1" w:colFirst="0" w:colLast="0"/>
      <w:bookmarkEnd w:id="6"/>
    </w:p>
    <w:p w14:paraId="0E06EA1D" w14:textId="77777777" w:rsidR="000A5559" w:rsidRDefault="000A5559"/>
    <w:p w14:paraId="3A5000E6" w14:textId="77777777" w:rsidR="000A5559" w:rsidRDefault="000A5559"/>
    <w:p w14:paraId="2A3F5165" w14:textId="77777777" w:rsidR="000A5559" w:rsidRDefault="000A5559"/>
    <w:p w14:paraId="5A22615D" w14:textId="77777777" w:rsidR="000A5559" w:rsidRDefault="00000000">
      <w:pPr>
        <w:pStyle w:val="Heading2"/>
        <w:ind w:left="0"/>
        <w:jc w:val="both"/>
        <w:rPr>
          <w:b/>
          <w:i w:val="0"/>
        </w:rPr>
      </w:pPr>
      <w:bookmarkStart w:id="7" w:name="_Toc192713465"/>
      <w:r>
        <w:rPr>
          <w:b/>
          <w:i w:val="0"/>
        </w:rPr>
        <w:lastRenderedPageBreak/>
        <w:t>2.2. Parameters</w:t>
      </w:r>
      <w:bookmarkEnd w:id="7"/>
    </w:p>
    <w:p w14:paraId="73FE062C" w14:textId="77777777" w:rsidR="000A5559" w:rsidRDefault="000A5559"/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0A5559" w14:paraId="71667B95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BA92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Parameter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6527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Value</w:t>
            </w:r>
          </w:p>
        </w:tc>
      </w:tr>
      <w:tr w:rsidR="000A5559" w14:paraId="653CC6E8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EB0F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Number of Nodes (N)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4F87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2 to 30 (loop in steps of 1)</w:t>
            </w:r>
          </w:p>
        </w:tc>
      </w:tr>
      <w:tr w:rsidR="000A5559" w14:paraId="78EBA060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9C74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Packet Size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F6BE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512 bytes</w:t>
            </w:r>
          </w:p>
        </w:tc>
      </w:tr>
      <w:tr w:rsidR="000A5559" w14:paraId="218C2B0E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7C6A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Max Packets (each client)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99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10</w:t>
            </w:r>
          </w:p>
        </w:tc>
      </w:tr>
      <w:tr w:rsidR="000A5559" w14:paraId="7F396704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73BB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Transmission Interval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96E4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1 second</w:t>
            </w:r>
          </w:p>
        </w:tc>
      </w:tr>
      <w:tr w:rsidR="000A5559" w14:paraId="3656A5FE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FB83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Simulation Time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28F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15 seconds</w:t>
            </w:r>
          </w:p>
        </w:tc>
      </w:tr>
      <w:tr w:rsidR="000A5559" w14:paraId="172A9952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C409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Mobility Model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610A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proofErr w:type="spellStart"/>
            <w:r>
              <w:t>ConstantPositionMobilityModel</w:t>
            </w:r>
            <w:proofErr w:type="spellEnd"/>
          </w:p>
        </w:tc>
      </w:tr>
      <w:tr w:rsidR="000A5559" w14:paraId="3E9F9BAB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ACB7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Wi-Fi Standard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BEB8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802.11 ad-hoc (default)</w:t>
            </w:r>
          </w:p>
        </w:tc>
      </w:tr>
      <w:tr w:rsidR="000A5559" w14:paraId="43BC63B6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CEA8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RTS/CTS Threshold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CD36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1000 (effectively off)</w:t>
            </w:r>
          </w:p>
        </w:tc>
      </w:tr>
      <w:tr w:rsidR="000A5559" w14:paraId="6DA185A2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27D1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Flow Monitoring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4995" w14:textId="77777777" w:rsidR="000A55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>
              <w:t>Enabled</w:t>
            </w:r>
          </w:p>
        </w:tc>
      </w:tr>
    </w:tbl>
    <w:p w14:paraId="68909401" w14:textId="77777777" w:rsidR="000A5559" w:rsidRDefault="00000000">
      <w:pPr>
        <w:ind w:left="0"/>
        <w:jc w:val="center"/>
        <w:rPr>
          <w:i/>
        </w:rPr>
      </w:pPr>
      <w:r>
        <w:rPr>
          <w:i/>
        </w:rPr>
        <w:t>Table 1: Parameter of the application</w:t>
      </w:r>
    </w:p>
    <w:p w14:paraId="0D8AE9D2" w14:textId="77777777" w:rsidR="000A5559" w:rsidRDefault="000A5559">
      <w:pPr>
        <w:ind w:left="0"/>
        <w:jc w:val="center"/>
        <w:rPr>
          <w:i/>
        </w:rPr>
      </w:pPr>
    </w:p>
    <w:p w14:paraId="2538CFA5" w14:textId="77777777" w:rsidR="000A5559" w:rsidRDefault="000A5559">
      <w:pPr>
        <w:pStyle w:val="Heading2"/>
        <w:ind w:left="0"/>
        <w:jc w:val="both"/>
        <w:rPr>
          <w:b/>
          <w:i w:val="0"/>
        </w:rPr>
      </w:pPr>
      <w:bookmarkStart w:id="8" w:name="_bfwds8mt78mv" w:colFirst="0" w:colLast="0"/>
      <w:bookmarkEnd w:id="8"/>
    </w:p>
    <w:p w14:paraId="0F82A2D1" w14:textId="77777777" w:rsidR="000A5559" w:rsidRDefault="00000000">
      <w:pPr>
        <w:pStyle w:val="Heading2"/>
        <w:ind w:left="0"/>
        <w:jc w:val="both"/>
      </w:pPr>
      <w:bookmarkStart w:id="9" w:name="_Toc192713466"/>
      <w:r>
        <w:rPr>
          <w:b/>
          <w:i w:val="0"/>
        </w:rPr>
        <w:t>2.3. Implement</w:t>
      </w:r>
      <w:bookmarkEnd w:id="9"/>
    </w:p>
    <w:p w14:paraId="21ACF668" w14:textId="77777777" w:rsidR="000A5559" w:rsidRDefault="00000000">
      <w:pPr>
        <w:tabs>
          <w:tab w:val="left" w:pos="1799"/>
        </w:tabs>
        <w:spacing w:before="138"/>
        <w:jc w:val="center"/>
        <w:rPr>
          <w:i/>
        </w:rPr>
      </w:pPr>
      <w:r>
        <w:rPr>
          <w:noProof/>
        </w:rPr>
        <w:drawing>
          <wp:inline distT="114300" distB="114300" distL="114300" distR="114300" wp14:anchorId="69ACCC0B" wp14:editId="251CBD7B">
            <wp:extent cx="3690938" cy="2697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69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5BC64" w14:textId="77777777" w:rsidR="000A5559" w:rsidRDefault="00000000">
      <w:pPr>
        <w:spacing w:before="202"/>
        <w:jc w:val="center"/>
        <w:rPr>
          <w:i/>
        </w:rPr>
      </w:pPr>
      <w:r>
        <w:rPr>
          <w:i/>
        </w:rPr>
        <w:t>Figure 1. Running the simulation with 2-30 nodes</w:t>
      </w:r>
    </w:p>
    <w:p w14:paraId="56C8FC2D" w14:textId="77777777" w:rsidR="000A5559" w:rsidRDefault="00000000">
      <w:pPr>
        <w:spacing w:before="202"/>
        <w:ind w:left="0"/>
      </w:pPr>
      <w:r>
        <w:t>Figure 1 illustrates the simulation whenever it runs following each node and the flow IDs which are contained in the node.</w:t>
      </w:r>
    </w:p>
    <w:p w14:paraId="777F3EDC" w14:textId="77777777" w:rsidR="000A5559" w:rsidRDefault="00000000">
      <w:pPr>
        <w:pStyle w:val="Heading1"/>
        <w:ind w:left="0" w:firstLine="0"/>
        <w:jc w:val="both"/>
        <w:rPr>
          <w:i w:val="0"/>
        </w:rPr>
      </w:pPr>
      <w:bookmarkStart w:id="10" w:name="_Toc192713467"/>
      <w:r>
        <w:rPr>
          <w:i w:val="0"/>
        </w:rPr>
        <w:lastRenderedPageBreak/>
        <w:t>3. Data Collection and Analysis</w:t>
      </w:r>
      <w:bookmarkEnd w:id="10"/>
    </w:p>
    <w:p w14:paraId="679B6911" w14:textId="77777777" w:rsidR="000A5559" w:rsidRDefault="000A5559"/>
    <w:p w14:paraId="501AA7C9" w14:textId="77777777" w:rsidR="000A5559" w:rsidRDefault="00000000">
      <w:pPr>
        <w:pStyle w:val="Heading2"/>
        <w:ind w:left="0"/>
        <w:jc w:val="both"/>
        <w:rPr>
          <w:b/>
          <w:i w:val="0"/>
        </w:rPr>
      </w:pPr>
      <w:bookmarkStart w:id="11" w:name="_Toc192713468"/>
      <w:r>
        <w:rPr>
          <w:b/>
          <w:i w:val="0"/>
        </w:rPr>
        <w:t>3.1. Collected Data</w:t>
      </w:r>
      <w:bookmarkEnd w:id="11"/>
    </w:p>
    <w:p w14:paraId="29A3B877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</w:tabs>
        <w:ind w:left="0"/>
        <w:jc w:val="both"/>
      </w:pPr>
      <w:r>
        <w:t>We use the flow monitor as the main method to collect data.</w:t>
      </w:r>
    </w:p>
    <w:p w14:paraId="08E87D08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ind w:left="0"/>
        <w:jc w:val="center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114300" distB="114300" distL="114300" distR="114300" wp14:anchorId="5A9DD858" wp14:editId="74819ECD">
            <wp:extent cx="5448300" cy="1339476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39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1608A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ind w:left="0"/>
        <w:jc w:val="center"/>
        <w:rPr>
          <w:i/>
        </w:rPr>
      </w:pPr>
      <w:r>
        <w:rPr>
          <w:i/>
        </w:rPr>
        <w:t xml:space="preserve">Figure 2: </w:t>
      </w:r>
      <w:proofErr w:type="spellStart"/>
      <w:r>
        <w:rPr>
          <w:i/>
        </w:rPr>
        <w:t>FlowMonitor</w:t>
      </w:r>
      <w:proofErr w:type="spellEnd"/>
      <w:r>
        <w:rPr>
          <w:i/>
        </w:rPr>
        <w:t xml:space="preserve"> to store data</w:t>
      </w:r>
    </w:p>
    <w:p w14:paraId="67B176A8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6"/>
        <w:ind w:left="0"/>
        <w:jc w:val="center"/>
        <w:rPr>
          <w:i/>
        </w:rPr>
      </w:pPr>
    </w:p>
    <w:p w14:paraId="1E21F3C9" w14:textId="77777777" w:rsidR="000A5559" w:rsidRDefault="00000000">
      <w:pPr>
        <w:pStyle w:val="Heading2"/>
        <w:ind w:left="0"/>
        <w:jc w:val="both"/>
        <w:rPr>
          <w:b/>
          <w:i w:val="0"/>
        </w:rPr>
      </w:pPr>
      <w:bookmarkStart w:id="12" w:name="_Toc192713469"/>
      <w:r>
        <w:rPr>
          <w:b/>
          <w:i w:val="0"/>
        </w:rPr>
        <w:t>3.2. Analyze Data</w:t>
      </w:r>
      <w:bookmarkEnd w:id="12"/>
    </w:p>
    <w:p w14:paraId="179216F3" w14:textId="77777777" w:rsidR="000A5559" w:rsidRDefault="00000000">
      <w:pPr>
        <w:numPr>
          <w:ilvl w:val="0"/>
          <w:numId w:val="3"/>
        </w:numPr>
        <w:jc w:val="both"/>
      </w:pPr>
      <w:r>
        <w:t>Data from Flow Monitor: Data is stored in flows that contain all data about packets sent by a particular host to another.</w:t>
      </w:r>
    </w:p>
    <w:p w14:paraId="5A873334" w14:textId="77777777" w:rsidR="000A5559" w:rsidRDefault="00000000">
      <w:pPr>
        <w:numPr>
          <w:ilvl w:val="0"/>
          <w:numId w:val="3"/>
        </w:numPr>
        <w:jc w:val="both"/>
      </w:pPr>
      <w:r>
        <w:t>Data from the flows contains a lot of information, including:</w:t>
      </w:r>
    </w:p>
    <w:p w14:paraId="0FC4444F" w14:textId="77777777" w:rsidR="000A5559" w:rsidRDefault="00000000">
      <w:pPr>
        <w:numPr>
          <w:ilvl w:val="1"/>
          <w:numId w:val="3"/>
        </w:numPr>
        <w:jc w:val="both"/>
      </w:pPr>
      <w:r>
        <w:t>The number of packets sent and received.</w:t>
      </w:r>
    </w:p>
    <w:p w14:paraId="777D4C2F" w14:textId="77777777" w:rsidR="000A5559" w:rsidRDefault="00000000">
      <w:pPr>
        <w:numPr>
          <w:ilvl w:val="1"/>
          <w:numId w:val="3"/>
        </w:numPr>
        <w:jc w:val="both"/>
      </w:pPr>
      <w:r>
        <w:t>The average delay.</w:t>
      </w:r>
    </w:p>
    <w:p w14:paraId="1CE09DD7" w14:textId="77777777" w:rsidR="000A5559" w:rsidRDefault="00000000">
      <w:pPr>
        <w:numPr>
          <w:ilvl w:val="1"/>
          <w:numId w:val="3"/>
        </w:numPr>
        <w:jc w:val="both"/>
      </w:pPr>
      <w:r>
        <w:t>The throughput of each flow.</w:t>
      </w:r>
    </w:p>
    <w:p w14:paraId="7013F0D5" w14:textId="77777777" w:rsidR="000A5559" w:rsidRDefault="00000000">
      <w:pPr>
        <w:numPr>
          <w:ilvl w:val="1"/>
          <w:numId w:val="3"/>
        </w:numPr>
        <w:jc w:val="both"/>
      </w:pPr>
      <w:r>
        <w:t>Number of lost packets.</w:t>
      </w:r>
    </w:p>
    <w:p w14:paraId="480B1044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99"/>
        </w:tabs>
        <w:spacing w:before="138"/>
        <w:ind w:left="0"/>
        <w:jc w:val="center"/>
      </w:pPr>
      <w:r>
        <w:rPr>
          <w:noProof/>
        </w:rPr>
        <w:drawing>
          <wp:inline distT="114300" distB="114300" distL="114300" distR="114300" wp14:anchorId="2BB621D3" wp14:editId="053C5F2B">
            <wp:extent cx="2867025" cy="21435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4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BE854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99"/>
        </w:tabs>
        <w:spacing w:before="138"/>
        <w:ind w:left="0"/>
        <w:jc w:val="center"/>
        <w:rPr>
          <w:i/>
        </w:rPr>
      </w:pPr>
      <w:r>
        <w:rPr>
          <w:i/>
        </w:rPr>
        <w:t>Figure 3: Example of data collection in each flow</w:t>
      </w:r>
    </w:p>
    <w:p w14:paraId="0B8CC060" w14:textId="77777777" w:rsidR="000A55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99"/>
        </w:tabs>
        <w:spacing w:before="138"/>
      </w:pPr>
      <w:r>
        <w:t>All the data of flows are updated to the summarization of the node that they belong to.</w:t>
      </w:r>
    </w:p>
    <w:p w14:paraId="31BCDF0B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99"/>
        </w:tabs>
        <w:spacing w:before="138"/>
        <w:ind w:left="0"/>
        <w:jc w:val="center"/>
      </w:pPr>
      <w:r>
        <w:rPr>
          <w:noProof/>
        </w:rPr>
        <w:drawing>
          <wp:inline distT="114300" distB="114300" distL="114300" distR="114300" wp14:anchorId="781B9AFB" wp14:editId="56158F63">
            <wp:extent cx="2433638" cy="75590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755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57D5E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99"/>
        </w:tabs>
        <w:spacing w:before="138"/>
        <w:ind w:left="0"/>
        <w:jc w:val="center"/>
      </w:pPr>
      <w:r>
        <w:rPr>
          <w:i/>
        </w:rPr>
        <w:t xml:space="preserve">Figure 4: Example of summary node 30 </w:t>
      </w:r>
    </w:p>
    <w:p w14:paraId="1106503B" w14:textId="77777777" w:rsidR="00A13AF6" w:rsidRDefault="00A13AF6">
      <w:pPr>
        <w:pStyle w:val="Heading1"/>
        <w:tabs>
          <w:tab w:val="left" w:pos="1079"/>
        </w:tabs>
        <w:ind w:left="0" w:firstLine="0"/>
        <w:jc w:val="both"/>
        <w:rPr>
          <w:i w:val="0"/>
        </w:rPr>
      </w:pPr>
    </w:p>
    <w:p w14:paraId="746746DA" w14:textId="79C4E15B" w:rsidR="000A5559" w:rsidRDefault="00000000">
      <w:pPr>
        <w:pStyle w:val="Heading1"/>
        <w:tabs>
          <w:tab w:val="left" w:pos="1079"/>
        </w:tabs>
        <w:ind w:left="0" w:firstLine="0"/>
        <w:jc w:val="both"/>
        <w:rPr>
          <w:i w:val="0"/>
        </w:rPr>
      </w:pPr>
      <w:bookmarkStart w:id="13" w:name="_Toc192713470"/>
      <w:r>
        <w:rPr>
          <w:i w:val="0"/>
        </w:rPr>
        <w:lastRenderedPageBreak/>
        <w:t>4. Conclusion</w:t>
      </w:r>
      <w:bookmarkEnd w:id="13"/>
    </w:p>
    <w:p w14:paraId="391612E1" w14:textId="77777777" w:rsidR="000A5559" w:rsidRDefault="000A5559">
      <w:pPr>
        <w:tabs>
          <w:tab w:val="left" w:pos="1079"/>
        </w:tabs>
      </w:pPr>
    </w:p>
    <w:p w14:paraId="1EDF1AFB" w14:textId="5D9CD566" w:rsidR="000A5559" w:rsidRDefault="00000000" w:rsidP="00A13AF6">
      <w:pPr>
        <w:ind w:left="0"/>
        <w:rPr>
          <w:b/>
          <w:i/>
        </w:rPr>
      </w:pPr>
      <w:bookmarkStart w:id="14" w:name="_jev281n4ydyc" w:colFirst="0" w:colLast="0"/>
      <w:bookmarkEnd w:id="14"/>
      <w:r>
        <w:rPr>
          <w:i/>
        </w:rPr>
        <w:t xml:space="preserve">Explain the results: </w:t>
      </w:r>
      <w:r>
        <w:t xml:space="preserve">Data collision is more likely to occur in ad-hoc wireless networks if all devices are linked to one another if RTS/CTS is disabled. In light of this, as the number of nodes rises, so does the number of clients and the volume of packets </w:t>
      </w:r>
      <w:r w:rsidR="00A13AF6">
        <w:t>be</w:t>
      </w:r>
      <w:r>
        <w:t xml:space="preserve"> sent. More collisions occur, and more packets are lost as a result.</w:t>
      </w:r>
    </w:p>
    <w:p w14:paraId="701ACF78" w14:textId="77777777" w:rsidR="000A5559" w:rsidRDefault="00000000">
      <w:pPr>
        <w:pBdr>
          <w:top w:val="nil"/>
          <w:left w:val="nil"/>
          <w:bottom w:val="nil"/>
          <w:right w:val="nil"/>
          <w:between w:val="nil"/>
        </w:pBdr>
        <w:spacing w:before="281"/>
        <w:ind w:left="0" w:right="385"/>
        <w:jc w:val="both"/>
        <w:rPr>
          <w:i/>
        </w:rPr>
      </w:pPr>
      <w:r>
        <w:rPr>
          <w:i/>
        </w:rPr>
        <w:t>Future Work:</w:t>
      </w:r>
    </w:p>
    <w:p w14:paraId="4F9628F3" w14:textId="77777777" w:rsidR="000A55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1"/>
        <w:ind w:right="385"/>
        <w:jc w:val="both"/>
      </w:pPr>
      <w:r>
        <w:t>Comparison with RTS/CTS: A follow-up experiment could be to re-enable RTS/CTS and compare the results against those presented here.</w:t>
      </w:r>
    </w:p>
    <w:p w14:paraId="4EADE3F1" w14:textId="77777777" w:rsidR="000A55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385"/>
        <w:jc w:val="both"/>
      </w:pPr>
      <w:r>
        <w:t>Mobility: Introduce mobility models (</w:t>
      </w:r>
      <w:proofErr w:type="spellStart"/>
      <w:r>
        <w:t>RandomWaypoint</w:t>
      </w:r>
      <w:proofErr w:type="spellEnd"/>
      <w:r>
        <w:t xml:space="preserve">, </w:t>
      </w:r>
      <w:proofErr w:type="spellStart"/>
      <w:r>
        <w:t>GaussMarkov</w:t>
      </w:r>
      <w:proofErr w:type="spellEnd"/>
      <w:r>
        <w:t>, etc.) to see how movement affects ad-hoc performance.</w:t>
      </w:r>
    </w:p>
    <w:p w14:paraId="000E8373" w14:textId="77777777" w:rsidR="000A55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385"/>
        <w:jc w:val="both"/>
      </w:pPr>
      <w:r>
        <w:t>Different Traffic Patterns: Replace UDP Echo with other traffic types (TCP, real-time video, etc.) to see varied performance behaviors.</w:t>
      </w:r>
    </w:p>
    <w:p w14:paraId="47D57FA9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281"/>
        <w:ind w:left="0" w:right="385"/>
        <w:jc w:val="both"/>
      </w:pPr>
    </w:p>
    <w:p w14:paraId="648F48AA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281"/>
        <w:ind w:left="0" w:right="385"/>
        <w:jc w:val="both"/>
      </w:pPr>
    </w:p>
    <w:p w14:paraId="67E39A2A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281"/>
        <w:ind w:left="0" w:right="385"/>
        <w:jc w:val="both"/>
      </w:pPr>
    </w:p>
    <w:p w14:paraId="219E397E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281"/>
        <w:ind w:left="0" w:right="385"/>
        <w:jc w:val="both"/>
      </w:pPr>
    </w:p>
    <w:p w14:paraId="4E105065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281"/>
        <w:ind w:left="0" w:right="385"/>
        <w:jc w:val="both"/>
      </w:pPr>
    </w:p>
    <w:p w14:paraId="62E90051" w14:textId="77777777" w:rsidR="000A5559" w:rsidRDefault="000A5559">
      <w:pPr>
        <w:pBdr>
          <w:top w:val="nil"/>
          <w:left w:val="nil"/>
          <w:bottom w:val="nil"/>
          <w:right w:val="nil"/>
          <w:between w:val="nil"/>
        </w:pBdr>
        <w:spacing w:before="281"/>
        <w:ind w:left="0" w:right="385"/>
        <w:jc w:val="both"/>
      </w:pPr>
    </w:p>
    <w:p w14:paraId="1FBE0429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15" w:name="_mwgg5ggn1r3d" w:colFirst="0" w:colLast="0"/>
      <w:bookmarkEnd w:id="15"/>
    </w:p>
    <w:p w14:paraId="57B25F7A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16" w:name="_fj9xse9y19vj" w:colFirst="0" w:colLast="0"/>
      <w:bookmarkEnd w:id="16"/>
    </w:p>
    <w:p w14:paraId="7105A934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17" w:name="_jp0k79iufkke" w:colFirst="0" w:colLast="0"/>
      <w:bookmarkEnd w:id="17"/>
    </w:p>
    <w:p w14:paraId="01392096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18" w:name="_fg63divwel5j" w:colFirst="0" w:colLast="0"/>
      <w:bookmarkEnd w:id="18"/>
    </w:p>
    <w:p w14:paraId="07A3D52A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19" w:name="_i78d8afqdq9a" w:colFirst="0" w:colLast="0"/>
      <w:bookmarkEnd w:id="19"/>
    </w:p>
    <w:p w14:paraId="3335685A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0" w:name="_x91pwh3ressa" w:colFirst="0" w:colLast="0"/>
      <w:bookmarkEnd w:id="20"/>
    </w:p>
    <w:p w14:paraId="22F11D9A" w14:textId="77777777" w:rsidR="000A5559" w:rsidRDefault="000A5559"/>
    <w:p w14:paraId="17095110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1" w:name="_m4s8f5fzzw1x" w:colFirst="0" w:colLast="0"/>
      <w:bookmarkEnd w:id="21"/>
    </w:p>
    <w:p w14:paraId="5B777FCE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2" w:name="_87hqg43od04l" w:colFirst="0" w:colLast="0"/>
      <w:bookmarkEnd w:id="22"/>
    </w:p>
    <w:p w14:paraId="126EF1BF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3" w:name="_mqs7e9u0otkw" w:colFirst="0" w:colLast="0"/>
      <w:bookmarkEnd w:id="23"/>
    </w:p>
    <w:p w14:paraId="453CD765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4" w:name="_q61cmsxyg0xg" w:colFirst="0" w:colLast="0"/>
      <w:bookmarkEnd w:id="24"/>
    </w:p>
    <w:p w14:paraId="4A202192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5" w:name="_iped6lk0sf96" w:colFirst="0" w:colLast="0"/>
      <w:bookmarkEnd w:id="25"/>
    </w:p>
    <w:p w14:paraId="4DB4BCBF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6" w:name="_1u6y943mtfe8" w:colFirst="0" w:colLast="0"/>
      <w:bookmarkEnd w:id="26"/>
    </w:p>
    <w:p w14:paraId="29B9DC01" w14:textId="77777777" w:rsidR="000A5559" w:rsidRDefault="000A5559">
      <w:pPr>
        <w:pStyle w:val="Heading1"/>
        <w:ind w:left="323" w:firstLine="0"/>
        <w:jc w:val="both"/>
        <w:rPr>
          <w:i w:val="0"/>
        </w:rPr>
      </w:pPr>
      <w:bookmarkStart w:id="27" w:name="_y2qbrlyqidz0" w:colFirst="0" w:colLast="0"/>
      <w:bookmarkEnd w:id="27"/>
    </w:p>
    <w:p w14:paraId="5A39EC6D" w14:textId="77777777" w:rsidR="000A5559" w:rsidRDefault="00000000">
      <w:pPr>
        <w:pStyle w:val="Heading1"/>
        <w:ind w:left="323" w:firstLine="0"/>
        <w:jc w:val="both"/>
      </w:pPr>
      <w:bookmarkStart w:id="28" w:name="_Toc192713471"/>
      <w:r>
        <w:rPr>
          <w:i w:val="0"/>
        </w:rPr>
        <w:lastRenderedPageBreak/>
        <w:t>5. References:</w:t>
      </w:r>
      <w:bookmarkEnd w:id="28"/>
    </w:p>
    <w:p w14:paraId="7B2FF82C" w14:textId="77777777" w:rsidR="000A55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ind w:left="1079" w:hanging="359"/>
        <w:jc w:val="both"/>
      </w:pPr>
      <w:r>
        <w:t>NS-3 Official Website</w:t>
      </w:r>
    </w:p>
    <w:p w14:paraId="7A50A35F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 xml:space="preserve">Overview &amp; Documentation: </w:t>
      </w:r>
      <w:hyperlink r:id="rId19">
        <w:r>
          <w:rPr>
            <w:color w:val="1155CC"/>
            <w:u w:val="single"/>
          </w:rPr>
          <w:t>https://www.nsnam.org/documentation/</w:t>
        </w:r>
      </w:hyperlink>
      <w:r>
        <w:t xml:space="preserve"> </w:t>
      </w:r>
    </w:p>
    <w:p w14:paraId="0298693A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 xml:space="preserve">Tutorials: </w:t>
      </w:r>
      <w:hyperlink r:id="rId20">
        <w:r>
          <w:rPr>
            <w:color w:val="1155CC"/>
            <w:u w:val="single"/>
          </w:rPr>
          <w:t>https://www.nsnam.org/docs/tutorials/html/</w:t>
        </w:r>
      </w:hyperlink>
      <w:r>
        <w:t xml:space="preserve"> </w:t>
      </w:r>
    </w:p>
    <w:p w14:paraId="2C099756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 xml:space="preserve">Manual: </w:t>
      </w:r>
      <w:hyperlink r:id="rId21">
        <w:r>
          <w:rPr>
            <w:color w:val="1155CC"/>
            <w:u w:val="single"/>
          </w:rPr>
          <w:t>https://www.nsnam.org/docs/manual/html/</w:t>
        </w:r>
      </w:hyperlink>
      <w:r>
        <w:t xml:space="preserve"> </w:t>
      </w:r>
    </w:p>
    <w:p w14:paraId="06FF79BE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>API Reference (</w:t>
      </w:r>
      <w:proofErr w:type="spellStart"/>
      <w:r>
        <w:t>Doxygen</w:t>
      </w:r>
      <w:proofErr w:type="spellEnd"/>
      <w:r>
        <w:t xml:space="preserve">): </w:t>
      </w:r>
      <w:hyperlink r:id="rId22">
        <w:r>
          <w:rPr>
            <w:color w:val="1155CC"/>
            <w:u w:val="single"/>
          </w:rPr>
          <w:t>https://www.nsnam.org/doxygen/</w:t>
        </w:r>
      </w:hyperlink>
      <w:r>
        <w:t xml:space="preserve"> </w:t>
      </w:r>
    </w:p>
    <w:p w14:paraId="11EE1AAF" w14:textId="77777777" w:rsidR="000A55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ind w:left="1079" w:hanging="359"/>
        <w:jc w:val="both"/>
      </w:pPr>
      <w:proofErr w:type="spellStart"/>
      <w:r>
        <w:t>FlowMonitor</w:t>
      </w:r>
      <w:proofErr w:type="spellEnd"/>
      <w:r>
        <w:t xml:space="preserve"> API in NS-3</w:t>
      </w:r>
    </w:p>
    <w:p w14:paraId="768268F0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 xml:space="preserve">Class Reference: </w:t>
      </w:r>
      <w:hyperlink r:id="rId23">
        <w:r>
          <w:rPr>
            <w:color w:val="1155CC"/>
            <w:u w:val="single"/>
          </w:rPr>
          <w:t>https://www.nsnam.org/doxygen/classns3_1_1_flow_monitor.html</w:t>
        </w:r>
      </w:hyperlink>
      <w:r>
        <w:t xml:space="preserve"> </w:t>
      </w:r>
    </w:p>
    <w:p w14:paraId="0400B654" w14:textId="77777777" w:rsidR="000A55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ind w:left="1079" w:hanging="359"/>
        <w:jc w:val="both"/>
      </w:pPr>
      <w:r>
        <w:t>IEEE 802.11 Standard</w:t>
      </w:r>
    </w:p>
    <w:p w14:paraId="2A5F60CD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 xml:space="preserve">Official IEEE: </w:t>
      </w:r>
      <w:hyperlink r:id="rId24">
        <w:r>
          <w:rPr>
            <w:color w:val="1155CC"/>
            <w:u w:val="single"/>
          </w:rPr>
          <w:t>https://ieeexplore.ieee.org/document/7786995</w:t>
        </w:r>
      </w:hyperlink>
      <w:r>
        <w:t xml:space="preserve"> </w:t>
      </w:r>
    </w:p>
    <w:p w14:paraId="2811595D" w14:textId="77777777" w:rsidR="000A55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ind w:left="1079" w:hanging="359"/>
        <w:jc w:val="both"/>
      </w:pPr>
      <w:r>
        <w:t>CSMA/CA Background</w:t>
      </w:r>
    </w:p>
    <w:p w14:paraId="3C9E03CD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 xml:space="preserve">Understanding the IEEE 802.11 Distributed Coordination Function (DCF): </w:t>
      </w:r>
      <w:hyperlink r:id="rId25">
        <w:r>
          <w:rPr>
            <w:color w:val="1155CC"/>
            <w:u w:val="single"/>
          </w:rPr>
          <w:t>https://www.ietf.org/proceedings/51/slides/manet-3/tsld002.htm</w:t>
        </w:r>
      </w:hyperlink>
      <w:r>
        <w:t xml:space="preserve"> </w:t>
      </w:r>
    </w:p>
    <w:p w14:paraId="1504A019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</w:pPr>
      <w:r>
        <w:t xml:space="preserve">CSMA/CA Definition: </w:t>
      </w:r>
      <w:hyperlink r:id="rId26" w:anchor=":~:text=Carrier%20sense%20multiple%20access%2Fcollision%20avoidance%20(CSMA%2FCA),over%20a%20data%20link%20layer">
        <w:r>
          <w:rPr>
            <w:color w:val="1155CC"/>
            <w:u w:val="single"/>
          </w:rPr>
          <w:t>https://www.techtarget.com/searchnetworking/definition/CSMA-CA#:~:text=Carrier%20sense%20multiple%20access%2Fcollision%20avoidance%20(CSMA%2FCA),over%20a%20data%20link%20layer</w:t>
        </w:r>
      </w:hyperlink>
      <w:r>
        <w:t xml:space="preserve"> </w:t>
      </w:r>
    </w:p>
    <w:p w14:paraId="6D7EA3A4" w14:textId="77777777" w:rsidR="000A55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ind w:left="1079" w:hanging="359"/>
        <w:jc w:val="both"/>
      </w:pPr>
      <w:r>
        <w:t>Mobility Models for Wireless Networks</w:t>
      </w:r>
    </w:p>
    <w:p w14:paraId="2E58AC23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</w:pPr>
      <w:r>
        <w:t xml:space="preserve">NS-3 Mobility Models Reference: </w:t>
      </w:r>
      <w:hyperlink r:id="rId27">
        <w:r>
          <w:rPr>
            <w:color w:val="1155CC"/>
            <w:u w:val="single"/>
          </w:rPr>
          <w:t>https://www.nsnam.org/docs/doxygen/group__mobility.html</w:t>
        </w:r>
      </w:hyperlink>
      <w:r>
        <w:t xml:space="preserve"> </w:t>
      </w:r>
    </w:p>
    <w:p w14:paraId="1AD08160" w14:textId="77777777" w:rsidR="000A55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ind w:left="1079" w:hanging="359"/>
        <w:jc w:val="both"/>
      </w:pPr>
      <w:r>
        <w:t>Hidden Node Problem in Wi-Fi (related to RTS/CTS)</w:t>
      </w:r>
    </w:p>
    <w:p w14:paraId="4BFFFE5D" w14:textId="77777777" w:rsidR="000A55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</w:tabs>
        <w:spacing w:before="126"/>
        <w:jc w:val="both"/>
      </w:pPr>
      <w:r>
        <w:t xml:space="preserve">Sharma, M. &amp; Sonawane, K. (2016). A Comparative Study of Hidden Node Problem in Wireless Ad hoc Networks. IEEE International Conference on Computing, Analytics and Security Trends (CAST): </w:t>
      </w:r>
      <w:hyperlink r:id="rId28">
        <w:r>
          <w:rPr>
            <w:color w:val="1155CC"/>
            <w:u w:val="single"/>
          </w:rPr>
          <w:t>https://ieeexplore.ieee.org/document/7808897</w:t>
        </w:r>
      </w:hyperlink>
      <w:r>
        <w:t xml:space="preserve"> </w:t>
      </w:r>
    </w:p>
    <w:sectPr w:rsidR="000A5559">
      <w:pgSz w:w="12240" w:h="15840"/>
      <w:pgMar w:top="138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BD618" w14:textId="77777777" w:rsidR="00686A9F" w:rsidRDefault="00686A9F">
      <w:pPr>
        <w:spacing w:line="240" w:lineRule="auto"/>
      </w:pPr>
      <w:r>
        <w:separator/>
      </w:r>
    </w:p>
  </w:endnote>
  <w:endnote w:type="continuationSeparator" w:id="0">
    <w:p w14:paraId="3DD47999" w14:textId="77777777" w:rsidR="00686A9F" w:rsidRDefault="00686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AB74A" w14:textId="77777777" w:rsidR="000A555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13AF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43703" w14:textId="77777777" w:rsidR="000A5559" w:rsidRDefault="000A55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1DA26" w14:textId="77777777" w:rsidR="00686A9F" w:rsidRDefault="00686A9F">
      <w:pPr>
        <w:spacing w:line="240" w:lineRule="auto"/>
      </w:pPr>
      <w:r>
        <w:separator/>
      </w:r>
    </w:p>
  </w:footnote>
  <w:footnote w:type="continuationSeparator" w:id="0">
    <w:p w14:paraId="6850B2F2" w14:textId="77777777" w:rsidR="00686A9F" w:rsidRDefault="00686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1ECF"/>
    <w:multiLevelType w:val="multilevel"/>
    <w:tmpl w:val="3D823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121B36"/>
    <w:multiLevelType w:val="multilevel"/>
    <w:tmpl w:val="3092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730FA9"/>
    <w:multiLevelType w:val="multilevel"/>
    <w:tmpl w:val="EED28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C82336"/>
    <w:multiLevelType w:val="multilevel"/>
    <w:tmpl w:val="0622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2C0504"/>
    <w:multiLevelType w:val="multilevel"/>
    <w:tmpl w:val="21E6EDB8"/>
    <w:lvl w:ilvl="0">
      <w:start w:val="1"/>
      <w:numFmt w:val="bullet"/>
      <w:lvlText w:val="●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980" w:hanging="360"/>
      </w:pPr>
    </w:lvl>
    <w:lvl w:ilvl="2">
      <w:numFmt w:val="bullet"/>
      <w:lvlText w:val="■"/>
      <w:lvlJc w:val="left"/>
      <w:pPr>
        <w:ind w:left="2880" w:hanging="360"/>
      </w:pPr>
    </w:lvl>
    <w:lvl w:ilvl="3">
      <w:numFmt w:val="bullet"/>
      <w:lvlText w:val="●"/>
      <w:lvlJc w:val="left"/>
      <w:pPr>
        <w:ind w:left="3780" w:hanging="360"/>
      </w:pPr>
    </w:lvl>
    <w:lvl w:ilvl="4">
      <w:numFmt w:val="bullet"/>
      <w:lvlText w:val="○"/>
      <w:lvlJc w:val="left"/>
      <w:pPr>
        <w:ind w:left="4680" w:hanging="360"/>
      </w:pPr>
    </w:lvl>
    <w:lvl w:ilvl="5">
      <w:numFmt w:val="bullet"/>
      <w:lvlText w:val="■"/>
      <w:lvlJc w:val="left"/>
      <w:pPr>
        <w:ind w:left="5580" w:hanging="360"/>
      </w:pPr>
    </w:lvl>
    <w:lvl w:ilvl="6">
      <w:numFmt w:val="bullet"/>
      <w:lvlText w:val="●"/>
      <w:lvlJc w:val="left"/>
      <w:pPr>
        <w:ind w:left="6480" w:hanging="360"/>
      </w:pPr>
    </w:lvl>
    <w:lvl w:ilvl="7">
      <w:numFmt w:val="bullet"/>
      <w:lvlText w:val="○"/>
      <w:lvlJc w:val="left"/>
      <w:pPr>
        <w:ind w:left="7380" w:hanging="360"/>
      </w:pPr>
    </w:lvl>
    <w:lvl w:ilvl="8">
      <w:numFmt w:val="bullet"/>
      <w:lvlText w:val="■"/>
      <w:lvlJc w:val="left"/>
      <w:pPr>
        <w:ind w:left="8280" w:hanging="360"/>
      </w:pPr>
    </w:lvl>
  </w:abstractNum>
  <w:abstractNum w:abstractNumId="5" w15:restartNumberingAfterBreak="0">
    <w:nsid w:val="72D40720"/>
    <w:multiLevelType w:val="multilevel"/>
    <w:tmpl w:val="FA0AD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9C0FFC"/>
    <w:multiLevelType w:val="multilevel"/>
    <w:tmpl w:val="B7DC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9436125">
    <w:abstractNumId w:val="2"/>
  </w:num>
  <w:num w:numId="2" w16cid:durableId="1282301997">
    <w:abstractNumId w:val="3"/>
  </w:num>
  <w:num w:numId="3" w16cid:durableId="1910462477">
    <w:abstractNumId w:val="0"/>
  </w:num>
  <w:num w:numId="4" w16cid:durableId="1180705711">
    <w:abstractNumId w:val="6"/>
  </w:num>
  <w:num w:numId="5" w16cid:durableId="1736201355">
    <w:abstractNumId w:val="4"/>
  </w:num>
  <w:num w:numId="6" w16cid:durableId="630747765">
    <w:abstractNumId w:val="1"/>
  </w:num>
  <w:num w:numId="7" w16cid:durableId="2121024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59"/>
    <w:rsid w:val="000A5559"/>
    <w:rsid w:val="00686A9F"/>
    <w:rsid w:val="00A13AF6"/>
    <w:rsid w:val="00CC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54ED"/>
  <w15:docId w15:val="{1D667BB7-7769-450C-8475-9D7D9C0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widowControl w:val="0"/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79" w:hanging="756"/>
      <w:outlineLvl w:val="0"/>
    </w:pPr>
    <w:rPr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60"/>
      <w:outlineLvl w:val="1"/>
    </w:pPr>
    <w:rPr>
      <w:i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38"/>
      <w:ind w:left="36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325" w:right="323"/>
      <w:jc w:val="center"/>
    </w:pPr>
    <w:rPr>
      <w:b/>
      <w:sz w:val="38"/>
      <w:szCs w:val="3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13AF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13A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3AF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13A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techtarget.com/searchnetworking/definition/CSMA-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snam.org/docs/manual/html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ietf.org/proceedings/51/slides/manet-3/tsld002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nsnam.org/docs/tutorials/html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ieeexplore.ieee.org/document/778699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nsnam.org/doxygen/classns3_1_1_flow_monitor.html" TargetMode="External"/><Relationship Id="rId28" Type="http://schemas.openxmlformats.org/officeDocument/2006/relationships/hyperlink" Target="https://ieeexplore.ieee.org/document/780889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nsnam.org/documentatio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www.nsnam.org/doxygen/" TargetMode="External"/><Relationship Id="rId27" Type="http://schemas.openxmlformats.org/officeDocument/2006/relationships/hyperlink" Target="https://www.nsnam.org/docs/doxygen/group__mobility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Hiep Pham</cp:lastModifiedBy>
  <cp:revision>2</cp:revision>
  <dcterms:created xsi:type="dcterms:W3CDTF">2025-03-12T16:10:00Z</dcterms:created>
  <dcterms:modified xsi:type="dcterms:W3CDTF">2025-03-12T16:16:00Z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2025-03-11T00:00:00Z</vt:lpwstr>
  </property>
  <property fmtid="{D5CDD505-2E9C-101B-9397-08002B2CF9AE}" pid="3" name="LastSaved">
    <vt:lpwstr>2025-03-11T00:00:00Z</vt:lpwstr>
  </property>
  <property fmtid="{D5CDD505-2E9C-101B-9397-08002B2CF9AE}" pid="4" name="Producer">
    <vt:lpwstr>3-Heights(TM) PDF Security Shell 4.8.25.2 (http://www.pdf-tools.com)</vt:lpwstr>
  </property>
</Properties>
</file>