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Xin Nghi Viec</w:t>
      </w:r>
    </w:p>
    <w:p>
      <w:r>
        <w:t xml:space="preserve">Ho Ten: </w:t>
      </w:r>
      <w:r>
        <w:t>NGuyen Van A</w:t>
      </w:r>
      <w:r>
        <w:rPr>
          <w:i/>
        </w:rPr>
        <w:t>Chuc Vu: Nhan Vien</w:t>
      </w:r>
    </w:p>
    <w:p>
      <w:r>
        <w:t xml:space="preserve">Thoi Gian: </w:t>
      </w:r>
      <w:r>
        <w:t>8AM ngay 15/11/2022</w:t>
      </w:r>
    </w:p>
    <w:p>
      <w:pPr>
        <w:pStyle w:val="Heading1"/>
      </w:pPr>
      <w:r>
        <w:t>Noi Dung</w:t>
      </w:r>
    </w:p>
    <w:p>
      <w:r>
        <w:t>Cong viec khong dung nang luc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