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BDEDB" w14:textId="77777777" w:rsidR="006468B1" w:rsidRDefault="00000000">
      <w:pPr>
        <w:spacing w:before="200" w:line="240" w:lineRule="auto"/>
        <w:jc w:val="center"/>
      </w:pPr>
      <w:r>
        <w:rPr>
          <w:b/>
          <w:spacing w:val="10"/>
        </w:rPr>
        <w:t>BỘ GIÁO DỤC VÀ ĐÀO TẠO</w:t>
      </w:r>
    </w:p>
    <w:p w14:paraId="3AA16867" w14:textId="77777777" w:rsidR="006468B1" w:rsidRDefault="00000000">
      <w:pPr>
        <w:spacing w:line="240" w:lineRule="auto"/>
        <w:jc w:val="center"/>
      </w:pPr>
      <w:r>
        <w:rPr>
          <w:b/>
          <w:spacing w:val="10"/>
          <w:sz w:val="24"/>
        </w:rPr>
        <w:t>TRƯỜNG ĐẠI HỌC QUY NHƠN</w:t>
      </w:r>
    </w:p>
    <w:p w14:paraId="5D2F0006" w14:textId="77777777" w:rsidR="006468B1" w:rsidRDefault="006468B1">
      <w:pPr>
        <w:pBdr>
          <w:bottom w:val="single" w:sz="10" w:space="1" w:color="365F91"/>
        </w:pBdr>
        <w:spacing w:before="80" w:after="40" w:line="240" w:lineRule="auto"/>
        <w:jc w:val="center"/>
      </w:pPr>
    </w:p>
    <w:p w14:paraId="6F20C064" w14:textId="77777777" w:rsidR="006468B1" w:rsidRDefault="006468B1">
      <w:pPr>
        <w:spacing w:after="200" w:line="240" w:lineRule="auto"/>
        <w:jc w:val="both"/>
      </w:pPr>
    </w:p>
    <w:p w14:paraId="5681B0D7" w14:textId="77777777" w:rsidR="006468B1" w:rsidRDefault="00000000">
      <w:pPr>
        <w:spacing w:before="400" w:after="120" w:line="240" w:lineRule="auto"/>
        <w:jc w:val="center"/>
      </w:pPr>
      <w:r>
        <w:rPr>
          <w:b/>
          <w:sz w:val="28"/>
        </w:rPr>
        <w:t>ĐOÀN MINH HIẾU</w:t>
      </w:r>
    </w:p>
    <w:p w14:paraId="486A1354" w14:textId="77777777" w:rsidR="006468B1" w:rsidRDefault="006468B1">
      <w:pPr>
        <w:spacing w:after="120" w:line="240" w:lineRule="auto"/>
        <w:jc w:val="both"/>
      </w:pPr>
    </w:p>
    <w:p w14:paraId="28745496" w14:textId="77777777" w:rsidR="006468B1" w:rsidRDefault="00000000">
      <w:pPr>
        <w:spacing w:before="200" w:after="200" w:line="240" w:lineRule="auto"/>
        <w:jc w:val="center"/>
      </w:pPr>
      <w:r>
        <w:rPr>
          <w:b/>
          <w:sz w:val="28"/>
        </w:rPr>
        <w:t>KẾT HỢP EFFICIENTNET VÀ U-NET XÂY DỰNG HỆ THỐNG PHÂN LOẠI VÀ PHÂN ĐOẠN BỆNH TRÊN LÁ SẦU RIÊNG</w:t>
      </w:r>
    </w:p>
    <w:p w14:paraId="11DDB485" w14:textId="77777777" w:rsidR="006468B1" w:rsidRDefault="006468B1">
      <w:pPr>
        <w:spacing w:after="200" w:line="240" w:lineRule="auto"/>
        <w:jc w:val="both"/>
      </w:pPr>
    </w:p>
    <w:p w14:paraId="0163045F" w14:textId="77777777" w:rsidR="006468B1" w:rsidRDefault="006468B1">
      <w:pPr>
        <w:pBdr>
          <w:bottom w:val="single" w:sz="6" w:space="1" w:color="808080"/>
        </w:pBdr>
        <w:spacing w:before="120" w:after="120" w:line="240" w:lineRule="auto"/>
        <w:jc w:val="center"/>
      </w:pPr>
    </w:p>
    <w:p w14:paraId="4EAB70E0" w14:textId="77777777" w:rsidR="006468B1" w:rsidRDefault="00000000">
      <w:pPr>
        <w:spacing w:before="280" w:after="80" w:line="240" w:lineRule="auto"/>
        <w:jc w:val="center"/>
      </w:pPr>
      <w:r>
        <w:rPr>
          <w:b/>
          <w:sz w:val="24"/>
        </w:rPr>
        <w:t>TÓM TẮT ĐỀ ÁN THẠC SĨ KHOA HỌC DỮ LIỆU</w:t>
      </w:r>
    </w:p>
    <w:p w14:paraId="22161C57" w14:textId="77777777" w:rsidR="006468B1" w:rsidRDefault="00000000">
      <w:pPr>
        <w:spacing w:line="240" w:lineRule="auto"/>
        <w:jc w:val="center"/>
      </w:pPr>
      <w:r>
        <w:t>Ngành: Khoa học dữ liệu</w:t>
      </w:r>
    </w:p>
    <w:p w14:paraId="454A082D" w14:textId="77777777" w:rsidR="006468B1" w:rsidRDefault="00000000">
      <w:pPr>
        <w:spacing w:line="240" w:lineRule="auto"/>
        <w:jc w:val="center"/>
      </w:pPr>
      <w:r>
        <w:t>Mã số: 8480101</w:t>
      </w:r>
    </w:p>
    <w:p w14:paraId="442886A1" w14:textId="77777777" w:rsidR="006468B1" w:rsidRDefault="006468B1">
      <w:pPr>
        <w:spacing w:after="400" w:line="240" w:lineRule="auto"/>
        <w:jc w:val="both"/>
      </w:pPr>
    </w:p>
    <w:p w14:paraId="61C1B7FC" w14:textId="77777777" w:rsidR="006468B1" w:rsidRDefault="00000000">
      <w:pPr>
        <w:spacing w:before="480" w:line="240" w:lineRule="auto"/>
        <w:jc w:val="center"/>
      </w:pPr>
      <w:r>
        <w:rPr>
          <w:b/>
        </w:rPr>
        <w:t>GIA LAI – NĂM 2026</w:t>
      </w:r>
    </w:p>
    <w:p w14:paraId="5FBC3528" w14:textId="77777777" w:rsidR="006468B1" w:rsidRDefault="00000000">
      <w:r>
        <w:br w:type="page"/>
      </w:r>
    </w:p>
    <w:p w14:paraId="52502DFA" w14:textId="77777777" w:rsidR="006468B1" w:rsidRDefault="00000000">
      <w:pPr>
        <w:spacing w:before="160" w:line="240" w:lineRule="auto"/>
        <w:jc w:val="center"/>
      </w:pPr>
      <w:r>
        <w:lastRenderedPageBreak/>
        <w:t>Công trình được hoàn thành tại</w:t>
      </w:r>
    </w:p>
    <w:p w14:paraId="69009F9E" w14:textId="77777777" w:rsidR="006468B1" w:rsidRDefault="00000000">
      <w:pPr>
        <w:spacing w:after="120" w:line="240" w:lineRule="auto"/>
        <w:jc w:val="center"/>
      </w:pPr>
      <w:r>
        <w:rPr>
          <w:b/>
          <w:sz w:val="24"/>
        </w:rPr>
        <w:t>TRƯỜNG ĐẠI HỌC QUY NHƠN</w:t>
      </w:r>
    </w:p>
    <w:p w14:paraId="57F85B65" w14:textId="77777777" w:rsidR="006468B1" w:rsidRDefault="006468B1">
      <w:pPr>
        <w:pBdr>
          <w:bottom w:val="single" w:sz="6" w:space="1" w:color="808080"/>
        </w:pBdr>
        <w:spacing w:before="40" w:after="280" w:line="240" w:lineRule="auto"/>
        <w:jc w:val="center"/>
      </w:pPr>
    </w:p>
    <w:p w14:paraId="6DD71A37" w14:textId="77777777" w:rsidR="006468B1" w:rsidRDefault="00000000">
      <w:pPr>
        <w:spacing w:before="120"/>
      </w:pPr>
      <w:r>
        <w:t>Người hướng dẫn khoa học: ..............................................</w:t>
      </w:r>
    </w:p>
    <w:p w14:paraId="701598BA" w14:textId="77777777" w:rsidR="006468B1" w:rsidRDefault="00000000">
      <w:pPr>
        <w:spacing w:after="280"/>
      </w:pPr>
      <w:r>
        <w:rPr>
          <w:i/>
        </w:rPr>
        <w:t>(ghi rõ chức danh, học vị)</w:t>
      </w:r>
    </w:p>
    <w:p w14:paraId="07911561" w14:textId="77777777" w:rsidR="006468B1" w:rsidRDefault="00000000">
      <w:r>
        <w:t>Phản biện 1: ..............................................</w:t>
      </w:r>
    </w:p>
    <w:p w14:paraId="63EDDCD0" w14:textId="77777777" w:rsidR="006468B1" w:rsidRDefault="00000000">
      <w:pPr>
        <w:spacing w:after="280"/>
      </w:pPr>
      <w:r>
        <w:t>Phản biện 2: ..............................................</w:t>
      </w:r>
    </w:p>
    <w:p w14:paraId="373D08B5" w14:textId="77777777" w:rsidR="006468B1" w:rsidRDefault="00000000">
      <w:pPr>
        <w:spacing w:after="280"/>
        <w:jc w:val="both"/>
      </w:pPr>
      <w:r>
        <w:t>Đề án được bảo vệ tại Hội đồng đánh giá đề án thạc sĩ ngành Khoa học dữ liệu, họp tại Trường Đại học Quy Nhơn vào ngày ...... tháng ...... năm 2026.</w:t>
      </w:r>
    </w:p>
    <w:p w14:paraId="53FB788B" w14:textId="77777777" w:rsidR="006468B1" w:rsidRDefault="006468B1">
      <w:pPr>
        <w:sectPr w:rsidR="006468B1">
          <w:pgSz w:w="8391" w:h="11906"/>
          <w:pgMar w:top="1134" w:right="1134" w:bottom="1134" w:left="1134" w:header="680" w:footer="680" w:gutter="0"/>
          <w:cols w:space="720"/>
          <w:docGrid w:linePitch="360"/>
        </w:sectPr>
      </w:pPr>
    </w:p>
    <w:p w14:paraId="714C5D43" w14:textId="77777777" w:rsidR="006468B1" w:rsidRDefault="00000000">
      <w:pPr>
        <w:pBdr>
          <w:bottom w:val="single" w:sz="6" w:space="2" w:color="365F91"/>
        </w:pBdr>
        <w:spacing w:before="160" w:after="80"/>
      </w:pPr>
      <w:r>
        <w:rPr>
          <w:b/>
          <w:color w:val="1F3B5B"/>
          <w:sz w:val="24"/>
        </w:rPr>
        <w:lastRenderedPageBreak/>
        <w:t>MỞ ĐẦU</w:t>
      </w:r>
    </w:p>
    <w:p w14:paraId="19A2BB58" w14:textId="77777777" w:rsidR="006468B1" w:rsidRDefault="00000000">
      <w:pPr>
        <w:spacing w:before="100" w:after="20"/>
      </w:pPr>
      <w:r>
        <w:rPr>
          <w:b/>
          <w:color w:val="2E4A6B"/>
        </w:rPr>
        <w:t>1. Lý do chọn đề tài</w:t>
      </w:r>
    </w:p>
    <w:p w14:paraId="12F9D6F1" w14:textId="77777777" w:rsidR="006468B1" w:rsidRDefault="00000000" w:rsidP="00DC6E72">
      <w:pPr>
        <w:spacing w:after="40"/>
        <w:ind w:firstLine="720"/>
        <w:jc w:val="both"/>
      </w:pPr>
      <w:r>
        <w:t>Sầu riêng (Durio zibethinus) là một trong những cây ăn quả nhiệt đới có giá trị kinh tế cao nhất khu vực Đông Nam Á, với Thái Lan, Malaysia, Indonesia và Việt Nam là những nước sản xuất hàng đầu; tại Việt Nam cây được canh tác tập trung ở Tây Nguyên, Đông Nam Bộ và đồng bằng sông Cửu Long. Vì năng suất và chất lượng quả phụ thuộc chặt vào sức khoẻ tán lá, bệnh trên lá là mối đe doạ thường trực đối với thu nhập nông hộ và tính bền vững của ngành hàng. Do chu kỳ kiến thiết cơ bản kéo dài từ bốn đến sáu năm, mỗi tổn thất do sâu bệnh đều để lại hệ quả kinh tế lâu dài; việc phát hiện sớm và định vị chính xác vùng tổn thương vì thế là điều kiện để can thiệp đúng lúc, đúng chỗ.</w:t>
      </w:r>
    </w:p>
    <w:p w14:paraId="15B7A954" w14:textId="77777777" w:rsidR="006468B1" w:rsidRDefault="00000000" w:rsidP="00DC6E72">
      <w:pPr>
        <w:spacing w:after="40"/>
        <w:ind w:firstLine="720"/>
        <w:jc w:val="both"/>
      </w:pPr>
      <w:r>
        <w:rPr>
          <w:b/>
        </w:rPr>
        <w:t>Khoảng trống nghiên cứu. Phương pháp chẩn đoán truyền thống dựa vào quan sát trực tiếp của cán bộ kỹ thuật, tốn nhiều công lao động, cho kết quả chủ quan và khó phân biệt các bệnh có hình thái tương tự. Học sâu đã chứng minh hiệu quả trong nhận dạng bệnh cây trồng trên nhiều loại cây, nhưng phần lớn hệ thống hiện có bộc lộ ba giới hạn gắn bó chặt chẽ với nhau: (i) thiếu hụt nhãn – mặt nạ tổn thương ở mức điểm ảnh đòi hỏi chuyên gia và rất tốn kém, trong khi phần lớn dữ liệu sầu riêng sẵn có chỉ có nhãn mức ảnh; (ii) thiếu khả diễn giải – mô hình học sâu vận hành như hộp đen khiến cán bộ nông nghiệp khó tin tưởng hay kiểm chứng kết luận, cản trở việc chấp nhận công nghệ tại hiện trường; và (iii) thiếu định vị chính xác – riêng phân loại không thể chỉ ra vị trí và phạm vi tổn thương, trong khi đây là thông tin cốt lõi để can thiệp đúng chỗ và tiết kiệm chi phí. Đây chính là ba khoảng trống mà đề án hướng tới giải quyết đồng thời.</w:t>
      </w:r>
      <w:r/>
    </w:p>
    <w:p w14:paraId="41E7C3D2" w14:textId="77777777" w:rsidR="006468B1" w:rsidRDefault="00000000">
      <w:pPr>
        <w:spacing w:before="100" w:after="20"/>
      </w:pPr>
      <w:r>
        <w:rPr>
          <w:b/>
          <w:color w:val="2E4A6B"/>
        </w:rPr>
        <w:t>2. Mục tiêu nghiên cứu</w:t>
      </w:r>
    </w:p>
    <w:p w14:paraId="735033FD" w14:textId="77777777" w:rsidR="006468B1" w:rsidRDefault="00000000" w:rsidP="00861BD7">
      <w:pPr>
        <w:spacing w:after="40"/>
        <w:ind w:firstLine="720"/>
        <w:jc w:val="both"/>
      </w:pPr>
      <w:r>
        <w:t>Mục tiêu tổng quát là xây dựng và đánh giá một quy trình học giám sát yếu hoàn chỉnh cho bài toán phát hiện và định vị bệnh lá sầu riêng, xuất phát từ nhãn mức ảnh, đi qua giải thích bằng bản đồ kích hoạt, đến sinh nhãn giả và huấn luyện mô hình phân đoạn – toàn bộ mà không dùng bất kỳ nhãn thủ công nào ở mức điểm ảnh trong giai đoạn huấn luyện chính. Các mục tiêu cụ thể gồm: (1) huấn luyện và đánh giá mô hình phân loại EfficientNet-B0 cho năm lớp; (2) xây dựng bốn thí nghiệm phân đoạn E1-E4, mỗi thí nghiệm cô lập ảnh hưởng của một nguồn nhãn giả riêng (Grad-CAM thô, Grad-CAM++ theo ngưỡng phân vị, SAM tinh chỉnh biên dưới cơ chế bảo vệ hai điều kiện, và Grad-CAM++ giao với prior màu bệnh); (3) đề xuất một cấu hình hậu xử lý dạng fusion (F1) kết hợp có trọng số ba checkpoint mạnh nhất, tune và giữ lại tập holdout độc lập trên cùng một bộ nhãn chuẩn; (4) xây dựng GT_OK – một tập 80 ảnh gán nhãn tay độc lập với toàn bộ pipeline nhãn giả – làm cơ sở duy nhất cho mọi kết luận về chất lượng định vị, đối lập tường minh với chỉ số pseudo-test mang tính vòng tròn; và (5) phân tích định lượng vai trò của SAM như một bộ tinh chỉnh nhãn dưới cơ chế bảo vệ hai điều kiện, cùng một ứng dụng minh hoạ tương tác triển khai toàn bộ pipeline.</w:t>
      </w:r>
      <w:r/>
    </w:p>
    <w:p w14:paraId="66E775E8" w14:textId="77777777" w:rsidR="006468B1" w:rsidRDefault="00000000">
      <w:pPr>
        <w:spacing w:before="100" w:after="20"/>
      </w:pPr>
      <w:r>
        <w:rPr>
          <w:b/>
          <w:color w:val="2E4A6B"/>
        </w:rPr>
        <w:t>3. Đối tượng và phạm vi nghiên cứu</w:t>
      </w:r>
    </w:p>
    <w:p w14:paraId="58A32F01" w14:textId="77777777" w:rsidR="006468B1" w:rsidRDefault="00000000" w:rsidP="00861BD7">
      <w:pPr>
        <w:spacing w:after="40"/>
        <w:ind w:firstLine="720"/>
        <w:jc w:val="both"/>
      </w:pPr>
      <w:r>
        <w:t>Đối tượng là ảnh lá sầu riêng đơn lẻ ở độ phân giải 224×224 điểm ảnh, thuộc năm lớp: bốn lớp bệnh (Algal Leaf Spot, Allocaridara Attack, Leaf Blight, Phomopsis Leaf Spot) và một lớp lá khoẻ. Bài toán phân loại là đa lớp (một nhãn mỗi ảnh); bài toán phân đoạn là nhị phân (phân biệt vùng bệnh với phần còn lại). Dữ liệu gồm 4.437 ảnh thu thập tại các vườn sầu riêng khu vực Đông Nam Á, nhãn mức ảnh do cán bộ chuyên môn nông nghiệp thẩm định, chia theo tỉ lệ 7:1:2 cho train/validation/test (3.104/443/890 ảnh).</w:t>
      </w:r>
    </w:p>
    <w:p w14:paraId="074F1E85" w14:textId="77777777" w:rsidR="006468B1" w:rsidRDefault="00000000">
      <w:pPr>
        <w:spacing w:before="100" w:after="20"/>
      </w:pPr>
      <w:r>
        <w:rPr>
          <w:b/>
          <w:color w:val="2E4A6B"/>
        </w:rPr>
        <w:t>4. Phương pháp nghiên cứu</w:t>
      </w:r>
    </w:p>
    <w:p w14:paraId="0152900A" w14:textId="77777777" w:rsidR="006468B1" w:rsidRDefault="00000000" w:rsidP="00861BD7">
      <w:pPr>
        <w:spacing w:after="40"/>
        <w:ind w:firstLine="720"/>
        <w:jc w:val="both"/>
      </w:pPr>
      <w:r>
        <w:t>Đề án sử dụng phương pháp thực nghiệm trên cơ sở học sâu, tổ chức thành năm giai đoạn nối tiếp: (1) phân loại ảnh bằng EfficientNet-B0; (2) sinh nhãn giả từ bản đồ kích hoạt Grad-CAM/Grad-CAM++ và prior màu bệnh cho các thí nghiệm E1, E2, E4; (3) tinh chỉnh biên bằng SAM dưới cơ chế bảo vệ hai điều kiện cho thí nghiệm E3; (4) huấn luyện bốn checkpoint phân đoạn UNet++/EfficientNet-U-Net tương ứng; và (5) hậu xử lý dạng fusion F1 kết hợp có trọng số ba checkpoint mạnh nhất, tune và đánh giá độc lập trên tập GT_OK gán tay. Toàn bộ con số trong đề án được truy vết về đúng notebook và ô lệnh sinh ra chúng nhằm bảo đảm tính minh bạch và tái lập.</w:t>
      </w:r>
    </w:p>
    <w:p w14:paraId="576C7A31" w14:textId="77777777" w:rsidR="006468B1" w:rsidRDefault="00000000">
      <w:pPr>
        <w:spacing w:before="100" w:after="20"/>
      </w:pPr>
      <w:r>
        <w:rPr>
          <w:b/>
          <w:color w:val="2E4A6B"/>
        </w:rPr>
        <w:t>5. Ý nghĩa khoa học và thực tiễn</w:t>
      </w:r>
    </w:p>
    <w:p w14:paraId="77988A3B" w14:textId="77777777" w:rsidR="006468B1" w:rsidRDefault="00000000" w:rsidP="00861BD7">
      <w:pPr>
        <w:spacing w:after="40"/>
        <w:ind w:firstLine="720"/>
        <w:jc w:val="both"/>
      </w:pPr>
      <w:r>
        <w:t>Về khoa học, đề án đưa ra một quy trình học giám sát yếu năm giai đoạn tái lập được, một phân tích định lượng cho thấy cơ chế bảo vệ IoU của SAM vẫn không đủ chặt để ngăn hiện tượng nở mặt nạ, và một khung đánh giá tách bạch chỉ rõ vì sao chỉ số pseudo-test mang tính vòng tròn (mô hình được chấm điểm bằng chính loại nhãn nó học) có thể đánh lừa kết luận nếu dùng thay cho nhãn chuẩn độc lập. Về thực tiễn, quy trình cho phép tận dụng nhãn mức ảnh vốn rẻ và sẵn có để tạo mặt nạ phân đoạn và ước lượng mức độ bệnh, đồng thời một ứng dụng minh hoạ tương tác (Streamlit) hiện thực hoá toàn bộ pipeline – từ phân loại, giải thích bằng Grad-CAM, đến phân đoạn có thể chọn checkpoint – phục vụ trực tiếp quyết định canh tác.</w:t>
      </w:r>
    </w:p>
    <w:p w14:paraId="31FBFC56" w14:textId="77777777" w:rsidR="006468B1" w:rsidRDefault="00000000">
      <w:r>
        <w:br w:type="page"/>
      </w:r>
    </w:p>
    <w:p w14:paraId="2B0C2F4F" w14:textId="77777777" w:rsidR="006468B1" w:rsidRDefault="00000000">
      <w:pPr>
        <w:pBdr>
          <w:bottom w:val="single" w:sz="6" w:space="2" w:color="365F91"/>
        </w:pBdr>
        <w:spacing w:before="160" w:after="80"/>
      </w:pPr>
      <w:r>
        <w:rPr>
          <w:b/>
          <w:color w:val="1F3B5B"/>
          <w:sz w:val="24"/>
        </w:rPr>
        <w:lastRenderedPageBreak/>
        <w:t>CHƯƠNG 1. CƠ SỞ LÝ THUYẾT VÀ NGHIÊN CỨU LIÊN QUAN</w:t>
      </w:r>
    </w:p>
    <w:p w14:paraId="0D7FA8CB" w14:textId="77777777" w:rsidR="006468B1" w:rsidRDefault="00000000" w:rsidP="00861BD7">
      <w:pPr>
        <w:spacing w:after="40"/>
        <w:ind w:firstLine="720"/>
        <w:jc w:val="both"/>
      </w:pPr>
      <w:r>
        <w:t>Chương này trình bày nền tảng của đề án. Mạng nơ-ron tích chập và học chuyển giao là cơ sở cho mô hình phân loại; kiến trúc EfficientNet được chọn vì đạt cân bằng tốt giữa độ chính xác và chi phí tính toán nhờ cơ chế mở rộng đồng thời (compound scaling) chiều sâu, chiều rộng và độ phân giải mạng. Đối với phân đoạn, đề án dựa trên họ kiến trúc U-Net và biến thể UNet++, trong đó các kết nối lồng nhau (nested dense skip connections) giữa encoder và decoder giúp thu hẹp khoảng cách ngữ nghĩa giữa hai nhánh và cải thiện khả năng phân đoạn các đối tượng nhỏ so với U-Net gốc.</w:t>
      </w:r>
    </w:p>
    <w:p w14:paraId="757B24F9" w14:textId="77777777" w:rsidR="006468B1" w:rsidRDefault="00000000">
      <w:pPr>
        <w:spacing w:after="40"/>
        <w:jc w:val="both"/>
      </w:pPr>
      <w:r>
        <w:rPr>
          <w:b/>
        </w:rPr>
        <w:t>Hàm mất mát. Với dữ liệu mất cân bằng giữa vùng bệnh và vùng lành, đề án khảo sát Binary Cross-Entropy (bị chi phối bởi lớp nền), Dice Loss (tối ưu trực tiếp độ chồng lấp vùng), Focal Loss (hạ trọng số mẫu dễ, với α=0,25 và γ=2,0) và hàm kết hợp FocalDice = Focal + Dice. Mô hình phân đoạn sử dụng FocalDice để cân bằng giữa độ phủ và độ sắc của biên; đây cũng là nguyên nhân khiến giá trị hàm mất mát và chỉ số IoU không luôn đồng biến, được phân tích kỹ ở Chương 3.</w:t>
      </w:r>
      <w:r/>
    </w:p>
    <w:p w14:paraId="10464B43" w14:textId="77777777" w:rsidR="006468B1" w:rsidRDefault="00000000">
      <w:pPr>
        <w:spacing w:after="40"/>
        <w:jc w:val="both"/>
      </w:pPr>
      <w:r>
        <w:rPr>
          <w:b/>
        </w:rPr>
        <w:t>Trí tuệ nhân tạo khả diễn giải. Nhóm phương pháp được trình bày theo tiến trình: Class Activation Map yêu cầu tầng gộp trung bình toàn cục; Grad-CAM tổng quát hoá bằng gradient nên áp dụng được cho kiến trúc bất kỳ; Grad-CAM++ cải thiện định vị khi có nhiều vùng kích hoạt rời rạc bằng cách dùng thông tin đạo hàm bậc hai – đúng đặc điểm của bệnh đốm lá. Trong đề án, bản đồ kích hoạt không chỉ phục vụ việc kiểm tra trực quan mà còn được dùng trực tiếp làm tín hiệu giám sát không gian yếu cho phân đoạn, và được hiển thị cho người dùng cuối qua ứng dụng minh hoạ ở Chương 3.</w:t>
      </w:r>
      <w:r/>
    </w:p>
    <w:p w14:paraId="73C204E8" w14:textId="77777777" w:rsidR="006468B1" w:rsidRDefault="00000000">
      <w:pPr>
        <w:spacing w:after="40"/>
        <w:jc w:val="both"/>
      </w:pPr>
      <w:r>
        <w:rPr>
          <w:b/>
        </w:rPr>
        <w:t>Học giám sát yếu và gán nhãn giả. Học giám sát yếu phân theo mức nhãn (ảnh, hộp bao, điểm); đề án làm việc với nhãn mức ảnh – rẻ nhất và sẵn có nhất. Gán nhãn giả dùng chính đầu ra của mô hình phân loại (bản đồ chú ý) làm nhãn cho mô hình phân đoạn kế tiếp; hạn chế cố hữu là nhãn giả kế thừa mọi sai lệch của nguồn sinh ra nó, và độ phân giải thô của bản đồ kích hoạt thường chỉ bắt được phần đặc trưng nhất của đối tượng.</w:t>
      </w:r>
      <w:r/>
    </w:p>
    <w:p w14:paraId="754321A1" w14:textId="77777777" w:rsidR="006468B1" w:rsidRDefault="00000000">
      <w:pPr>
        <w:spacing w:after="40"/>
        <w:jc w:val="both"/>
      </w:pPr>
      <w:r>
        <w:rPr>
          <w:b/>
        </w:rPr>
        <w:t>SAM và xử lý ảnh cổ điển. Segment Anything Model (SAM) là một mô hình phân đoạn có thể nhận gợi ý (promptable), huấn luyện trên 11 triệu ảnh và hơn 1 tỉ mặt nạ, có khả năng cho biên sắc nét khi được cấp gợi ý phù hợp. Trong đề án, SAM không được dùng như một bộ phân đoạn độc lập mà chỉ đóng vai trò tinh chỉnh biên cho mặt nạ Grad-CAM++ thô, và hành vi của nó được kiểm tra đồng thời trên cả hai khía cạnh: cải thiện biên và mở rộng diện tích, dưới một cơ chế bảo vệ hai điều kiện tường minh (Chương 2). Đề án cũng dùng các kỹ thuật xử lý ảnh cổ điển: ngưỡng hoá Otsu, phép toán hình thái, lọc thành phần liên thông, lọc song phương và trường ngẫu nhiên có điều kiện.</w:t>
      </w:r>
      <w:r/>
    </w:p>
    <w:p w14:paraId="2B6E0651" w14:textId="77777777" w:rsidR="006468B1" w:rsidRDefault="00000000">
      <w:pPr>
        <w:spacing w:after="40"/>
        <w:jc w:val="both"/>
      </w:pPr>
      <w:r>
        <w:rPr>
          <w:b/>
        </w:rPr>
        <w:t>Chỉ số đánh giá. Phân loại dùng Accuracy và F1 có trọng số; phân đoạn dùng IoU và hệ số Dice. Một ghi chú then chốt: khi không có nhãn chuẩn, IoU và Dice tính trên tập pseudo-test chỉ đo mức độ mô hình tái tạo lại chính bộ nhãn giả nó được huấn luyện trên đó – một phép đo mang tính vòng tròn – chứ không đo độ chính xác so với vùng bệnh thật. Đây là nền tảng cho toàn bộ khung phân tích tách bạch ở Chương 3.</w:t>
      </w:r>
      <w:r/>
    </w:p>
    <w:p w14:paraId="36F50966" w14:textId="77777777" w:rsidR="006468B1" w:rsidRDefault="00000000">
      <w:pPr>
        <w:spacing w:after="40"/>
        <w:jc w:val="both"/>
      </w:pPr>
      <w:r>
        <w:t>Về nghiên cứu liên quan, mạng nơ-ron tích chập đã trở thành công cụ chuẩn cho nhận dạng bệnh cây trồng qua ảnh, với học chuyển giao từ các backbone tiền huấn luyện trên ImageNet (VGG, ResNet, EfficientNet) là thực hành phổ biến do dữ liệu nông nghiệp thường nhỏ hơn nhiều so với các bộ dữ liệu thị giác máy tính tổng quát; tuy nhiên phần lớn các hệ thống này dừng lại ở phân loại ảnh, không chỉ ra được vị trí hay phạm vi không gian của bệnh. Về khả diễn giải, Grad-CAM và các biến thể cho biết vùng ảnh nào ảnh hưởng đến dự đoán, còn Grad-CAM++ cải thiện định vị cho nhiều đối tượng nhỏ – phù hợp với bệnh đốm lá thường xuất hiện rải rác. Về phân đoạn giám sát yếu, bản đồ kích hoạt thường được dùng làm tín hiệu định vị thô để ngưỡng hoá thành mặt nạ giả, nhưng chất lượng phụ thuộc nặng vào cách ngưỡng hoá và – quan trọng hơn – vào cách mô hình kết quả được đánh giá: một mô hình được chấm điểm bằng chính loại nhãn nó học sẽ luôn có vẻ mạnh hơn thực tế so với khi đối chiếu với nhãn chuẩn độc lập. Về mô hình nền tảng phân đoạn, SAM đã được dùng trong nhiều bối cảnh thiếu nhãn thủ công, nhưng ở đây không đóng vai trò bộ phân đoạn bệnh độc lập mà chỉ tinh chỉnh mặt nạ Grad-CAM++ thô dưới sự kiểm soát tường minh. So với các công trình trước, đề án tập trung vào bối cảnh riêng của sầu riêng chỉ với nhãn mức ảnh, kết hợp Grad-CAM++, SAM và prior màu bệnh trong bốn thí nghiệm E1-E4, rồi hợp nhất ba thí nghiệm mạnh nhất theo một công thức công khai (F1), và đánh giá mọi cấu hình trên một tập nhãn tay độc lập (GT_OK) thay vì trên chính nhãn giả của từng thí nghiệm.</w:t>
      </w:r>
    </w:p>
    <w:p w14:paraId="71765BD4" w14:textId="77777777" w:rsidR="006468B1" w:rsidRDefault="00000000">
      <w:r>
        <w:br w:type="page"/>
      </w:r>
    </w:p>
    <w:p w14:paraId="64ADC2AF" w14:textId="77777777" w:rsidR="006468B1" w:rsidRDefault="00000000">
      <w:pPr>
        <w:pBdr>
          <w:bottom w:val="single" w:sz="6" w:space="2" w:color="365F91"/>
        </w:pBdr>
        <w:spacing w:before="160" w:after="80"/>
      </w:pPr>
      <w:r>
        <w:rPr>
          <w:b/>
          <w:color w:val="1F3B5B"/>
          <w:sz w:val="24"/>
        </w:rPr>
        <w:lastRenderedPageBreak/>
        <w:t>CHƯƠNG 2. PHƯƠNG PHÁP ĐỀ XUẤT</w:t>
      </w:r>
    </w:p>
    <w:p w14:paraId="7912985A" w14:textId="77777777" w:rsidR="006468B1" w:rsidRDefault="00000000" w:rsidP="00861BD7">
      <w:pPr>
        <w:spacing w:after="40"/>
        <w:ind w:firstLine="720"/>
        <w:jc w:val="both"/>
      </w:pPr>
      <w:r>
        <w:t>Đề án đề xuất một quy trình năm giai đoạn (Hình 1): (1) phân loại ảnh bằng EfficientNet-B0; (2) sinh nhãn giả từ Grad-CAM/Grad-CAM++ và prior màu bệnh cho ba thí nghiệm E1, E2, E4; (3) tinh chỉnh biên bằng SAM dưới cơ chế bảo vệ hai điều kiện cho thí nghiệm E3; (4) huấn luyện bốn checkpoint phân đoạn tương ứng; và (5) hậu xử lý dạng fusion F1, tune và đánh giá độc lập trên tập GT_OK 80 ảnh gán tay. Kết quả trên GT_OK cho thấy SAM phù hợp hơn với vai trò thí nghiệm chẩn đoán và tín hiệu phụ cho fusion, chứ không phải bước tinh chỉnh biên của pipeline cuối. Trước khi mô hình hoá, một bước phân tích khám phá dữ liệu được thực hiện để hiểu phân bố lớp và đặc trưng màu sắc, từ đó dự báo trước các cặp lớp dễ nhầm lẫn.</w:t>
      </w:r>
    </w:p>
    <w:p w14:paraId="596B9A4C" w14:textId="77777777" w:rsidR="006468B1" w:rsidRDefault="00000000">
      <w:pPr>
        <w:spacing w:before="120" w:after="20" w:line="240" w:lineRule="auto"/>
        <w:jc w:val="center"/>
      </w:pPr>
      <w:r>
        <w:rPr>
          <w:noProof/>
        </w:rPr>
        <w:drawing>
          <wp:inline distT="0" distB="0" distL="0" distR="0" wp14:anchorId="62CDE314" wp14:editId="0F8D5BCC">
            <wp:extent cx="4032000" cy="11580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pipeline_tomtat.png"/>
                    <pic:cNvPicPr/>
                  </pic:nvPicPr>
                  <pic:blipFill>
                    <a:blip r:embed="rId8"/>
                    <a:stretch>
                      <a:fillRect/>
                    </a:stretch>
                  </pic:blipFill>
                  <pic:spPr>
                    <a:xfrm>
                      <a:off x="0" y="0"/>
                      <a:ext cx="4032000" cy="1158038"/>
                    </a:xfrm>
                    <a:prstGeom prst="rect">
                      <a:avLst/>
                    </a:prstGeom>
                  </pic:spPr>
                </pic:pic>
              </a:graphicData>
            </a:graphic>
          </wp:inline>
        </w:drawing>
      </w:r>
    </w:p>
    <w:p w14:paraId="100B3B24" w14:textId="77777777" w:rsidR="006468B1" w:rsidRDefault="00000000">
      <w:pPr>
        <w:spacing w:after="120" w:line="240" w:lineRule="auto"/>
        <w:jc w:val="center"/>
      </w:pPr>
      <w:r>
        <w:rPr>
          <w:b/>
          <w:sz w:val="20"/>
        </w:rPr>
        <w:t>Hình 1. Tổng quan quy trình học giám sát yếu năm giai đoạn</w:t>
      </w:r>
    </w:p>
    <w:p w14:paraId="19E88C47" w14:textId="77777777" w:rsidR="006468B1" w:rsidRDefault="00000000">
      <w:pPr>
        <w:spacing w:after="40"/>
        <w:jc w:val="both"/>
      </w:pPr>
      <w:r>
        <w:rPr>
          <w:b/>
        </w:rPr>
        <w:t>Phân tích khám phá dữ liệu. Bộ dữ liệu gồm 4.437 ảnh phân bố trên năm lớp: Algal Leaf Spot (733), Allocaridara Attack (913), Healthy Leaf (976), Leaf Blight (937) và Phomopsis Leaf Spot (878). Phân tích màu cho thấy hai lớp Algal Leaf Spot và Phomopsis Leaf Spot có phân bố kênh màu chồng lấn nhiều nhất, dự báo đây là cặp dễ nhầm lẫn nhất – nhận định về sau được kiểm chứng ở kết quả phân loại.</w:t>
      </w:r>
      <w:r/>
    </w:p>
    <w:p w14:paraId="095A3C1D" w14:textId="77777777" w:rsidR="006468B1" w:rsidRDefault="00000000">
      <w:pPr>
        <w:spacing w:before="120" w:after="20" w:line="240" w:lineRule="auto"/>
        <w:jc w:val="center"/>
      </w:pPr>
      <w:r>
        <w:rPr>
          <w:noProof/>
        </w:rPr>
        <w:drawing>
          <wp:inline distT="0" distB="0" distL="0" distR="0" wp14:anchorId="3D07594E" wp14:editId="5DF9E804">
            <wp:extent cx="4032000" cy="1541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lass_distribution.png"/>
                    <pic:cNvPicPr/>
                  </pic:nvPicPr>
                  <pic:blipFill>
                    <a:blip r:embed="rId9"/>
                    <a:stretch>
                      <a:fillRect/>
                    </a:stretch>
                  </pic:blipFill>
                  <pic:spPr>
                    <a:xfrm>
                      <a:off x="0" y="0"/>
                      <a:ext cx="4032000" cy="1541214"/>
                    </a:xfrm>
                    <a:prstGeom prst="rect">
                      <a:avLst/>
                    </a:prstGeom>
                  </pic:spPr>
                </pic:pic>
              </a:graphicData>
            </a:graphic>
          </wp:inline>
        </w:drawing>
      </w:r>
    </w:p>
    <w:p w14:paraId="65C0E07A" w14:textId="77777777" w:rsidR="006468B1" w:rsidRDefault="00000000">
      <w:pPr>
        <w:spacing w:after="120" w:line="240" w:lineRule="auto"/>
        <w:jc w:val="center"/>
      </w:pPr>
      <w:r>
        <w:rPr>
          <w:b/>
          <w:sz w:val="20"/>
        </w:rPr>
        <w:t>Hình 2. Phân bố số lượng ảnh theo năm lớp trong bộ dữ liệu</w:t>
      </w:r>
    </w:p>
    <w:p w14:paraId="33708E26" w14:textId="77777777" w:rsidR="006468B1" w:rsidRDefault="00000000">
      <w:pPr>
        <w:spacing w:before="100" w:after="20"/>
      </w:pPr>
      <w:r>
        <w:rPr>
          <w:b/>
          <w:color w:val="2E4A6B"/>
        </w:rPr>
        <w:lastRenderedPageBreak/>
        <w:t>Cơ chế ngưỡng phân vị theo lớp</w:t>
      </w:r>
    </w:p>
    <w:p w14:paraId="000A1BE1" w14:textId="77777777" w:rsidR="006468B1" w:rsidRDefault="00000000" w:rsidP="00861BD7">
      <w:pPr>
        <w:spacing w:after="40"/>
        <w:ind w:firstLine="720"/>
        <w:jc w:val="both"/>
      </w:pPr>
      <w:r>
        <w:t>Thay cho ngưỡng Otsu vốn giả định phân bố hai đỉnh và gây phân đoạn thừa khi bản đồ nhiệt được hợp nhất đa tỉ lệ, đề án đề xuất ngưỡng phân vị theo từng lớp (per-class percentile thresholding): giữ lại 18% giá trị cao nhất cho Algal Leaf Spot và Phomopsis Leaf Spot, 20% cho Allocaridara Attack, 22% cho Leaf Blight, và 0% (mặt nạ rỗng) cho Healthy Leaf. Cơ chế này đạt độ phủ mục tiêu với sai lệch dưới 0,4 điểm phần trăm cho mọi lớp, đồng thời việc ép mặt nạ lớp lá khoẻ về không loại bỏ khoảng 683 mặt nạ dương tính giả mà lẽ ra sẽ phát sinh cho ảnh không bệnh.</w:t>
      </w:r>
    </w:p>
    <w:p w14:paraId="1EDC3293" w14:textId="77777777" w:rsidR="006468B1" w:rsidRDefault="00000000">
      <w:pPr>
        <w:spacing w:before="100" w:after="120" w:line="360" w:lineRule="auto"/>
      </w:pPr>
      <w:r>
        <w:rPr>
          <w:sz w:val="26"/>
        </w:rPr>
        <w:t>Bốn thí nghiệm phân đoạn E1-E4</w:t>
      </w:r>
    </w:p>
    <w:p w14:paraId="008CEED9" w14:textId="77777777" w:rsidR="006468B1" w:rsidRDefault="00000000">
      <w:pPr>
        <w:spacing w:after="40"/>
        <w:jc w:val="both"/>
      </w:pPr>
      <w:r>
        <w:rPr>
          <w:b/>
        </w:rPr>
        <w:t>E1. Sinh trực tiếp từ bản đồ nhiệt Grad-CAM phóng từ 7×7 lên 224×224, ngưỡng cố định 0,5, huấn luyện một mạng EfficientNet-U-Net tự thiết kế; là đường cơ sở bộc lộ vấn đề phân đoạn thừa và nhiễu ở lớp lá khoẻ.</w:t>
      </w:r>
      <w:r/>
    </w:p>
    <w:p w14:paraId="39B3B9D9" w14:textId="77777777" w:rsidR="006468B1" w:rsidRDefault="00000000">
      <w:pPr>
        <w:spacing w:after="40"/>
        <w:jc w:val="both"/>
      </w:pPr>
      <w:r>
        <w:rPr>
          <w:b/>
        </w:rPr>
        <w:t>E2. Dùng Grad-CAM++ đa tỉ lệ (kết hợp đặc trưng 14×14 và 7×7 theo tỉ lệ 0,6/0,4) với ngưỡng phân vị theo lớp và ép mặt nạ lớp lá khoẻ về không, loại bỏ 683 mặt nạ nhiễu; huấn luyện UNet++ trên encoder EfficientNet-B0.</w:t>
      </w:r>
      <w:r/>
    </w:p>
    <w:p w14:paraId="3EED8A75" w14:textId="77777777" w:rsidR="006468B1" w:rsidRDefault="00000000">
      <w:pPr>
        <w:spacing w:after="120" w:line="360" w:lineRule="auto"/>
        <w:jc w:val="both"/>
      </w:pPr>
      <w:r>
        <w:rPr>
          <w:b/>
        </w:rPr>
        <w:t>E3. Đưa nhãn E2 qua SAM để tinh chỉnh biên, chỉ chấp nhận mặt nạ SAM khi thoả đồng thời hai điều kiện: IoU với mặt nạ nguồn ≥ 0,15 và tỉ lệ diện tích SAM/nguồn nằm trong [0,35; 2,0] – cơ chế bảo vệ hai điều kiện này được thiết kế để chặn cả trường hợp SAM trôi sang vùng khác lẫn trường hợp SAM nở ra bao trùm cả lá.</w:t>
      </w:r>
    </w:p>
    <w:p>
      <w:pPr/>
      <w:r>
        <w:t>E4. Giao nhãn Grad-CAM++ với một prior màu bệnh dựa trên luật màu HSV, độc lập với tín hiệu attention dùng ở E1-E3; đạt IoU cao nhất trong các checkpoint đơn lẻ trên GT_OK.</w:t>
      </w:r>
    </w:p>
    <w:p w14:paraId="39E57A87" w14:textId="77777777" w:rsidR="006468B1" w:rsidRDefault="00000000">
      <w:pPr>
        <w:spacing w:after="40"/>
        <w:jc w:val="both"/>
      </w:pPr>
      <w:r>
        <w:t>Mô hình phân loại dùng EfficientNet-B0 khởi tạo từ trọng số học chuyển giao, tối ưu bằng Adam (tốc độ học 1×10⁻⁴), tối đa 30 epoch với tăng cường dữ liệu (lật ngang/dọc, xoay, color jitter). Mô hình phân đoạn dùng UNet++ (riêng E1 dùng EfficientNet-U-Net) huấn luyện bằng FocalDice, tối ưu AdamW với lịch suy giảm cosine, batch size 4, tối đa 50 epoch có dừng sớm. Toàn bộ siêu tham số được liệt kê trong phụ lục của đề án nhằm bảo đảm khả năng tái tạo.</w:t>
      </w:r>
    </w:p>
    <w:p w14:paraId="339A6695" w14:textId="77777777" w:rsidR="006468B1" w:rsidRDefault="00000000">
      <w:r>
        <w:br w:type="page"/>
      </w:r>
    </w:p>
    <w:p w14:paraId="455E3E4A" w14:textId="77777777" w:rsidR="006468B1" w:rsidRDefault="00000000">
      <w:pPr>
        <w:pBdr>
          <w:bottom w:val="single" w:sz="6" w:space="2" w:color="365F91"/>
        </w:pBdr>
        <w:spacing w:before="160" w:after="80"/>
      </w:pPr>
      <w:r>
        <w:rPr>
          <w:b/>
          <w:color w:val="1F3B5B"/>
          <w:sz w:val="24"/>
        </w:rPr>
        <w:lastRenderedPageBreak/>
        <w:t>CHƯƠNG 3. KẾT QUẢ THỰC NGHIỆM</w:t>
      </w:r>
    </w:p>
    <w:p w14:paraId="4B8886C2" w14:textId="77777777" w:rsidR="006468B1" w:rsidRDefault="00000000">
      <w:pPr>
        <w:spacing w:before="100" w:after="20"/>
      </w:pPr>
      <w:r>
        <w:rPr>
          <w:b/>
          <w:color w:val="2E4A6B"/>
        </w:rPr>
        <w:t>3.1. Hiệu năng phân loại</w:t>
      </w:r>
    </w:p>
    <w:p w14:paraId="4FA68D34" w14:textId="77777777" w:rsidR="006468B1" w:rsidRDefault="00000000">
      <w:pPr>
        <w:spacing w:after="40"/>
        <w:jc w:val="both"/>
      </w:pPr>
      <w:r>
        <w:t>Mô hình phân loại đạt 97,19% độ chính xác trên tập kiểm thử 890 ảnh (precision có trọng số 97,22%, recall có trọng số 97,19%), với weighted F1 97,19% (macro ROC-AUC 0,9987, macro PR-AUC 0,9951). Độ chính xác kiểm định tốt nhất đạt 98,19% tại epoch 11, chỉ chênh lệch khoảng 1,00 điểm phần trăm so với độ chính xác kiểm thử, cho thấy mô hình khái quát tốt. Cả năm lớp đều đạt F1 trên 95%.</w:t>
      </w:r>
    </w:p>
    <w:p w14:paraId="4383DDBB" w14:textId="77777777" w:rsidR="006468B1" w:rsidRDefault="00000000">
      <w:pPr>
        <w:spacing w:before="120" w:after="20" w:line="240" w:lineRule="auto"/>
        <w:jc w:val="center"/>
      </w:pPr>
      <w:r>
        <w:rPr>
          <w:noProof/>
        </w:rPr>
        <w:drawing>
          <wp:inline distT="0" distB="0" distL="0" distR="0" wp14:anchorId="5746C3C2" wp14:editId="50D0CF4E">
            <wp:extent cx="3312000" cy="25939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onfusion_matrix.png"/>
                    <pic:cNvPicPr/>
                  </pic:nvPicPr>
                  <pic:blipFill>
                    <a:blip r:embed="rId10"/>
                    <a:stretch>
                      <a:fillRect/>
                    </a:stretch>
                  </pic:blipFill>
                  <pic:spPr>
                    <a:xfrm>
                      <a:off x="0" y="0"/>
                      <a:ext cx="3312000" cy="2593912"/>
                    </a:xfrm>
                    <a:prstGeom prst="rect">
                      <a:avLst/>
                    </a:prstGeom>
                  </pic:spPr>
                </pic:pic>
              </a:graphicData>
            </a:graphic>
          </wp:inline>
        </w:drawing>
      </w:r>
    </w:p>
    <w:p w14:paraId="34DE209B" w14:textId="77777777" w:rsidR="006468B1" w:rsidRDefault="00000000">
      <w:pPr>
        <w:spacing w:after="120" w:line="240" w:lineRule="auto"/>
        <w:jc w:val="center"/>
      </w:pPr>
      <w:r>
        <w:rPr>
          <w:b/>
          <w:sz w:val="20"/>
        </w:rPr>
        <w:t>Hình 3. Ma trận nhầm lẫn của mô hình phân loại trên tập kiểm thử</w:t>
      </w:r>
    </w:p>
    <w:p w14:paraId="4895B3B3" w14:textId="77777777" w:rsidR="006468B1" w:rsidRDefault="00000000">
      <w:pPr>
        <w:spacing w:after="40"/>
        <w:jc w:val="both"/>
      </w:pPr>
      <w:r>
        <w:t>Cặp nhầm lẫn chính là Algal Leaf Spot và Phomopsis Leaf Spot (5 trên 24 lỗi), đúng như dự báo từ phân tích khám phá dữ liệu. Đáng chú ý về mặt ứng dụng, tỉ lệ bỏ sót bệnh – ảnh bệnh bị phân loại thành lá khoẻ – chỉ 6 trên 694 ảnh (0,86%).</w:t>
      </w:r>
    </w:p>
    <w:p w14:paraId="321BA841" w14:textId="77777777" w:rsidR="006468B1" w:rsidRDefault="00000000">
      <w:pPr>
        <w:spacing w:before="120" w:after="20" w:line="240" w:lineRule="auto"/>
        <w:jc w:val="center"/>
      </w:pPr>
      <w:r>
        <w:rPr>
          <w:noProof/>
        </w:rPr>
        <w:lastRenderedPageBreak/>
        <w:drawing>
          <wp:inline distT="0" distB="0" distL="0" distR="0" wp14:anchorId="75ADB767" wp14:editId="2461E2FB">
            <wp:extent cx="4032000" cy="16566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per_class_metrics.png"/>
                    <pic:cNvPicPr/>
                  </pic:nvPicPr>
                  <pic:blipFill>
                    <a:blip r:embed="rId11"/>
                    <a:stretch>
                      <a:fillRect/>
                    </a:stretch>
                  </pic:blipFill>
                  <pic:spPr>
                    <a:xfrm>
                      <a:off x="0" y="0"/>
                      <a:ext cx="4032000" cy="1656646"/>
                    </a:xfrm>
                    <a:prstGeom prst="rect">
                      <a:avLst/>
                    </a:prstGeom>
                  </pic:spPr>
                </pic:pic>
              </a:graphicData>
            </a:graphic>
          </wp:inline>
        </w:drawing>
      </w:r>
    </w:p>
    <w:p w14:paraId="6A12915D" w14:textId="77777777" w:rsidR="006468B1" w:rsidRDefault="00000000">
      <w:pPr>
        <w:spacing w:after="120" w:line="240" w:lineRule="auto"/>
        <w:jc w:val="center"/>
      </w:pPr>
      <w:r>
        <w:rPr>
          <w:b/>
          <w:sz w:val="20"/>
        </w:rPr>
        <w:t>Hình 4. Precision, Recall và F1 theo từng lớp bệnh</w:t>
      </w:r>
    </w:p>
    <w:p w14:paraId="655F8F20" w14:textId="77777777" w:rsidR="006468B1" w:rsidRDefault="00000000">
      <w:pPr>
        <w:spacing w:before="100" w:after="20"/>
      </w:pPr>
      <w:r>
        <w:rPr>
          <w:b/>
          <w:color w:val="2E4A6B"/>
        </w:rPr>
        <w:t>3.2. Chất lượng bản đồ chú ý</w:t>
      </w:r>
    </w:p>
    <w:p w14:paraId="1E029F82" w14:textId="77777777" w:rsidR="006468B1" w:rsidRDefault="00000000">
      <w:pPr>
        <w:spacing w:after="40"/>
        <w:jc w:val="both"/>
      </w:pPr>
      <w:r>
        <w:t>Với bốn lớp bệnh, bản đồ chú ý tập trung đúng vào vùng tổn thương, độ tin cậy trung bình 0,971–0,991. Với lớp lá khoẻ, bản đồ chú ý khuếch tán khắp phiến lá, không có vùng trọng tâm: mặt nạ E1 cho lớp này có độ phủ trung bình 26,4%, cực đoan tới 59,1%.</w:t>
      </w:r>
    </w:p>
    <w:p w14:paraId="65AE12BE" w14:textId="77777777" w:rsidR="006468B1" w:rsidRDefault="00000000">
      <w:pPr>
        <w:spacing w:before="120" w:after="20" w:line="240" w:lineRule="auto"/>
        <w:jc w:val="center"/>
      </w:pPr>
      <w:r>
        <w:rPr>
          <w:noProof/>
        </w:rPr>
        <w:lastRenderedPageBreak/>
        <w:drawing>
          <wp:inline distT="0" distB="0" distL="0" distR="0" wp14:anchorId="5A4D74B3" wp14:editId="6882D5BC">
            <wp:extent cx="2664000" cy="4533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i_gradcam_best.png"/>
                    <pic:cNvPicPr/>
                  </pic:nvPicPr>
                  <pic:blipFill>
                    <a:blip r:embed="rId12"/>
                    <a:stretch>
                      <a:fillRect/>
                    </a:stretch>
                  </pic:blipFill>
                  <pic:spPr>
                    <a:xfrm>
                      <a:off x="0" y="0"/>
                      <a:ext cx="2664000" cy="4533970"/>
                    </a:xfrm>
                    <a:prstGeom prst="rect">
                      <a:avLst/>
                    </a:prstGeom>
                  </pic:spPr>
                </pic:pic>
              </a:graphicData>
            </a:graphic>
          </wp:inline>
        </w:drawing>
      </w:r>
    </w:p>
    <w:p w14:paraId="6211FF07" w14:textId="77777777" w:rsidR="006468B1" w:rsidRDefault="00000000">
      <w:pPr>
        <w:spacing w:after="120" w:line="240" w:lineRule="auto"/>
        <w:jc w:val="center"/>
      </w:pPr>
      <w:r>
        <w:rPr>
          <w:b/>
          <w:sz w:val="20"/>
        </w:rPr>
        <w:t>Hình 5. Bản đồ chú ý Grad-CAM++ cho các lớp bệnh khác nhau</w:t>
      </w:r>
    </w:p>
    <w:p w14:paraId="6771A0FB" w14:textId="77777777" w:rsidR="006468B1" w:rsidRDefault="00000000">
      <w:pPr>
        <w:spacing w:after="40"/>
        <w:jc w:val="both"/>
      </w:pPr>
      <w:r>
        <w:rPr>
          <w:b/>
        </w:rPr>
        <w:t xml:space="preserve">Luận điểm trung tâm. </w:t>
      </w:r>
      <w:r>
        <w:t>Đây là bằng chứng thực nghiệm cho thấy bản đồ chú ý trả lời câu hỏi "mô hình nhìn vào đâu để phân loại", không phải "vùng bệnh nằm ở đâu". Với lá khoẻ, mô hình nhận diện qua sự vắng mặt của dấu hiệu bệnh – hợp lý cho phân loại nhưng vô nghĩa khi chuyển thành mặt nạ. Nhận thức này dẫn tới việc ép mặt nạ lớp lá khoẻ về không, loại 683 mặt nạ nhiễu.</w:t>
      </w:r>
    </w:p>
    <w:p w14:paraId="0D39BD8A" w14:textId="77777777" w:rsidR="006468B1" w:rsidRDefault="00000000">
      <w:r>
        <w:lastRenderedPageBreak/>
        <w:br w:type="page"/>
      </w:r>
    </w:p>
    <w:p w14:paraId="7B291060" w14:textId="77777777" w:rsidR="006468B1" w:rsidRDefault="00000000">
      <w:pPr>
        <w:spacing w:before="100" w:after="20"/>
      </w:pPr>
      <w:r>
        <w:rPr>
          <w:b/>
          <w:color w:val="2E4A6B"/>
        </w:rPr>
        <w:lastRenderedPageBreak/>
        <w:t>3.3. Hiện tượng nở mặt nạ của SAM</w:t>
      </w:r>
    </w:p>
    <w:p w14:paraId="71662A62" w14:textId="77777777" w:rsidR="006468B1" w:rsidRDefault="00000000">
      <w:pPr>
        <w:spacing w:after="40"/>
        <w:jc w:val="both"/>
      </w:pPr>
      <w:r>
        <w:t>SAM mở rộng độ phủ mặt nạ trung bình từ 15,04% lên 25,43% (tăng 69,1%), với mức tăng theo lớp từ 41,5% đến 95,7% (tỉ lệ diện tích 1,41-1,97 lần). Có 200 trên 3.104 mặt nạ vượt quá 50% diện tích ảnh – bất khả thi với bệnh đốm lá. Vì các tỉ lệ nở quan sát được (1,41-1,97 lần) áp sát cận trên 2,0 lần của cơ chế bảo vệ hai điều kiện, cơ chế này làm giảm nhưng không loại trừ hoàn toàn hiện tượng nở mặt nạ – hệ quả trực tiếp là E3 có precision GT_OK thấp nhất (0,1409) trong bốn thí nghiệm dù recall cao nhất (0,7685). Nguyên nhân gốc là SAM phân đoạn đơn vị ngữ nghĩa tự nhiên của cảnh; với gợi ý điểm đặt trên đốm bệnh, đơn vị đó thường là cả chiếc lá chứa đốm.</w:t>
      </w:r>
    </w:p>
    <w:p w14:paraId="7774E703" w14:textId="77777777" w:rsidR="006468B1" w:rsidRDefault="00000000">
      <w:pPr>
        <w:spacing w:before="120" w:after="20" w:line="240" w:lineRule="auto"/>
        <w:jc w:val="center"/>
      </w:pPr>
      <w:r>
        <w:rPr>
          <w:noProof/>
        </w:rPr>
        <w:drawing>
          <wp:inline distT="0" distB="0" distL="0" distR="0" wp14:anchorId="7E4E7DE9" wp14:editId="24415413">
            <wp:extent cx="3456000" cy="40172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_refinement.png"/>
                    <pic:cNvPicPr/>
                  </pic:nvPicPr>
                  <pic:blipFill>
                    <a:blip r:embed="rId13"/>
                    <a:stretch>
                      <a:fillRect/>
                    </a:stretch>
                  </pic:blipFill>
                  <pic:spPr>
                    <a:xfrm>
                      <a:off x="0" y="0"/>
                      <a:ext cx="3456000" cy="4017260"/>
                    </a:xfrm>
                    <a:prstGeom prst="rect">
                      <a:avLst/>
                    </a:prstGeom>
                  </pic:spPr>
                </pic:pic>
              </a:graphicData>
            </a:graphic>
          </wp:inline>
        </w:drawing>
      </w:r>
    </w:p>
    <w:p w14:paraId="5ACF5034" w14:textId="77777777" w:rsidR="006468B1" w:rsidRDefault="00000000">
      <w:pPr>
        <w:spacing w:after="120" w:line="240" w:lineRule="auto"/>
        <w:jc w:val="center"/>
      </w:pPr>
      <w:r>
        <w:rPr>
          <w:b/>
          <w:sz w:val="20"/>
        </w:rPr>
        <w:t>Hình 6. Minh họa tinh chỉnh biên bằng SAM và hiện tượng nở mặt nạ</w:t>
      </w:r>
    </w:p>
    <w:p w14:paraId="5E44CD4E" w14:textId="77777777" w:rsidR="006468B1" w:rsidRDefault="00000000">
      <w:pPr>
        <w:spacing w:before="120" w:after="20" w:line="240" w:lineRule="auto"/>
        <w:jc w:val="center"/>
      </w:pPr>
      <w:r>
        <w:rPr>
          <w:noProof/>
        </w:rPr>
        <w:lastRenderedPageBreak/>
        <w:drawing>
          <wp:inline distT="0" distB="0" distL="0" distR="0" wp14:anchorId="79431D43" wp14:editId="1EC694AB">
            <wp:extent cx="4032000" cy="14336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2_coverage.png"/>
                    <pic:cNvPicPr/>
                  </pic:nvPicPr>
                  <pic:blipFill>
                    <a:blip r:embed="rId14"/>
                    <a:stretch>
                      <a:fillRect/>
                    </a:stretch>
                  </pic:blipFill>
                  <pic:spPr>
                    <a:xfrm>
                      <a:off x="0" y="0"/>
                      <a:ext cx="4032000" cy="1433643"/>
                    </a:xfrm>
                    <a:prstGeom prst="rect">
                      <a:avLst/>
                    </a:prstGeom>
                  </pic:spPr>
                </pic:pic>
              </a:graphicData>
            </a:graphic>
          </wp:inline>
        </w:drawing>
      </w:r>
    </w:p>
    <w:p w14:paraId="10851131" w14:textId="77777777" w:rsidR="006468B1" w:rsidRDefault="00000000">
      <w:pPr>
        <w:spacing w:after="120" w:line="240" w:lineRule="auto"/>
        <w:jc w:val="center"/>
      </w:pPr>
      <w:r>
        <w:rPr>
          <w:b/>
          <w:sz w:val="20"/>
        </w:rPr>
        <w:t>Hình 7. Kiểm soát độ phủ mặt nạ theo lớp bằng ngưỡng phân vị</w:t>
      </w:r>
    </w:p>
    <w:p w14:paraId="5BF12ED6" w14:textId="77777777" w:rsidR="006468B1" w:rsidRDefault="00000000">
      <w:pPr>
        <w:spacing w:before="100" w:after="20"/>
      </w:pPr>
      <w:r>
        <w:rPr>
          <w:b/>
          <w:color w:val="2E4A6B"/>
        </w:rPr>
        <w:t>3.4. Kết quả phân đoạn và phân tích tách bạch</w:t>
      </w:r>
    </w:p>
    <w:p w14:paraId="4E9E9DC2" w14:textId="77777777" w:rsidR="006468B1" w:rsidRDefault="00000000">
      <w:pPr>
        <w:spacing w:after="120" w:line="360" w:lineRule="auto"/>
        <w:jc w:val="both"/>
      </w:pPr>
      <w:r>
        <w:t>Trên tập GT_OK – 80 ảnh gán nhãn tay độc lập với toàn bộ pipeline nhãn giả, chia 40 ảnh tune và 40 ảnh holdout cho F1 – không checkpoint đơn lẻ nào vượt IoU 0,22: E4/color-prior đứng đầu (0,2183), tiếp theo E1 (0,2169), E2 (0,1972) và E3/SAM (0,1351). Cấu hình final F1 – kết hợp có trọng số xác suất của E2, E3 và E4 theo tỉ lệ 0,25/0,15/0,60 rồi áp ngưỡng và coverage cap theo lớp – đạt IoU 0,3083, Dice 0,4713, precision 0,4128 và recall 0,5492 trên toàn bộ GT_OK, được xác nhận trên tập holdout 40 ảnh (IoU 0,3076, gần như không đổi). Đối chiếu với chỉ số pseudo-test (chấm điểm mô hình bằng chính loại nhãn giả nó học) cho thấy phép đo này mang tính vòng tròn và phóng đại chất lượng định vị đáng kể: pseudo-test IoU của E1 (0,8126) cao gấp gần bốn lần GT_OK IoU (0,2169) của chính nó, còn E3 cao gấp khoảng năm lần (0,6781 so với 0,1351). Nếu chỉ dựa vào pseudo-test, E1 sẽ bị xếp hạng là cấu hình phân đoạn mạnh nhất với cách biệt lớn – ngược hẳn với kết luận thật khi đối chiếu GT_OK. Vì vậy mọi kết luận về khả năng định vị trong đề án đều dựa trên GT_OK, không bao giờ dựa trên pseudo-test.</w:t>
      </w:r>
    </w:p>
    <w:p w14:paraId="36170966" w14:textId="77777777" w:rsidR="006468B1" w:rsidRDefault="00000000">
      <w:pPr>
        <w:spacing w:before="120" w:after="20" w:line="240" w:lineRule="auto"/>
        <w:jc w:val="center"/>
      </w:pPr>
      <w:r>
        <w:rPr>
          <w:noProof/>
        </w:rPr>
        <w:lastRenderedPageBreak/>
        <w:drawing>
          <wp:inline distT="0" distB="0" distL="0" distR="0" wp14:anchorId="43422B61" wp14:editId="5C86F81C">
            <wp:extent cx="3744000" cy="37695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v3_predictions.png"/>
                    <pic:cNvPicPr/>
                  </pic:nvPicPr>
                  <pic:blipFill>
                    <a:blip r:embed="rId15"/>
                    <a:stretch>
                      <a:fillRect/>
                    </a:stretch>
                  </pic:blipFill>
                  <pic:spPr>
                    <a:xfrm>
                      <a:off x="0" y="0"/>
                      <a:ext cx="3744000" cy="3769567"/>
                    </a:xfrm>
                    <a:prstGeom prst="rect">
                      <a:avLst/>
                    </a:prstGeom>
                  </pic:spPr>
                </pic:pic>
              </a:graphicData>
            </a:graphic>
          </wp:inline>
        </w:drawing>
      </w:r>
    </w:p>
    <w:p w14:paraId="2CD05371" w14:textId="77777777" w:rsidR="006468B1" w:rsidRDefault="00000000">
      <w:pPr>
        <w:spacing w:after="120" w:line="240" w:lineRule="auto"/>
        <w:jc w:val="center"/>
      </w:pPr>
      <w:r>
        <w:rPr>
          <w:b/>
          <w:sz w:val="20"/>
        </w:rPr>
        <w:t>Hình 8. Kết quả phân đoạn của mô hình UNet++ (thí nghiệm E3/SAM)</w:t>
      </w:r>
    </w:p>
    <w:p w14:paraId="4F1DD12B" w14:textId="77777777" w:rsidR="006468B1" w:rsidRDefault="00000000">
      <w:pPr>
        <w:spacing w:after="120" w:line="360" w:lineRule="auto"/>
        <w:jc w:val="both"/>
      </w:pPr>
      <w:r>
        <w:t>Quan sát định tính và hiệu năng tính toán. Ở cả bốn checkpoint đơn lẻ, recall đều vượt precision trên GT_OK (E1: 0,647 so với 0,246; E4: 0,746 so với 0,236; E3: 0,769 so với 0,141), cho thấy các mô hình có xu hướng phân đoạn thừa so với biên tổn thương gán tay. F1 là cấu hình duy nhất có precision và recall gần nhau hơn (0,413 so với 0,549) – đây chính là lý do nó dẫn đầu về IoU và Dice: hợp nhất các checkpoint có thiên lệch phân đoạn thừa/thiếu khác nhau giúp triệt tiêu một phần sai số riêng lẻ thay vì cộng dồn chúng. Về chi phí tính toán, huấn luyện phân loại mất khoảng hai giờ, sinh nhãn giả Grad-CAM++ khoảng bảy phút và tinh chỉnh SAM khoảng 40 phút cho 3.104 ảnh, còn mỗi checkpoint phân đoạn E2-E4 mất hai đến ba tiếng; ở thời điểm suy luận, một ảnh cần 15ms cho phân loại và 45ms cho phân đoạn với một checkpoint.</w:t>
      </w:r>
    </w:p>
    <w:p w14:paraId="45EE4486" w14:textId="77777777" w:rsidR="006468B1" w:rsidRDefault="00000000">
      <w:pPr>
        <w:spacing w:before="120" w:after="40" w:line="240" w:lineRule="auto"/>
        <w:jc w:val="center"/>
      </w:pPr>
      <w:r>
        <w:rPr>
          <w:b/>
          <w:sz w:val="20"/>
        </w:rPr>
        <w:t>Bảng 1. Tổng hợp kết quả chính của đề án</w:t>
      </w:r>
    </w:p>
    <w:tbl>
      <w:tblPr>
        <w:tblStyle w:val="TableGrid"/>
        <w:tblW w:w="0" w:type="auto"/>
        <w:tblLook w:val="04A0" w:firstRow="1" w:lastRow="0" w:firstColumn="1" w:lastColumn="0" w:noHBand="0" w:noVBand="1"/>
      </w:tblPr>
      <w:tblGrid>
        <w:gridCol w:w="3061"/>
        <w:gridCol w:w="3061"/>
      </w:tblGrid>
      <w:tr w:rsidR="006468B1" w14:paraId="7430F68C" w14:textId="77777777">
        <w:tc>
          <w:tcPr>
            <w:tcW w:w="3061" w:type="dxa"/>
            <w:shd w:val="clear" w:color="auto" w:fill="D9E2F3"/>
          </w:tcPr>
          <w:p w14:paraId="60C7A3B7" w14:textId="77777777" w:rsidR="006468B1" w:rsidRDefault="00000000">
            <w:r>
              <w:t>Hạng mục</w:t>
            </w:r>
          </w:p>
        </w:tc>
        <w:tc>
          <w:tcPr>
            <w:tcW w:w="3061" w:type="dxa"/>
            <w:shd w:val="clear" w:color="auto" w:fill="D9E2F3"/>
          </w:tcPr>
          <w:p w14:paraId="65E097EB" w14:textId="77777777" w:rsidR="006468B1" w:rsidRDefault="00000000">
            <w:r>
              <w:t>Kết quả</w:t>
            </w:r>
          </w:p>
        </w:tc>
      </w:tr>
      <w:tr w:rsidR="006468B1" w14:paraId="535144A3" w14:textId="77777777">
        <w:tc>
          <w:tcPr>
            <w:tcW w:w="3061" w:type="dxa"/>
          </w:tcPr>
          <w:p w14:paraId="156F5372" w14:textId="77777777" w:rsidR="006468B1" w:rsidRDefault="00000000">
            <w:r>
              <w:t>Phân loại năm lớp bệnh</w:t>
            </w:r>
          </w:p>
        </w:tc>
        <w:tc>
          <w:tcPr>
            <w:tcW w:w="3061" w:type="dxa"/>
          </w:tcPr>
          <w:p w14:paraId="6AE0F62E" w14:textId="77777777" w:rsidR="006468B1" w:rsidRDefault="00000000">
            <w:r>
              <w:t>Accuracy 97,19%, weighted F1 97,19%, macro ROC-AUC 0,9987 trên 890 ảnh kiểm thử</w:t>
            </w:r>
          </w:p>
        </w:tc>
      </w:tr>
      <w:tr w:rsidR="006468B1" w14:paraId="3A5062C4" w14:textId="77777777">
        <w:tc>
          <w:tcPr>
            <w:tcW w:w="3061" w:type="dxa"/>
          </w:tcPr>
          <w:p w14:paraId="6FC2F9DA" w14:textId="77777777" w:rsidR="006468B1" w:rsidRDefault="00000000">
            <w:r>
              <w:t>Độ chính xác kiểm định tốt nhất</w:t>
            </w:r>
          </w:p>
        </w:tc>
        <w:tc>
          <w:tcPr>
            <w:tcW w:w="3061" w:type="dxa"/>
          </w:tcPr>
          <w:p w14:paraId="25F81BD4" w14:textId="77777777" w:rsidR="006468B1" w:rsidRDefault="00000000">
            <w:r>
              <w:t>98,19% tại epoch 11</w:t>
            </w:r>
          </w:p>
        </w:tc>
      </w:tr>
      <w:tr w:rsidR="006468B1" w14:paraId="36F51ADE" w14:textId="77777777">
        <w:tc>
          <w:tcPr>
            <w:tcW w:w="3061" w:type="dxa"/>
          </w:tcPr>
          <w:p w14:paraId="38E9CF5F" w14:textId="77777777" w:rsidR="006468B1" w:rsidRDefault="00000000">
            <w:r>
              <w:t>Sinh nhãn giả</w:t>
            </w:r>
          </w:p>
        </w:tc>
        <w:tc>
          <w:tcPr>
            <w:tcW w:w="3061" w:type="dxa"/>
          </w:tcPr>
          <w:p w14:paraId="7CC54500" w14:textId="77777777" w:rsidR="006468B1" w:rsidRDefault="00000000">
            <w:r>
              <w:t>3.104 mặt nạ mỗi thí nghiệm (E1-E4), không dùng nhãn thủ công</w:t>
            </w:r>
          </w:p>
        </w:tc>
      </w:tr>
      <w:tr w:rsidR="006468B1" w14:paraId="25B79BED" w14:textId="77777777">
        <w:tc>
          <w:tcPr>
            <w:tcW w:w="3061" w:type="dxa"/>
          </w:tcPr>
          <w:p w14:paraId="741498E0" w14:textId="77777777" w:rsidR="006468B1" w:rsidRDefault="00000000">
            <w:r>
              <w:t>Kiểm soát độ phủ (E2)</w:t>
            </w:r>
          </w:p>
        </w:tc>
        <w:tc>
          <w:tcPr>
            <w:tcW w:w="3061" w:type="dxa"/>
          </w:tcPr>
          <w:p w14:paraId="5539CE99" w14:textId="77777777" w:rsidR="006468B1" w:rsidRDefault="00000000">
            <w:r>
              <w:t>Sai lệch dưới 0,4 điểm phần trăm mọi lớp</w:t>
            </w:r>
          </w:p>
        </w:tc>
      </w:tr>
      <w:tr w:rsidR="006468B1" w14:paraId="13CD6AA8" w14:textId="77777777">
        <w:tc>
          <w:tcPr>
            <w:tcW w:w="3061" w:type="dxa"/>
          </w:tcPr>
          <w:p w14:paraId="0FE58C7F" w14:textId="77777777" w:rsidR="006468B1" w:rsidRDefault="00000000">
            <w:r>
              <w:t>Loại nhãn nhiễu lớp lá khoẻ</w:t>
            </w:r>
          </w:p>
        </w:tc>
        <w:tc>
          <w:tcPr>
            <w:tcW w:w="3061" w:type="dxa"/>
          </w:tcPr>
          <w:p w14:paraId="744B9CDB" w14:textId="77777777" w:rsidR="006468B1" w:rsidRDefault="00000000">
            <w:r>
              <w:t>683 mặt nạ dương tính giả bị loại bỏ</w:t>
            </w:r>
          </w:p>
        </w:tc>
      </w:tr>
      <w:tr w:rsidR="006468B1" w14:paraId="462624B4" w14:textId="77777777">
        <w:tc>
          <w:tcPr>
            <w:tcW w:w="3061" w:type="dxa"/>
          </w:tcPr>
          <w:p w14:paraId="4A81747D" w14:textId="77777777" w:rsidR="006468B1" w:rsidRDefault="00000000">
            <w:r>
              <w:t>Hiện tượng nở mặt nạ của SAM</w:t>
            </w:r>
          </w:p>
        </w:tc>
        <w:tc>
          <w:tcPr>
            <w:tcW w:w="3061" w:type="dxa"/>
          </w:tcPr>
          <w:p w14:paraId="635EC7DC" w14:textId="77777777" w:rsidR="006468B1" w:rsidRDefault="00000000">
            <w:r>
              <w:t>Độ phủ trung bình tăng 69,1% (41,5%-95,7% theo lớp); cơ chế bảo vệ IoU không phát hiện được do tính đối xứng của IoU</w:t>
            </w:r>
          </w:p>
        </w:tc>
      </w:tr>
      <w:tr w:rsidR="006468B1" w14:paraId="31B658E7" w14:textId="77777777">
        <w:tc>
          <w:tcPr>
            <w:tcW w:w="3061" w:type="dxa"/>
          </w:tcPr>
          <w:p w14:paraId="405AE8CE" w14:textId="77777777" w:rsidR="006468B1" w:rsidRDefault="00000000">
            <w:r>
              <w:t>Checkpoint đơn lẻ tốt nhất</w:t>
            </w:r>
          </w:p>
        </w:tc>
        <w:tc>
          <w:tcPr>
            <w:tcW w:w="3061" w:type="dxa"/>
          </w:tcPr>
          <w:p w14:paraId="7AA1F163" w14:textId="77777777" w:rsidR="006468B1" w:rsidRDefault="00000000">
            <w:r>
              <w:t>E4/color-prior: GT_OK IoU 0,2183, Dice 0,3583</w:t>
            </w:r>
          </w:p>
        </w:tc>
      </w:tr>
      <w:tr w:rsidR="006468B1" w14:paraId="255DAB72" w14:textId="77777777">
        <w:tc>
          <w:tcPr>
            <w:tcW w:w="3061" w:type="dxa"/>
          </w:tcPr>
          <w:p w14:paraId="3B7D6C29" w14:textId="77777777" w:rsidR="006468B1" w:rsidRDefault="00000000">
            <w:r>
              <w:t>Cấu hình final</w:t>
            </w:r>
          </w:p>
        </w:tc>
        <w:tc>
          <w:tcPr>
            <w:tcW w:w="3061" w:type="dxa"/>
          </w:tcPr>
          <w:p w14:paraId="55AB3D5B" w14:textId="77777777" w:rsidR="006468B1" w:rsidRDefault="00000000">
            <w:r>
              <w:t>F1 (fusion E2/E3/E4): tune 40 GT_OK, holdout IoU 0,3076; full GT_OK IoU 0,3083, Dice 0,4713</w:t>
            </w:r>
          </w:p>
        </w:tc>
      </w:tr>
      <w:tr w:rsidR="006468B1" w14:paraId="333E5819" w14:textId="77777777">
        <w:tc>
          <w:tcPr>
            <w:tcW w:w="3061" w:type="dxa"/>
          </w:tcPr>
          <w:p w14:paraId="1586F0A9" w14:textId="77777777" w:rsidR="006468B1" w:rsidRDefault="00000000">
            <w:r>
              <w:t>Tỉ lệ bỏ sót bệnh</w:t>
            </w:r>
          </w:p>
        </w:tc>
        <w:tc>
          <w:tcPr>
            <w:tcW w:w="3061" w:type="dxa"/>
          </w:tcPr>
          <w:p w14:paraId="74CB385E" w14:textId="77777777" w:rsidR="006468B1" w:rsidRDefault="00000000">
            <w:r>
              <w:t>6/694 ảnh (0,86%)</w:t>
            </w:r>
          </w:p>
        </w:tc>
      </w:tr>
    </w:tbl>
    <w:p w14:paraId="79C68AEC" w14:textId="77777777" w:rsidR="006468B1" w:rsidRDefault="00000000">
      <w:r>
        <w:br w:type="page"/>
      </w:r>
    </w:p>
    <w:p w14:paraId="50CC89C0" w14:textId="77777777" w:rsidR="006468B1" w:rsidRDefault="00000000">
      <w:pPr>
        <w:pBdr>
          <w:bottom w:val="single" w:sz="6" w:space="2" w:color="365F91"/>
        </w:pBdr>
        <w:spacing w:before="160" w:after="80"/>
      </w:pPr>
      <w:r>
        <w:rPr>
          <w:b/>
          <w:color w:val="1F3B5B"/>
          <w:sz w:val="24"/>
        </w:rPr>
        <w:lastRenderedPageBreak/>
        <w:t>KẾT LUẬN VÀ HƯỚNG PHÁT TRIỂN</w:t>
      </w:r>
    </w:p>
    <w:p w14:paraId="51CD7B11" w14:textId="77777777" w:rsidR="006468B1" w:rsidRDefault="00000000">
      <w:pPr>
        <w:spacing w:after="40"/>
        <w:jc w:val="both"/>
      </w:pPr>
      <w:r>
        <w:t>Đề án đã trình bày một cách tiếp cận học giám sát yếu cho bài toán phân tích bệnh lá sầu riêng, chỉ dùng nhãn mức ảnh. EfficientNet-B0 đạt 97,19% độ chính xác kiểm thử trên năm lớp (weighted F1 97,19%, macro ROC-AUC 99,87%) và sinh ra bản đồ kích hoạt làm nền cho việc tạo nhãn giả. Bốn thí nghiệm phân đoạn E1-E4 được huấn luyện từ bốn nguồn nhãn giả khác nhau – Grad-CAM thô, Grad-CAM++ theo ngưỡng phân vị, SAM tinh chỉnh dưới cơ chế bảo vệ hai điều kiện, và Grad-CAM++ giao với prior màu bệnh – và được đánh giá trên GT_OK, tập 80 ảnh gán tay độc lập với pipeline nhãn giả. Không checkpoint đơn lẻ nào vượt GT_OK IoU 0,22; một cấu hình fusion công khai của ba checkpoint mạnh nhất (F1) đạt IoU 0,3083 và Dice 0,4713, được xác nhận trên tập holdout 40 ảnh (IoU 0,3076) tách biệt với 40 ảnh dùng để tune ngưỡng/coverage cap.</w:t>
      </w:r>
    </w:p>
    <w:p w14:paraId="52F71FBB" w14:textId="77777777" w:rsidR="006468B1" w:rsidRDefault="00000000">
      <w:pPr>
        <w:spacing w:after="120" w:line="360" w:lineRule="auto"/>
        <w:jc w:val="both"/>
      </w:pPr>
      <w:r>
        <w:t>Trả lời câu hỏi nghiên cứu. CH1: mô hình đạt 97,19% độ chính xác, cặp lớp dễ nhầm nhất là Algal và Phomopsis (5/24 lỗi), tỉ lệ bỏ sót bệnh 0,86%. CH2: bản đồ chú ý bám đúng vùng tổn thương với bốn lớp bệnh (độ tin cậy 0,971-0,991) nhưng khuếch tán với lớp lá khoẻ, cơ sở cho biện pháp ép mặt nạ lớp này về không. CH3: SAM cải thiện tính nhất quán hình học của nhãn giả và giúp pseudo-test cao (IoU 0,6781) nhưng làm mask lan rộng khi đối chiếu GT_OK (IoU chỉ 0,1351 do precision thấp); vì vậy SAM được giữ vai trò thí nghiệm chẩn đoán và tín hiệu phụ cho fusion, không phải bước tinh chỉnh biên của pipeline cuối. CH4: trên GT_OK, E4/color-prior là checkpoint đơn lẻ tốt nhất (IoU 0,2183), còn cấu hình final F1 (fusion E2/E3/E4 có kiểm soát ngưỡng/coverage theo lớp) đạt IoU cao nhất trong mọi cấu hình (0,3083 trên full GT_OK, 0,3076 trên holdout).</w:t>
      </w:r>
    </w:p>
    <w:p w14:paraId="6D8919A1" w14:textId="77777777" w:rsidR="006468B1" w:rsidRDefault="00000000">
      <w:pPr>
        <w:spacing w:after="40"/>
        <w:jc w:val="both"/>
      </w:pPr>
      <w:r>
        <w:t>Đóng góp mà đề án coi trọng nhất không nằm ở con số hiệu năng, mà ở việc chỉ ra rằng trong khung học giám sát yếu, chính các con số ấy cần được đọc một cách thận trọng: phiên bản có IoU cao nhất không phải phiên bản định vị bệnh tốt nhất, một mô hình nền tảng (SAM) có thể vừa làm hỏng nhãn vừa cải thiện kết quả huấn luyện, một cơ chế bảo vệ tưởng hợp lý lại có thể bất lực trước đúng vấn đề nó được thiết kế để ngăn chặn, và chỉ số pseudo-test có thể phóng đại chất lượng định vị gấp bốn đến năm lần nếu không được đối chiếu với một tập nhãn chuẩn độc lập như GT_OK.</w:t>
      </w:r>
    </w:p>
    <w:p w14:paraId="3FA92761" w14:textId="77777777" w:rsidR="006468B1" w:rsidRDefault="00000000">
      <w:pPr>
        <w:spacing w:before="100" w:after="20"/>
      </w:pPr>
      <w:r>
        <w:rPr>
          <w:b/>
          <w:color w:val="2E4A6B"/>
        </w:rPr>
        <w:t>Hướng phát triển</w:t>
      </w:r>
    </w:p>
    <w:p w14:paraId="575891AC" w14:textId="77777777" w:rsidR="006468B1" w:rsidRDefault="00000000">
      <w:pPr>
        <w:spacing w:after="40"/>
        <w:jc w:val="both"/>
      </w:pPr>
      <w:r>
        <w:t>Ưu tiên cao. Mở rộng GT_OK vượt quá 80 ảnh, vừa để siết chặt phép so sánh tune/holdout của F1 vừa để đưa ra các kết luận hiệu năng tuyệt đối với độ bất định hẹp hơn; siết cận trên tỉ lệ diện tích của cơ chế bảo vệ SAM xuống dưới 1,4 lần, hoặc tinh chỉnh trực tiếp SAM trên tín hiệu giám sát rút ra từ GT_OK, để thu hẹp khoảng cách đã chỉ ra ở Mục 3.3.</w:t>
      </w:r>
      <w:r/>
    </w:p>
    <w:p w14:paraId="7BD960BA" w14:textId="77777777" w:rsidR="006468B1" w:rsidRDefault="00000000">
      <w:pPr>
        <w:spacing w:after="40"/>
        <w:jc w:val="both"/>
      </w:pPr>
      <w:r>
        <w:rPr>
          <w:b/>
        </w:rPr>
        <w:t>Ưu tiên trung bình. Học trực tiếp trọng số fusion của F1 (hoặc một mô hình hiệu chỉnh nhỏ) trên GT_OK thay vì cố định bằng quan sát thủ công, một khi tập nhãn chuẩn đủ lớn để giảm nguy cơ overfitting; thiết kế lại thí nghiệm có kiểm soát chặt với nhiều hạt giống ngẫu nhiên để có ước lượng phương sai; khảo sát cường độ tăng cường dữ liệu.</w:t>
      </w:r>
      <w:r/>
    </w:p>
    <w:p w14:paraId="5D60B954" w14:textId="77777777" w:rsidR="006468B1" w:rsidRDefault="00000000">
      <w:pPr>
        <w:spacing w:after="40"/>
        <w:jc w:val="both"/>
      </w:pPr>
      <w:r>
        <w:rPr>
          <w:b/>
        </w:rPr>
        <w:t>Dài hạn. Mở rộng từ phân đoạn nhị phân sang phân đoạn đa lớp theo từng loại bệnh; tích hợp F1 như một chế độ có thể chọn trong ứng dụng minh hoạ và đánh giá khả năng triển khai trên thiết bị biên qua lượng tử hoá (quantization) và cắt tỉa (pruning); đồng thời kiểm chứng trong điều kiện đồng ruộng với ảnh chụp toàn tán, nền phức tạp và ánh sáng biến thiên.</w:t>
      </w:r>
      <w:r/>
    </w:p>
    <w:p>
      <w:pPr/>
      <w:r>
        <w:t>Bảng 2. Hiệu năng phân đoạn chi tiết theo từng thí nghiệm (GT_OK và pseudo-test)</w:t>
      </w:r>
    </w:p>
    <w:tbl>
      <w:tblPr>
        <w:tblStyle w:val="TableGrid"/>
        <w:tblW w:w="0" w:type="auto"/>
        <w:tblLook w:val="04A0" w:firstRow="1" w:lastRow="0" w:firstColumn="1" w:lastColumn="0" w:noHBand="0" w:noVBand="1"/>
      </w:tblPr>
      <w:tblGrid>
        <w:gridCol w:w="1970"/>
        <w:gridCol w:w="734"/>
        <w:gridCol w:w="734"/>
        <w:gridCol w:w="803"/>
        <w:gridCol w:w="650"/>
        <w:gridCol w:w="724"/>
        <w:gridCol w:w="724"/>
      </w:tblGrid>
      <w:tr w:rsidR="006468B1" w14:paraId="67DD39E3" w14:textId="77777777">
        <w:tc>
          <w:tcPr>
            <w:tcW w:w="875" w:type="dxa"/>
          </w:tcPr>
          <w:p w14:paraId="69B922EB" w14:textId="77777777" w:rsidR="006468B1" w:rsidRDefault="00000000">
            <w:r>
              <w:t>Phiên bản</w:t>
            </w:r>
          </w:p>
        </w:tc>
        <w:tc>
          <w:tcPr>
            <w:tcW w:w="875" w:type="dxa"/>
          </w:tcPr>
          <w:p w14:paraId="7E7D7FE3" w14:textId="77777777" w:rsidR="006468B1" w:rsidRDefault="00000000">
            <w:r>
              <w:t>GT_OK IoU</w:t>
            </w:r>
          </w:p>
        </w:tc>
        <w:tc>
          <w:tcPr>
            <w:tcW w:w="875" w:type="dxa"/>
          </w:tcPr>
          <w:p w14:paraId="2FA02499" w14:textId="77777777" w:rsidR="006468B1" w:rsidRDefault="00000000">
            <w:r>
              <w:t>GT_OK Dice</w:t>
            </w:r>
          </w:p>
        </w:tc>
        <w:tc>
          <w:tcPr>
            <w:tcW w:w="875" w:type="dxa"/>
          </w:tcPr>
          <w:p w14:paraId="2DA8C23F" w14:textId="77777777" w:rsidR="006468B1" w:rsidRDefault="00000000">
            <w:r>
              <w:t>Precision</w:t>
            </w:r>
          </w:p>
        </w:tc>
        <w:tc>
          <w:tcPr>
            <w:tcW w:w="875" w:type="dxa"/>
          </w:tcPr>
          <w:p w14:paraId="3E30BB5C" w14:textId="77777777" w:rsidR="006468B1" w:rsidRDefault="00000000">
            <w:r>
              <w:t>Recall</w:t>
            </w:r>
          </w:p>
        </w:tc>
        <w:tc>
          <w:tcPr>
            <w:tcW w:w="875" w:type="dxa"/>
          </w:tcPr>
          <w:p w14:paraId="6E909568" w14:textId="77777777" w:rsidR="006468B1" w:rsidRDefault="00000000">
            <w:r>
              <w:t>Pseudo-test IoU</w:t>
            </w:r>
          </w:p>
        </w:tc>
        <w:tc>
          <w:tcPr>
            <w:tcW w:w="875" w:type="dxa"/>
          </w:tcPr>
          <w:p w14:paraId="3BC0A095" w14:textId="77777777" w:rsidR="006468B1" w:rsidRDefault="00000000">
            <w:r>
              <w:t>Pseudo-test Dice</w:t>
            </w:r>
          </w:p>
        </w:tc>
      </w:tr>
      <w:tr w:rsidR="006468B1" w14:paraId="1DB147CA" w14:textId="77777777">
        <w:tc>
          <w:tcPr>
            <w:tcW w:w="875" w:type="dxa"/>
          </w:tcPr>
          <w:p w14:paraId="2D02976D" w14:textId="77777777" w:rsidR="006468B1" w:rsidRDefault="00000000">
            <w:r>
              <w:t>E1</w:t>
            </w:r>
          </w:p>
        </w:tc>
        <w:tc>
          <w:tcPr>
            <w:tcW w:w="875" w:type="dxa"/>
          </w:tcPr>
          <w:p w14:paraId="577801E5" w14:textId="77777777" w:rsidR="006468B1" w:rsidRDefault="00000000">
            <w:r>
              <w:t>0,2169</w:t>
            </w:r>
          </w:p>
        </w:tc>
        <w:tc>
          <w:tcPr>
            <w:tcW w:w="875" w:type="dxa"/>
          </w:tcPr>
          <w:p w14:paraId="31ED8B1B" w14:textId="77777777" w:rsidR="006468B1" w:rsidRDefault="00000000">
            <w:r>
              <w:t>0,3565</w:t>
            </w:r>
          </w:p>
        </w:tc>
        <w:tc>
          <w:tcPr>
            <w:tcW w:w="875" w:type="dxa"/>
          </w:tcPr>
          <w:p w14:paraId="00FE4748" w14:textId="77777777" w:rsidR="006468B1" w:rsidRDefault="00000000">
            <w:r>
              <w:t>0,2460</w:t>
            </w:r>
          </w:p>
        </w:tc>
        <w:tc>
          <w:tcPr>
            <w:tcW w:w="875" w:type="dxa"/>
          </w:tcPr>
          <w:p w14:paraId="360138AC" w14:textId="77777777" w:rsidR="006468B1" w:rsidRDefault="00000000">
            <w:r>
              <w:t>0,6472</w:t>
            </w:r>
          </w:p>
        </w:tc>
        <w:tc>
          <w:tcPr>
            <w:tcW w:w="875" w:type="dxa"/>
          </w:tcPr>
          <w:p w14:paraId="67E7FC12" w14:textId="77777777" w:rsidR="006468B1" w:rsidRDefault="00000000">
            <w:r>
              <w:t>0,8126</w:t>
            </w:r>
          </w:p>
        </w:tc>
        <w:tc>
          <w:tcPr>
            <w:tcW w:w="875" w:type="dxa"/>
          </w:tcPr>
          <w:p w14:paraId="49BE1ED2" w14:textId="77777777" w:rsidR="006468B1" w:rsidRDefault="00000000">
            <w:r>
              <w:t>0,8813</w:t>
            </w:r>
          </w:p>
        </w:tc>
      </w:tr>
      <w:tr w:rsidR="006468B1" w14:paraId="082B84EE" w14:textId="77777777">
        <w:tc>
          <w:tcPr>
            <w:tcW w:w="875" w:type="dxa"/>
          </w:tcPr>
          <w:p w14:paraId="351BE0A2" w14:textId="77777777" w:rsidR="006468B1" w:rsidRDefault="00000000">
            <w:r>
              <w:t>E2</w:t>
            </w:r>
          </w:p>
        </w:tc>
        <w:tc>
          <w:tcPr>
            <w:tcW w:w="875" w:type="dxa"/>
          </w:tcPr>
          <w:p w14:paraId="09856EF0" w14:textId="77777777" w:rsidR="006468B1" w:rsidRDefault="00000000">
            <w:r>
              <w:t>0,1972</w:t>
            </w:r>
          </w:p>
        </w:tc>
        <w:tc>
          <w:tcPr>
            <w:tcW w:w="875" w:type="dxa"/>
          </w:tcPr>
          <w:p w14:paraId="5EFD969F" w14:textId="77777777" w:rsidR="006468B1" w:rsidRDefault="00000000">
            <w:r>
              <w:t>0,3294</w:t>
            </w:r>
          </w:p>
        </w:tc>
        <w:tc>
          <w:tcPr>
            <w:tcW w:w="875" w:type="dxa"/>
          </w:tcPr>
          <w:p w14:paraId="41883CC2" w14:textId="77777777" w:rsidR="006468B1" w:rsidRDefault="00000000">
            <w:r>
              <w:t>0,2459</w:t>
            </w:r>
          </w:p>
        </w:tc>
        <w:tc>
          <w:tcPr>
            <w:tcW w:w="875" w:type="dxa"/>
          </w:tcPr>
          <w:p w14:paraId="228FC701" w14:textId="77777777" w:rsidR="006468B1" w:rsidRDefault="00000000">
            <w:r>
              <w:t>0,4987</w:t>
            </w:r>
          </w:p>
        </w:tc>
        <w:tc>
          <w:tcPr>
            <w:tcW w:w="875" w:type="dxa"/>
          </w:tcPr>
          <w:p w14:paraId="00D233C1" w14:textId="77777777" w:rsidR="006468B1" w:rsidRDefault="00000000">
            <w:r>
              <w:t>0,5088</w:t>
            </w:r>
          </w:p>
        </w:tc>
        <w:tc>
          <w:tcPr>
            <w:tcW w:w="875" w:type="dxa"/>
          </w:tcPr>
          <w:p w14:paraId="1B18240B" w14:textId="77777777" w:rsidR="006468B1" w:rsidRDefault="00000000">
            <w:r>
              <w:t>0,6181</w:t>
            </w:r>
          </w:p>
        </w:tc>
      </w:tr>
      <w:tr w:rsidR="006468B1" w14:paraId="38EB041E" w14:textId="77777777">
        <w:tc>
          <w:tcPr>
            <w:tcW w:w="875" w:type="dxa"/>
          </w:tcPr>
          <w:p w14:paraId="08974FA8" w14:textId="77777777" w:rsidR="006468B1" w:rsidRDefault="00000000">
            <w:r>
              <w:t>E3</w:t>
            </w:r>
          </w:p>
        </w:tc>
        <w:tc>
          <w:tcPr>
            <w:tcW w:w="875" w:type="dxa"/>
          </w:tcPr>
          <w:p w14:paraId="2FD789CE" w14:textId="77777777" w:rsidR="006468B1" w:rsidRDefault="00000000">
            <w:r>
              <w:t>0,1351</w:t>
            </w:r>
          </w:p>
        </w:tc>
        <w:tc>
          <w:tcPr>
            <w:tcW w:w="875" w:type="dxa"/>
          </w:tcPr>
          <w:p w14:paraId="7ACE74A5" w14:textId="77777777" w:rsidR="006468B1" w:rsidRDefault="00000000">
            <w:r>
              <w:t>0,2381</w:t>
            </w:r>
          </w:p>
        </w:tc>
        <w:tc>
          <w:tcPr>
            <w:tcW w:w="875" w:type="dxa"/>
          </w:tcPr>
          <w:p w14:paraId="5D5DC71A" w14:textId="77777777" w:rsidR="006468B1" w:rsidRDefault="00000000">
            <w:r>
              <w:t>0,1409</w:t>
            </w:r>
          </w:p>
        </w:tc>
        <w:tc>
          <w:tcPr>
            <w:tcW w:w="875" w:type="dxa"/>
          </w:tcPr>
          <w:p w14:paraId="71AC1AEA" w14:textId="77777777" w:rsidR="006468B1" w:rsidRDefault="00000000">
            <w:r>
              <w:t>0,7685</w:t>
            </w:r>
          </w:p>
        </w:tc>
        <w:tc>
          <w:tcPr>
            <w:tcW w:w="875" w:type="dxa"/>
          </w:tcPr>
          <w:p w14:paraId="7291877A" w14:textId="77777777" w:rsidR="006468B1" w:rsidRDefault="00000000">
            <w:r>
              <w:t>0,6781</w:t>
            </w:r>
          </w:p>
        </w:tc>
        <w:tc>
          <w:tcPr>
            <w:tcW w:w="875" w:type="dxa"/>
          </w:tcPr>
          <w:p w14:paraId="540758EB" w14:textId="77777777" w:rsidR="006468B1" w:rsidRDefault="00000000">
            <w:r>
              <w:t>0,7567</w:t>
            </w:r>
          </w:p>
        </w:tc>
      </w:tr>
      <w:tr w:rsidR="006468B1" w14:paraId="4EBA1522" w14:textId="77777777">
        <w:tc>
          <w:tcPr>
            <w:tcW w:w="875" w:type="dxa"/>
          </w:tcPr>
          <w:p w14:paraId="2B09B716" w14:textId="77777777" w:rsidR="006468B1" w:rsidRDefault="00000000">
            <w:r>
              <w:t>E4</w:t>
            </w:r>
          </w:p>
        </w:tc>
        <w:tc>
          <w:tcPr>
            <w:tcW w:w="875" w:type="dxa"/>
          </w:tcPr>
          <w:p w14:paraId="2EC185B5" w14:textId="77777777" w:rsidR="006468B1" w:rsidRDefault="00000000">
            <w:r>
              <w:t>0,2183</w:t>
            </w:r>
          </w:p>
        </w:tc>
        <w:tc>
          <w:tcPr>
            <w:tcW w:w="875" w:type="dxa"/>
          </w:tcPr>
          <w:p w14:paraId="51334BDE" w14:textId="77777777" w:rsidR="006468B1" w:rsidRDefault="00000000">
            <w:r>
              <w:t>0,3583</w:t>
            </w:r>
          </w:p>
        </w:tc>
        <w:tc>
          <w:tcPr>
            <w:tcW w:w="875" w:type="dxa"/>
          </w:tcPr>
          <w:p w14:paraId="37F258B1" w14:textId="77777777" w:rsidR="006468B1" w:rsidRDefault="00000000">
            <w:r>
              <w:t>0,2358</w:t>
            </w:r>
          </w:p>
        </w:tc>
        <w:tc>
          <w:tcPr>
            <w:tcW w:w="875" w:type="dxa"/>
          </w:tcPr>
          <w:p w14:paraId="67415E5B" w14:textId="77777777" w:rsidR="006468B1" w:rsidRDefault="00000000">
            <w:r>
              <w:t>0,7455</w:t>
            </w:r>
          </w:p>
        </w:tc>
        <w:tc>
          <w:tcPr>
            <w:tcW w:w="875" w:type="dxa"/>
          </w:tcPr>
          <w:p w14:paraId="51CDC404" w14:textId="77777777" w:rsidR="006468B1" w:rsidRDefault="00000000">
            <w:r>
              <w:t>0,5084</w:t>
            </w:r>
          </w:p>
        </w:tc>
        <w:tc>
          <w:tcPr>
            <w:tcW w:w="875" w:type="dxa"/>
          </w:tcPr>
          <w:p w14:paraId="5DE5AA10" w14:textId="77777777" w:rsidR="006468B1" w:rsidRDefault="00000000">
            <w:r>
              <w:t>0,6030</w:t>
            </w:r>
          </w:p>
        </w:tc>
      </w:tr>
      <w:tr w:rsidR="006468B1" w14:paraId="6CD319E2" w14:textId="77777777">
        <w:tc>
          <w:tcPr>
            <w:tcW w:w="875" w:type="dxa"/>
          </w:tcPr>
          <w:p w14:paraId="53C993B7" w14:textId="77777777" w:rsidR="006468B1" w:rsidRDefault="00000000">
            <w:r>
              <w:t>F1</w:t>
            </w:r>
          </w:p>
        </w:tc>
        <w:tc>
          <w:tcPr>
            <w:tcW w:w="875" w:type="dxa"/>
          </w:tcPr>
          <w:p w14:paraId="7734AF90" w14:textId="77777777" w:rsidR="006468B1" w:rsidRDefault="00000000">
            <w:r>
              <w:t>0,3083</w:t>
            </w:r>
          </w:p>
        </w:tc>
        <w:tc>
          <w:tcPr>
            <w:tcW w:w="875" w:type="dxa"/>
          </w:tcPr>
          <w:p w14:paraId="3B403095" w14:textId="77777777" w:rsidR="006468B1" w:rsidRDefault="00000000">
            <w:r>
              <w:t>0,4713</w:t>
            </w:r>
          </w:p>
        </w:tc>
        <w:tc>
          <w:tcPr>
            <w:tcW w:w="875" w:type="dxa"/>
          </w:tcPr>
          <w:p w14:paraId="289494FA" w14:textId="77777777" w:rsidR="006468B1" w:rsidRDefault="00000000">
            <w:r>
              <w:t>0,4128</w:t>
            </w:r>
          </w:p>
        </w:tc>
        <w:tc>
          <w:tcPr>
            <w:tcW w:w="875" w:type="dxa"/>
          </w:tcPr>
          <w:p w14:paraId="67241448" w14:textId="77777777" w:rsidR="006468B1" w:rsidRDefault="00000000">
            <w:r>
              <w:t>0,5492</w:t>
            </w:r>
          </w:p>
        </w:tc>
        <w:tc>
          <w:tcPr>
            <w:tcW w:w="875" w:type="dxa"/>
          </w:tcPr>
          <w:p w14:paraId="6E2B09B6" w14:textId="77777777" w:rsidR="006468B1" w:rsidRDefault="00000000">
            <w:r>
              <w:t>không áp dụng</w:t>
            </w:r>
          </w:p>
        </w:tc>
        <w:tc>
          <w:tcPr>
            <w:tcW w:w="875" w:type="dxa"/>
          </w:tcPr>
          <w:p w14:paraId="0420791E" w14:textId="77777777" w:rsidR="006468B1" w:rsidRDefault="00000000">
            <w:r>
              <w:t>không áp dụng</w:t>
            </w:r>
          </w:p>
        </w:tc>
      </w:tr>
    </w:tbl>
    <w:sectPr w:rsidR="006468B1" w:rsidSect="00034616">
      <w:headerReference w:type="default" r:id="rId16"/>
      <w:pgSz w:w="8391" w:h="11906"/>
      <w:pgMar w:top="1134" w:right="1134" w:bottom="1134" w:left="1134"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478F1" w14:textId="77777777" w:rsidR="00901AB2" w:rsidRDefault="00901AB2">
      <w:pPr>
        <w:spacing w:line="240" w:lineRule="auto"/>
      </w:pPr>
      <w:r>
        <w:separator/>
      </w:r>
    </w:p>
  </w:endnote>
  <w:endnote w:type="continuationSeparator" w:id="0">
    <w:p w14:paraId="51A6246F" w14:textId="77777777" w:rsidR="00901AB2" w:rsidRDefault="00901A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F12CA" w14:textId="77777777" w:rsidR="00901AB2" w:rsidRDefault="00901AB2">
      <w:pPr>
        <w:spacing w:line="240" w:lineRule="auto"/>
      </w:pPr>
      <w:r>
        <w:separator/>
      </w:r>
    </w:p>
  </w:footnote>
  <w:footnote w:type="continuationSeparator" w:id="0">
    <w:p w14:paraId="07C97E14" w14:textId="77777777" w:rsidR="00901AB2" w:rsidRDefault="00901A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54D1E" w14:textId="56ED6872" w:rsidR="006468B1" w:rsidRDefault="00000000">
    <w:pPr>
      <w:pStyle w:val="Header"/>
      <w:jc w:val="center"/>
    </w:pPr>
    <w:r>
      <w:fldChar w:fldCharType="begin"/>
    </w:r>
    <w:r>
      <w:instrText xml:space="preserve"> PAGE </w:instrText>
    </w:r>
    <w:r w:rsidR="00DC6E72">
      <w:fldChar w:fldCharType="separate"/>
    </w:r>
    <w:r w:rsidR="00DC6E72">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2909570">
    <w:abstractNumId w:val="8"/>
  </w:num>
  <w:num w:numId="2" w16cid:durableId="1030449781">
    <w:abstractNumId w:val="6"/>
  </w:num>
  <w:num w:numId="3" w16cid:durableId="1816488171">
    <w:abstractNumId w:val="5"/>
  </w:num>
  <w:num w:numId="4" w16cid:durableId="310989641">
    <w:abstractNumId w:val="4"/>
  </w:num>
  <w:num w:numId="5" w16cid:durableId="379478988">
    <w:abstractNumId w:val="7"/>
  </w:num>
  <w:num w:numId="6" w16cid:durableId="1701662946">
    <w:abstractNumId w:val="3"/>
  </w:num>
  <w:num w:numId="7" w16cid:durableId="1372609944">
    <w:abstractNumId w:val="2"/>
  </w:num>
  <w:num w:numId="8" w16cid:durableId="155341165">
    <w:abstractNumId w:val="1"/>
  </w:num>
  <w:num w:numId="9" w16cid:durableId="10037074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8B1"/>
    <w:rsid w:val="00861BD7"/>
    <w:rsid w:val="00901AB2"/>
    <w:rsid w:val="009825B0"/>
    <w:rsid w:val="00AA1D8D"/>
    <w:rsid w:val="00B47730"/>
    <w:rsid w:val="00CB0664"/>
    <w:rsid w:val="00DC6E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D39C0"/>
  <w14:defaultImageDpi w14:val="300"/>
  <w15:docId w15:val="{9D0D4F6C-C5CA-4853-9F6A-5FF292CA6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40" w:lineRule="exact"/>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2135</Words>
  <Characters>12171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HieuDM15</cp:lastModifiedBy>
  <cp:revision>3</cp:revision>
  <dcterms:created xsi:type="dcterms:W3CDTF">2013-12-23T23:15:00Z</dcterms:created>
  <dcterms:modified xsi:type="dcterms:W3CDTF">2026-08-31T00:55:00Z</dcterms:modified>
  <cp:category/>
</cp:coreProperties>
</file>