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80" w:rightFromText="180" w:vertAnchor="page" w:horzAnchor="margin" w:tblpXSpec="center" w:tblpY="244"/>
        <w:tblW w:w="5366" w:type="pct"/>
        <w:tblLook w:val="04A0" w:firstRow="1" w:lastRow="0" w:firstColumn="1" w:lastColumn="0" w:noHBand="0" w:noVBand="1"/>
      </w:tblPr>
      <w:tblGrid>
        <w:gridCol w:w="3510"/>
        <w:gridCol w:w="7371"/>
      </w:tblGrid>
      <w:tr w:rsidR="008A5ADF" w:rsidRPr="001C57CC" w:rsidTr="008A5ADF">
        <w:tc>
          <w:tcPr>
            <w:tcW w:w="1613" w:type="pct"/>
            <w:shd w:val="clear" w:color="auto" w:fill="auto"/>
          </w:tcPr>
          <w:p w:rsidR="008A5ADF" w:rsidRPr="001C57CC" w:rsidRDefault="008A5ADF" w:rsidP="008A5ADF">
            <w:pPr>
              <w:ind w:right="204"/>
              <w:jc w:val="center"/>
              <w:rPr>
                <w:rFonts w:eastAsia="Courier New"/>
                <w:b/>
              </w:rPr>
            </w:pPr>
            <w:r>
              <w:rPr>
                <w:rFonts w:ascii="Arial" w:hAnsi="Arial" w:cs="Arial"/>
                <w:noProof/>
              </w:rPr>
              <w:drawing>
                <wp:inline distT="0" distB="0" distL="0" distR="0" wp14:anchorId="09AC4D8A" wp14:editId="32274A80">
                  <wp:extent cx="1962150" cy="542925"/>
                  <wp:effectExtent l="0" t="0" r="0" b="9525"/>
                  <wp:docPr id="8" name="Picture 8" descr="Cogo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go V"/>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2150" cy="542925"/>
                          </a:xfrm>
                          <a:prstGeom prst="rect">
                            <a:avLst/>
                          </a:prstGeom>
                          <a:noFill/>
                          <a:ln>
                            <a:noFill/>
                          </a:ln>
                        </pic:spPr>
                      </pic:pic>
                    </a:graphicData>
                  </a:graphic>
                </wp:inline>
              </w:drawing>
            </w:r>
          </w:p>
        </w:tc>
        <w:tc>
          <w:tcPr>
            <w:tcW w:w="3387" w:type="pct"/>
            <w:shd w:val="clear" w:color="auto" w:fill="943634"/>
            <w:vAlign w:val="center"/>
          </w:tcPr>
          <w:p w:rsidR="008A5ADF" w:rsidRPr="00200D2E" w:rsidRDefault="008A5ADF" w:rsidP="008A5ADF">
            <w:pPr>
              <w:tabs>
                <w:tab w:val="left" w:pos="5832"/>
              </w:tabs>
              <w:ind w:right="26"/>
              <w:jc w:val="center"/>
              <w:rPr>
                <w:rFonts w:eastAsia="Courier New"/>
                <w:b/>
                <w:color w:val="FFFFFF"/>
              </w:rPr>
            </w:pPr>
            <w:r w:rsidRPr="00200D2E">
              <w:rPr>
                <w:rFonts w:eastAsia="Courier New"/>
                <w:b/>
                <w:color w:val="FFFFFF"/>
              </w:rPr>
              <w:t>ĐĂNG KÝ SỬ DỤNG DỊCH VỤ NGÂN HÀNG ĐIỆN TỬ</w:t>
            </w:r>
          </w:p>
          <w:p w:rsidR="008A5ADF" w:rsidRPr="001C57CC" w:rsidRDefault="008A5ADF" w:rsidP="008A5ADF">
            <w:pPr>
              <w:jc w:val="center"/>
              <w:rPr>
                <w:rFonts w:eastAsia="Courier New"/>
                <w:color w:val="FFFFFF"/>
              </w:rPr>
            </w:pPr>
            <w:r w:rsidRPr="00200D2E">
              <w:rPr>
                <w:rFonts w:eastAsia="Courier New"/>
                <w:color w:val="FFFFFF"/>
              </w:rPr>
              <w:t>(Đối với khách hàng cá nhân)</w:t>
            </w:r>
          </w:p>
        </w:tc>
      </w:tr>
    </w:tbl>
    <w:p w:rsidR="00D0271D" w:rsidRDefault="00D0271D" w:rsidP="00607F83">
      <w:pPr>
        <w:ind w:right="425"/>
        <w:jc w:val="right"/>
        <w:rPr>
          <w:rFonts w:eastAsia="Courier New"/>
          <w:b/>
        </w:rPr>
      </w:pPr>
    </w:p>
    <w:p w:rsidR="00607F83" w:rsidRPr="00607F83" w:rsidRDefault="00BC3B07" w:rsidP="00607F83">
      <w:pPr>
        <w:ind w:right="425"/>
        <w:jc w:val="right"/>
      </w:pPr>
      <w:r>
        <w:rPr>
          <w:rFonts w:eastAsia="Courier New"/>
          <w:b/>
        </w:rPr>
        <w:t>Mẫu 01</w:t>
      </w:r>
      <w:r w:rsidR="00A260D3">
        <w:rPr>
          <w:rFonts w:eastAsia="Courier New"/>
          <w:b/>
        </w:rPr>
        <w:t>a</w:t>
      </w:r>
      <w:r>
        <w:rPr>
          <w:rFonts w:eastAsia="Courier New"/>
          <w:b/>
        </w:rPr>
        <w:t>a/NHĐT</w:t>
      </w:r>
    </w:p>
    <w:p w:rsidR="00612085" w:rsidRPr="008A5ADF" w:rsidRDefault="00612085" w:rsidP="00612085">
      <w:pPr>
        <w:rPr>
          <w:b/>
          <w:sz w:val="28"/>
          <w:szCs w:val="28"/>
        </w:rPr>
      </w:pPr>
      <w:r w:rsidRPr="008A5ADF">
        <w:rPr>
          <w:b/>
          <w:sz w:val="28"/>
          <w:szCs w:val="28"/>
        </w:rPr>
        <w:t>{{ten_chi_nhanh_hoa}}</w:t>
      </w:r>
    </w:p>
    <w:p w:rsidR="00224A9C" w:rsidRPr="00607F83" w:rsidRDefault="00607F83" w:rsidP="00607F83">
      <w:pPr>
        <w:jc w:val="center"/>
        <w:rPr>
          <w:sz w:val="28"/>
          <w:szCs w:val="28"/>
        </w:rPr>
      </w:pPr>
      <w:r w:rsidRPr="00607F83">
        <w:rPr>
          <w:sz w:val="28"/>
          <w:szCs w:val="28"/>
        </w:rPr>
        <w:t xml:space="preserve">Kính gửi: </w:t>
      </w:r>
      <w:r w:rsidR="00EC74C4" w:rsidRPr="008A5ADF">
        <w:rPr>
          <w:b/>
        </w:rPr>
        <w:t>{{ten_chi_nhanh}}</w:t>
      </w:r>
    </w:p>
    <w:p w:rsidR="002213B3" w:rsidRDefault="002213B3" w:rsidP="00E826A4"/>
    <w:tbl>
      <w:tblPr>
        <w:tblStyle w:val="TableGrid"/>
        <w:tblW w:w="11070" w:type="dxa"/>
        <w:tblInd w:w="-673" w:type="dxa"/>
        <w:tblBorders>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134"/>
        <w:gridCol w:w="1884"/>
        <w:gridCol w:w="476"/>
        <w:gridCol w:w="466"/>
        <w:gridCol w:w="275"/>
        <w:gridCol w:w="154"/>
        <w:gridCol w:w="1452"/>
        <w:gridCol w:w="134"/>
        <w:gridCol w:w="443"/>
        <w:gridCol w:w="443"/>
        <w:gridCol w:w="443"/>
        <w:gridCol w:w="240"/>
        <w:gridCol w:w="203"/>
        <w:gridCol w:w="361"/>
        <w:gridCol w:w="82"/>
        <w:gridCol w:w="52"/>
        <w:gridCol w:w="188"/>
        <w:gridCol w:w="203"/>
        <w:gridCol w:w="178"/>
        <w:gridCol w:w="66"/>
        <w:gridCol w:w="199"/>
        <w:gridCol w:w="82"/>
        <w:gridCol w:w="39"/>
        <w:gridCol w:w="134"/>
        <w:gridCol w:w="188"/>
        <w:gridCol w:w="134"/>
        <w:gridCol w:w="1349"/>
        <w:gridCol w:w="651"/>
        <w:gridCol w:w="142"/>
        <w:gridCol w:w="134"/>
        <w:gridCol w:w="7"/>
        <w:gridCol w:w="134"/>
      </w:tblGrid>
      <w:tr w:rsidR="00B51AE7" w:rsidRPr="00B51AE7" w:rsidTr="00170A98">
        <w:trPr>
          <w:gridAfter w:val="1"/>
          <w:wAfter w:w="134" w:type="dxa"/>
        </w:trPr>
        <w:tc>
          <w:tcPr>
            <w:tcW w:w="10936" w:type="dxa"/>
            <w:gridSpan w:val="31"/>
            <w:tcBorders>
              <w:top w:val="single" w:sz="4" w:space="0" w:color="auto"/>
              <w:left w:val="single" w:sz="2" w:space="0" w:color="auto"/>
              <w:bottom w:val="single" w:sz="2" w:space="0" w:color="auto"/>
              <w:right w:val="single" w:sz="2" w:space="0" w:color="auto"/>
            </w:tcBorders>
            <w:shd w:val="clear" w:color="auto" w:fill="BFBFBF" w:themeFill="background1" w:themeFillShade="BF"/>
          </w:tcPr>
          <w:p w:rsidR="00607F83" w:rsidRPr="00B51AE7" w:rsidRDefault="00607F83" w:rsidP="00607F83">
            <w:pPr>
              <w:rPr>
                <w:b/>
                <w:lang w:val="de-DE"/>
              </w:rPr>
            </w:pPr>
            <w:r w:rsidRPr="00B51AE7">
              <w:rPr>
                <w:b/>
                <w:lang w:val="de-DE"/>
              </w:rPr>
              <w:t>I. Thông tin khách hàng</w:t>
            </w:r>
          </w:p>
        </w:tc>
      </w:tr>
      <w:tr w:rsidR="00B51AE7" w:rsidRPr="00B51AE7" w:rsidTr="00170A98">
        <w:trPr>
          <w:gridAfter w:val="2"/>
          <w:wAfter w:w="141" w:type="dxa"/>
          <w:trHeight w:val="397"/>
        </w:trPr>
        <w:tc>
          <w:tcPr>
            <w:tcW w:w="134" w:type="dxa"/>
            <w:tcBorders>
              <w:top w:val="single" w:sz="2" w:space="0" w:color="auto"/>
              <w:left w:val="single" w:sz="2" w:space="0" w:color="auto"/>
            </w:tcBorders>
            <w:vAlign w:val="center"/>
          </w:tcPr>
          <w:p w:rsidR="00B51AE7" w:rsidRPr="00B51AE7" w:rsidRDefault="00B51AE7" w:rsidP="00F9557E">
            <w:pPr>
              <w:rPr>
                <w:lang w:val="de-DE"/>
              </w:rPr>
            </w:pPr>
          </w:p>
        </w:tc>
        <w:tc>
          <w:tcPr>
            <w:tcW w:w="4707" w:type="dxa"/>
            <w:gridSpan w:val="6"/>
            <w:tcBorders>
              <w:top w:val="single" w:sz="2" w:space="0" w:color="auto"/>
              <w:bottom w:val="single" w:sz="2" w:space="0" w:color="auto"/>
            </w:tcBorders>
            <w:vAlign w:val="center"/>
          </w:tcPr>
          <w:p w:rsidR="00B51AE7" w:rsidRPr="00B51AE7" w:rsidRDefault="00B51AE7" w:rsidP="00F9557E">
            <w:pPr>
              <w:rPr>
                <w:lang w:val="de-DE"/>
              </w:rPr>
            </w:pPr>
            <w:r>
              <w:rPr>
                <w:lang w:val="de-DE"/>
              </w:rPr>
              <w:t>Họ và tên</w:t>
            </w:r>
          </w:p>
        </w:tc>
        <w:tc>
          <w:tcPr>
            <w:tcW w:w="134" w:type="dxa"/>
            <w:tcBorders>
              <w:top w:val="single" w:sz="2" w:space="0" w:color="auto"/>
            </w:tcBorders>
            <w:vAlign w:val="center"/>
          </w:tcPr>
          <w:p w:rsidR="00B51AE7" w:rsidRPr="00B51AE7" w:rsidRDefault="00B51AE7" w:rsidP="00F9557E">
            <w:pPr>
              <w:rPr>
                <w:lang w:val="de-DE"/>
              </w:rPr>
            </w:pPr>
          </w:p>
        </w:tc>
        <w:tc>
          <w:tcPr>
            <w:tcW w:w="3222" w:type="dxa"/>
            <w:gridSpan w:val="15"/>
            <w:tcBorders>
              <w:top w:val="single" w:sz="2" w:space="0" w:color="auto"/>
              <w:bottom w:val="single" w:sz="2" w:space="0" w:color="auto"/>
            </w:tcBorders>
            <w:vAlign w:val="center"/>
          </w:tcPr>
          <w:p w:rsidR="00B51AE7" w:rsidRPr="00B51AE7" w:rsidRDefault="00B51AE7" w:rsidP="00F9557E">
            <w:pPr>
              <w:rPr>
                <w:lang w:val="de-DE"/>
              </w:rPr>
            </w:pPr>
            <w:r>
              <w:rPr>
                <w:lang w:val="de-DE"/>
              </w:rPr>
              <w:t>Ngày sinh</w:t>
            </w:r>
          </w:p>
        </w:tc>
        <w:tc>
          <w:tcPr>
            <w:tcW w:w="134" w:type="dxa"/>
            <w:tcBorders>
              <w:top w:val="single" w:sz="2" w:space="0" w:color="auto"/>
            </w:tcBorders>
            <w:vAlign w:val="center"/>
          </w:tcPr>
          <w:p w:rsidR="00B51AE7" w:rsidRPr="00B51AE7" w:rsidRDefault="00B51AE7" w:rsidP="00F9557E">
            <w:pPr>
              <w:rPr>
                <w:lang w:val="de-DE"/>
              </w:rPr>
            </w:pPr>
          </w:p>
        </w:tc>
        <w:tc>
          <w:tcPr>
            <w:tcW w:w="2464" w:type="dxa"/>
            <w:gridSpan w:val="5"/>
            <w:tcBorders>
              <w:top w:val="single" w:sz="2" w:space="0" w:color="auto"/>
              <w:bottom w:val="single" w:sz="2" w:space="0" w:color="auto"/>
            </w:tcBorders>
            <w:vAlign w:val="center"/>
          </w:tcPr>
          <w:p w:rsidR="00B51AE7" w:rsidRPr="00B51AE7" w:rsidRDefault="00BC3B07" w:rsidP="00F9557E">
            <w:pPr>
              <w:ind w:left="-18" w:right="-288" w:firstLine="18"/>
              <w:rPr>
                <w:lang w:val="de-DE"/>
              </w:rPr>
            </w:pPr>
            <w:r>
              <w:rPr>
                <w:rFonts w:eastAsia="Courier New"/>
              </w:rPr>
              <w:t>Số điện thoại xác thực</w:t>
            </w:r>
            <w:r>
              <w:rPr>
                <w:rStyle w:val="FootnoteReference"/>
                <w:rFonts w:eastAsia="Courier New"/>
              </w:rPr>
              <w:footnoteReference w:id="1"/>
            </w:r>
          </w:p>
        </w:tc>
        <w:tc>
          <w:tcPr>
            <w:tcW w:w="134" w:type="dxa"/>
            <w:tcBorders>
              <w:top w:val="single" w:sz="2" w:space="0" w:color="auto"/>
              <w:right w:val="single" w:sz="2" w:space="0" w:color="auto"/>
            </w:tcBorders>
            <w:vAlign w:val="center"/>
          </w:tcPr>
          <w:p w:rsidR="00B51AE7" w:rsidRPr="00B51AE7" w:rsidRDefault="00B51AE7" w:rsidP="00DF742F">
            <w:pPr>
              <w:ind w:left="-154" w:right="-63"/>
              <w:rPr>
                <w:lang w:val="de-DE"/>
              </w:rPr>
            </w:pPr>
          </w:p>
        </w:tc>
      </w:tr>
      <w:tr w:rsidR="002524BE" w:rsidRPr="00B51AE7" w:rsidTr="00170A98">
        <w:trPr>
          <w:gridAfter w:val="1"/>
          <w:wAfter w:w="134" w:type="dxa"/>
          <w:trHeight w:val="611"/>
        </w:trPr>
        <w:tc>
          <w:tcPr>
            <w:tcW w:w="134" w:type="dxa"/>
            <w:tcBorders>
              <w:left w:val="single" w:sz="2" w:space="0" w:color="auto"/>
              <w:right w:val="single" w:sz="2" w:space="0" w:color="auto"/>
            </w:tcBorders>
            <w:vAlign w:val="center"/>
          </w:tcPr>
          <w:p w:rsidR="002524BE" w:rsidRPr="00B51AE7" w:rsidRDefault="002524BE" w:rsidP="002524BE">
            <w:pPr>
              <w:rPr>
                <w:lang w:val="de-DE"/>
              </w:rPr>
            </w:pPr>
          </w:p>
        </w:tc>
        <w:tc>
          <w:tcPr>
            <w:tcW w:w="4707" w:type="dxa"/>
            <w:gridSpan w:val="6"/>
            <w:tcBorders>
              <w:top w:val="single" w:sz="2" w:space="0" w:color="auto"/>
              <w:left w:val="single" w:sz="2" w:space="0" w:color="auto"/>
              <w:bottom w:val="single" w:sz="2" w:space="0" w:color="auto"/>
              <w:right w:val="single" w:sz="2" w:space="0" w:color="auto"/>
            </w:tcBorders>
            <w:vAlign w:val="center"/>
          </w:tcPr>
          <w:p w:rsidR="002524BE" w:rsidRPr="006F11C9" w:rsidRDefault="00907BCD" w:rsidP="002524BE">
            <w:pPr>
              <w:rPr>
                <w:b/>
                <w:lang w:val="de-DE"/>
              </w:rPr>
            </w:pPr>
            <w:r>
              <w:t>{{ho_ten</w:t>
            </w:r>
            <w:r w:rsidR="002524BE">
              <w:t>}}</w:t>
            </w:r>
          </w:p>
        </w:tc>
        <w:tc>
          <w:tcPr>
            <w:tcW w:w="134" w:type="dxa"/>
            <w:tcBorders>
              <w:left w:val="single" w:sz="2" w:space="0" w:color="auto"/>
              <w:right w:val="single" w:sz="2" w:space="0" w:color="auto"/>
            </w:tcBorders>
            <w:vAlign w:val="center"/>
          </w:tcPr>
          <w:p w:rsidR="002524BE" w:rsidRPr="00B51AE7" w:rsidRDefault="002524BE" w:rsidP="002524BE">
            <w:pPr>
              <w:rPr>
                <w:lang w:val="de-DE"/>
              </w:rPr>
            </w:pPr>
          </w:p>
        </w:tc>
        <w:tc>
          <w:tcPr>
            <w:tcW w:w="443" w:type="dxa"/>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{{d1}}</w:t>
            </w:r>
          </w:p>
        </w:tc>
        <w:tc>
          <w:tcPr>
            <w:tcW w:w="443" w:type="dxa"/>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{{d2}}</w:t>
            </w:r>
          </w:p>
        </w:tc>
        <w:tc>
          <w:tcPr>
            <w:tcW w:w="443" w:type="dxa"/>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{{m1}}</w:t>
            </w:r>
          </w:p>
        </w:tc>
        <w:tc>
          <w:tcPr>
            <w:tcW w:w="443" w:type="dxa"/>
            <w:gridSpan w:val="2"/>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{{m2}}</w:t>
            </w:r>
          </w:p>
        </w:tc>
        <w:tc>
          <w:tcPr>
            <w:tcW w:w="443" w:type="dxa"/>
            <w:gridSpan w:val="2"/>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{{y1}}</w:t>
            </w:r>
          </w:p>
        </w:tc>
        <w:tc>
          <w:tcPr>
            <w:tcW w:w="443" w:type="dxa"/>
            <w:gridSpan w:val="3"/>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{{y2}}</w:t>
            </w:r>
          </w:p>
        </w:tc>
        <w:tc>
          <w:tcPr>
            <w:tcW w:w="443" w:type="dxa"/>
            <w:gridSpan w:val="3"/>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{{y3}}</w:t>
            </w:r>
          </w:p>
        </w:tc>
        <w:tc>
          <w:tcPr>
            <w:tcW w:w="443" w:type="dxa"/>
            <w:gridSpan w:val="4"/>
            <w:tcBorders>
              <w:top w:val="single" w:sz="2" w:space="0" w:color="auto"/>
              <w:left w:val="single" w:sz="2" w:space="0" w:color="auto"/>
              <w:bottom w:val="single" w:sz="2" w:space="0" w:color="auto"/>
              <w:right w:val="single" w:sz="2" w:space="0" w:color="auto"/>
            </w:tcBorders>
            <w:vAlign w:val="center"/>
          </w:tcPr>
          <w:p w:rsidR="002524BE" w:rsidRPr="00305AE1" w:rsidRDefault="002524BE" w:rsidP="002524BE">
            <w:pPr>
              <w:jc w:val="center"/>
              <w:rPr>
                <w:rFonts w:ascii="Segoe UI" w:hAnsi="Segoe UI" w:cs="Segoe UI"/>
                <w:color w:val="FF0000"/>
                <w:sz w:val="20"/>
                <w:szCs w:val="16"/>
                <w:lang w:val="de-DE"/>
              </w:rPr>
            </w:pPr>
            <w:r>
              <w:rPr>
                <w:rFonts w:ascii="Segoe UI" w:hAnsi="Segoe UI" w:cs="Segoe UI"/>
                <w:color w:val="FF0000"/>
                <w:sz w:val="20"/>
                <w:szCs w:val="16"/>
                <w:lang w:val="de-DE"/>
              </w:rPr>
              <w:t>{{y4}}</w:t>
            </w:r>
          </w:p>
        </w:tc>
        <w:tc>
          <w:tcPr>
            <w:tcW w:w="134" w:type="dxa"/>
            <w:tcBorders>
              <w:left w:val="single" w:sz="2" w:space="0" w:color="auto"/>
              <w:right w:val="single" w:sz="2" w:space="0" w:color="auto"/>
            </w:tcBorders>
            <w:vAlign w:val="center"/>
          </w:tcPr>
          <w:p w:rsidR="002524BE" w:rsidRPr="00B51AE7" w:rsidRDefault="002524BE" w:rsidP="002524BE">
            <w:pPr>
              <w:rPr>
                <w:lang w:val="de-DE"/>
              </w:rPr>
            </w:pPr>
          </w:p>
        </w:tc>
        <w:tc>
          <w:tcPr>
            <w:tcW w:w="2283" w:type="dxa"/>
            <w:gridSpan w:val="5"/>
            <w:tcBorders>
              <w:top w:val="single" w:sz="2" w:space="0" w:color="auto"/>
              <w:left w:val="single" w:sz="2" w:space="0" w:color="auto"/>
              <w:bottom w:val="single" w:sz="2" w:space="0" w:color="auto"/>
              <w:right w:val="single" w:sz="2" w:space="0" w:color="auto"/>
            </w:tcBorders>
            <w:vAlign w:val="center"/>
          </w:tcPr>
          <w:p w:rsidR="002524BE" w:rsidRPr="00B51AE7" w:rsidRDefault="002524BE" w:rsidP="002524BE">
            <w:pPr>
              <w:rPr>
                <w:lang w:val="de-DE"/>
              </w:rPr>
            </w:pPr>
            <w:r>
              <w:t>{{</w:t>
            </w:r>
            <w:r w:rsidR="00907BCD" w:rsidRPr="00907BCD">
              <w:t>so_dien_thoai</w:t>
            </w:r>
            <w:r>
              <w:t>}}</w:t>
            </w:r>
          </w:p>
        </w:tc>
      </w:tr>
      <w:tr w:rsidR="00B51AE7" w:rsidRPr="00B51AE7" w:rsidTr="00170A98">
        <w:trPr>
          <w:gridAfter w:val="2"/>
          <w:wAfter w:w="141" w:type="dxa"/>
          <w:trHeight w:val="397"/>
        </w:trPr>
        <w:tc>
          <w:tcPr>
            <w:tcW w:w="134" w:type="dxa"/>
            <w:tcBorders>
              <w:left w:val="single" w:sz="2" w:space="0" w:color="auto"/>
            </w:tcBorders>
            <w:vAlign w:val="center"/>
          </w:tcPr>
          <w:p w:rsidR="00B51AE7" w:rsidRPr="00B51AE7" w:rsidRDefault="00B51AE7" w:rsidP="00F9557E">
            <w:pPr>
              <w:rPr>
                <w:lang w:val="de-DE"/>
              </w:rPr>
            </w:pPr>
          </w:p>
        </w:tc>
        <w:tc>
          <w:tcPr>
            <w:tcW w:w="4707" w:type="dxa"/>
            <w:gridSpan w:val="6"/>
            <w:tcBorders>
              <w:top w:val="single" w:sz="2" w:space="0" w:color="auto"/>
              <w:bottom w:val="single" w:sz="2" w:space="0" w:color="auto"/>
            </w:tcBorders>
            <w:vAlign w:val="center"/>
          </w:tcPr>
          <w:p w:rsidR="00B51AE7" w:rsidRPr="00B51AE7" w:rsidRDefault="00B51AE7" w:rsidP="00F9557E">
            <w:pPr>
              <w:rPr>
                <w:lang w:val="de-DE"/>
              </w:rPr>
            </w:pPr>
            <w:r>
              <w:rPr>
                <w:lang w:val="de-DE"/>
              </w:rPr>
              <w:t>Số CMND/CCCD/Hộ chiếu</w:t>
            </w:r>
          </w:p>
        </w:tc>
        <w:tc>
          <w:tcPr>
            <w:tcW w:w="134" w:type="dxa"/>
            <w:vAlign w:val="center"/>
          </w:tcPr>
          <w:p w:rsidR="00B51AE7" w:rsidRPr="00B51AE7" w:rsidRDefault="00B51AE7" w:rsidP="00F9557E">
            <w:pPr>
              <w:rPr>
                <w:lang w:val="de-DE"/>
              </w:rPr>
            </w:pPr>
          </w:p>
        </w:tc>
        <w:tc>
          <w:tcPr>
            <w:tcW w:w="3222" w:type="dxa"/>
            <w:gridSpan w:val="15"/>
            <w:tcBorders>
              <w:top w:val="single" w:sz="2" w:space="0" w:color="auto"/>
              <w:bottom w:val="single" w:sz="2" w:space="0" w:color="auto"/>
            </w:tcBorders>
            <w:vAlign w:val="center"/>
          </w:tcPr>
          <w:p w:rsidR="00B51AE7" w:rsidRPr="00B51AE7" w:rsidRDefault="00B51AE7" w:rsidP="00F9557E">
            <w:pPr>
              <w:rPr>
                <w:lang w:val="de-DE"/>
              </w:rPr>
            </w:pPr>
            <w:r>
              <w:rPr>
                <w:lang w:val="de-DE"/>
              </w:rPr>
              <w:t>Ngày cấp</w:t>
            </w:r>
          </w:p>
        </w:tc>
        <w:tc>
          <w:tcPr>
            <w:tcW w:w="134" w:type="dxa"/>
            <w:vAlign w:val="center"/>
          </w:tcPr>
          <w:p w:rsidR="00B51AE7" w:rsidRPr="00B51AE7" w:rsidRDefault="00B51AE7" w:rsidP="00F9557E">
            <w:pPr>
              <w:rPr>
                <w:lang w:val="de-DE"/>
              </w:rPr>
            </w:pPr>
          </w:p>
        </w:tc>
        <w:tc>
          <w:tcPr>
            <w:tcW w:w="2464" w:type="dxa"/>
            <w:gridSpan w:val="5"/>
            <w:tcBorders>
              <w:bottom w:val="single" w:sz="2" w:space="0" w:color="auto"/>
            </w:tcBorders>
            <w:vAlign w:val="center"/>
          </w:tcPr>
          <w:p w:rsidR="00B51AE7" w:rsidRPr="00B51AE7" w:rsidRDefault="00B51AE7" w:rsidP="00F9557E">
            <w:pPr>
              <w:rPr>
                <w:lang w:val="de-DE"/>
              </w:rPr>
            </w:pPr>
            <w:r>
              <w:rPr>
                <w:lang w:val="de-DE"/>
              </w:rPr>
              <w:t>Nơi cấp</w:t>
            </w:r>
          </w:p>
        </w:tc>
        <w:tc>
          <w:tcPr>
            <w:tcW w:w="134" w:type="dxa"/>
            <w:tcBorders>
              <w:right w:val="single" w:sz="2" w:space="0" w:color="auto"/>
            </w:tcBorders>
            <w:vAlign w:val="center"/>
          </w:tcPr>
          <w:p w:rsidR="00B51AE7" w:rsidRPr="00B51AE7" w:rsidRDefault="00B51AE7" w:rsidP="00F9557E">
            <w:pPr>
              <w:rPr>
                <w:lang w:val="de-DE"/>
              </w:rPr>
            </w:pPr>
          </w:p>
        </w:tc>
      </w:tr>
      <w:tr w:rsidR="00E71734" w:rsidRPr="00B51AE7" w:rsidTr="00170A98">
        <w:trPr>
          <w:trHeight w:val="454"/>
        </w:trPr>
        <w:tc>
          <w:tcPr>
            <w:tcW w:w="134" w:type="dxa"/>
            <w:tcBorders>
              <w:left w:val="single" w:sz="2" w:space="0" w:color="auto"/>
              <w:right w:val="single" w:sz="2" w:space="0" w:color="auto"/>
            </w:tcBorders>
            <w:vAlign w:val="center"/>
          </w:tcPr>
          <w:p w:rsidR="00E71734" w:rsidRPr="00B51AE7" w:rsidRDefault="00E71734" w:rsidP="00E71734">
            <w:pPr>
              <w:rPr>
                <w:lang w:val="de-DE"/>
              </w:rPr>
            </w:pPr>
          </w:p>
        </w:tc>
        <w:tc>
          <w:tcPr>
            <w:tcW w:w="4707" w:type="dxa"/>
            <w:gridSpan w:val="6"/>
            <w:tcBorders>
              <w:top w:val="single" w:sz="2" w:space="0" w:color="auto"/>
              <w:left w:val="single" w:sz="2" w:space="0" w:color="auto"/>
              <w:bottom w:val="single" w:sz="2" w:space="0" w:color="auto"/>
              <w:right w:val="single" w:sz="2" w:space="0" w:color="auto"/>
            </w:tcBorders>
            <w:vAlign w:val="center"/>
          </w:tcPr>
          <w:p w:rsidR="00E71734" w:rsidRPr="006F11C9" w:rsidRDefault="00E71734" w:rsidP="00E71734">
            <w:pPr>
              <w:rPr>
                <w:b/>
                <w:lang w:val="de-DE"/>
              </w:rPr>
            </w:pPr>
            <w:r w:rsidRPr="00A741CF">
              <w:t>{{ so_cmnd }}</w:t>
            </w:r>
          </w:p>
        </w:tc>
        <w:tc>
          <w:tcPr>
            <w:tcW w:w="134" w:type="dxa"/>
            <w:tcBorders>
              <w:left w:val="single" w:sz="2" w:space="0" w:color="auto"/>
              <w:right w:val="single" w:sz="2" w:space="0" w:color="auto"/>
            </w:tcBorders>
            <w:vAlign w:val="center"/>
          </w:tcPr>
          <w:p w:rsidR="00E71734" w:rsidRPr="00B51AE7" w:rsidRDefault="00E71734" w:rsidP="00E71734">
            <w:pPr>
              <w:rPr>
                <w:lang w:val="de-DE"/>
              </w:rPr>
            </w:pPr>
          </w:p>
        </w:tc>
        <w:tc>
          <w:tcPr>
            <w:tcW w:w="443" w:type="dxa"/>
            <w:tcBorders>
              <w:top w:val="single" w:sz="2" w:space="0" w:color="auto"/>
              <w:left w:val="single" w:sz="2" w:space="0" w:color="auto"/>
              <w:bottom w:val="single" w:sz="2" w:space="0" w:color="auto"/>
              <w:right w:val="single" w:sz="2" w:space="0" w:color="auto"/>
            </w:tcBorders>
            <w:vAlign w:val="center"/>
          </w:tcPr>
          <w:p w:rsidR="00E71734" w:rsidRPr="003E6098" w:rsidRDefault="00E71734" w:rsidP="00E71734">
            <w:pPr>
              <w:jc w:val="center"/>
              <w:rPr>
                <w:rFonts w:ascii="Segoe UI Symbol" w:hAnsi="Segoe UI Symbol"/>
                <w:sz w:val="20"/>
                <w:szCs w:val="20"/>
              </w:rPr>
            </w:pPr>
            <w:r w:rsidRPr="003E6098">
              <w:rPr>
                <w:rFonts w:ascii="Segoe UI Symbol" w:hAnsi="Segoe UI Symbol"/>
                <w:sz w:val="20"/>
                <w:szCs w:val="20"/>
              </w:rPr>
              <w:t>{{</w:t>
            </w:r>
            <w:r>
              <w:rPr>
                <w:rFonts w:ascii="Segoe UI Symbol" w:hAnsi="Segoe UI Symbol"/>
                <w:sz w:val="20"/>
                <w:szCs w:val="20"/>
              </w:rPr>
              <w:t xml:space="preserve"> dcc1 </w:t>
            </w:r>
            <w:r w:rsidRPr="003E6098">
              <w:rPr>
                <w:rFonts w:ascii="Segoe UI Symbol" w:hAnsi="Segoe UI Symbol"/>
                <w:sz w:val="20"/>
                <w:szCs w:val="20"/>
              </w:rPr>
              <w:t>}}</w:t>
            </w:r>
          </w:p>
        </w:tc>
        <w:tc>
          <w:tcPr>
            <w:tcW w:w="443" w:type="dxa"/>
            <w:tcBorders>
              <w:top w:val="single" w:sz="2" w:space="0" w:color="auto"/>
              <w:left w:val="single" w:sz="2" w:space="0" w:color="auto"/>
              <w:bottom w:val="single" w:sz="2" w:space="0" w:color="auto"/>
              <w:right w:val="single" w:sz="2" w:space="0" w:color="auto"/>
            </w:tcBorders>
            <w:vAlign w:val="center"/>
          </w:tcPr>
          <w:p w:rsidR="00E71734" w:rsidRPr="003E6098" w:rsidRDefault="00E71734" w:rsidP="00E71734">
            <w:pPr>
              <w:jc w:val="center"/>
              <w:rPr>
                <w:rFonts w:ascii="Segoe UI Symbol" w:hAnsi="Segoe UI Symbol"/>
                <w:sz w:val="20"/>
                <w:szCs w:val="20"/>
              </w:rPr>
            </w:pPr>
            <w:r w:rsidRPr="003E6098">
              <w:rPr>
                <w:rFonts w:ascii="Segoe UI Symbol" w:hAnsi="Segoe UI Symbol"/>
                <w:sz w:val="20"/>
                <w:szCs w:val="20"/>
              </w:rPr>
              <w:t>{{</w:t>
            </w:r>
            <w:r>
              <w:rPr>
                <w:rFonts w:ascii="Segoe UI Symbol" w:hAnsi="Segoe UI Symbol"/>
                <w:sz w:val="20"/>
                <w:szCs w:val="20"/>
              </w:rPr>
              <w:t xml:space="preserve"> dcc2 </w:t>
            </w:r>
            <w:r w:rsidRPr="003E6098">
              <w:rPr>
                <w:rFonts w:ascii="Segoe UI Symbol" w:hAnsi="Segoe UI Symbol"/>
                <w:sz w:val="20"/>
                <w:szCs w:val="20"/>
              </w:rPr>
              <w:t>}}</w:t>
            </w:r>
          </w:p>
        </w:tc>
        <w:tc>
          <w:tcPr>
            <w:tcW w:w="443" w:type="dxa"/>
            <w:tcBorders>
              <w:top w:val="single" w:sz="2" w:space="0" w:color="auto"/>
              <w:left w:val="single" w:sz="2" w:space="0" w:color="auto"/>
              <w:bottom w:val="single" w:sz="2" w:space="0" w:color="auto"/>
              <w:right w:val="single" w:sz="2" w:space="0" w:color="auto"/>
            </w:tcBorders>
            <w:vAlign w:val="center"/>
          </w:tcPr>
          <w:p w:rsidR="00E71734" w:rsidRPr="003E6098" w:rsidRDefault="00E71734" w:rsidP="00E71734">
            <w:pPr>
              <w:jc w:val="center"/>
              <w:rPr>
                <w:rFonts w:ascii="Segoe UI Symbol" w:hAnsi="Segoe UI Symbol"/>
                <w:sz w:val="20"/>
                <w:szCs w:val="20"/>
              </w:rPr>
            </w:pPr>
            <w:r w:rsidRPr="003E6098">
              <w:rPr>
                <w:rFonts w:ascii="Segoe UI Symbol" w:hAnsi="Segoe UI Symbol"/>
                <w:sz w:val="20"/>
                <w:szCs w:val="20"/>
              </w:rPr>
              <w:t>{{</w:t>
            </w:r>
            <w:r>
              <w:rPr>
                <w:rFonts w:ascii="Segoe UI Symbol" w:hAnsi="Segoe UI Symbol"/>
                <w:sz w:val="20"/>
                <w:szCs w:val="20"/>
              </w:rPr>
              <w:t xml:space="preserve"> mcc1 </w:t>
            </w:r>
            <w:r w:rsidRPr="003E6098">
              <w:rPr>
                <w:rFonts w:ascii="Segoe UI Symbol" w:hAnsi="Segoe UI Symbol"/>
                <w:sz w:val="20"/>
                <w:szCs w:val="20"/>
              </w:rPr>
              <w:t>}}</w:t>
            </w:r>
          </w:p>
        </w:tc>
        <w:tc>
          <w:tcPr>
            <w:tcW w:w="443" w:type="dxa"/>
            <w:gridSpan w:val="2"/>
            <w:tcBorders>
              <w:top w:val="single" w:sz="2" w:space="0" w:color="auto"/>
              <w:left w:val="single" w:sz="2" w:space="0" w:color="auto"/>
              <w:bottom w:val="single" w:sz="2" w:space="0" w:color="auto"/>
              <w:right w:val="single" w:sz="2" w:space="0" w:color="auto"/>
            </w:tcBorders>
            <w:vAlign w:val="center"/>
          </w:tcPr>
          <w:p w:rsidR="00E71734" w:rsidRPr="003E6098" w:rsidRDefault="00E71734" w:rsidP="00E71734">
            <w:pPr>
              <w:jc w:val="center"/>
              <w:rPr>
                <w:rFonts w:ascii="Segoe UI Symbol" w:hAnsi="Segoe UI Symbol"/>
                <w:sz w:val="20"/>
                <w:szCs w:val="20"/>
              </w:rPr>
            </w:pPr>
            <w:r w:rsidRPr="003E6098">
              <w:rPr>
                <w:rFonts w:ascii="Segoe UI Symbol" w:hAnsi="Segoe UI Symbol"/>
                <w:sz w:val="20"/>
                <w:szCs w:val="20"/>
              </w:rPr>
              <w:t>{{</w:t>
            </w:r>
            <w:r>
              <w:rPr>
                <w:rFonts w:ascii="Segoe UI Symbol" w:hAnsi="Segoe UI Symbol"/>
                <w:sz w:val="20"/>
                <w:szCs w:val="20"/>
              </w:rPr>
              <w:t xml:space="preserve"> mcc2 </w:t>
            </w:r>
            <w:r w:rsidRPr="003E6098">
              <w:rPr>
                <w:rFonts w:ascii="Segoe UI Symbol" w:hAnsi="Segoe UI Symbol"/>
                <w:sz w:val="20"/>
                <w:szCs w:val="20"/>
              </w:rPr>
              <w:t>}}</w:t>
            </w:r>
          </w:p>
        </w:tc>
        <w:tc>
          <w:tcPr>
            <w:tcW w:w="443" w:type="dxa"/>
            <w:gridSpan w:val="2"/>
            <w:tcBorders>
              <w:top w:val="single" w:sz="2" w:space="0" w:color="auto"/>
              <w:left w:val="single" w:sz="2" w:space="0" w:color="auto"/>
              <w:bottom w:val="single" w:sz="2" w:space="0" w:color="auto"/>
              <w:right w:val="single" w:sz="2" w:space="0" w:color="auto"/>
            </w:tcBorders>
            <w:vAlign w:val="center"/>
          </w:tcPr>
          <w:p w:rsidR="00E71734" w:rsidRPr="003E6098" w:rsidRDefault="00E71734" w:rsidP="00E71734">
            <w:pPr>
              <w:jc w:val="center"/>
              <w:rPr>
                <w:rFonts w:ascii="Segoe UI Symbol" w:hAnsi="Segoe UI Symbol"/>
                <w:sz w:val="20"/>
                <w:szCs w:val="20"/>
              </w:rPr>
            </w:pPr>
            <w:r w:rsidRPr="003E6098">
              <w:rPr>
                <w:rFonts w:ascii="Segoe UI Symbol" w:hAnsi="Segoe UI Symbol"/>
                <w:sz w:val="20"/>
                <w:szCs w:val="20"/>
              </w:rPr>
              <w:t>{{</w:t>
            </w:r>
            <w:r>
              <w:rPr>
                <w:rFonts w:ascii="Segoe UI Symbol" w:hAnsi="Segoe UI Symbol"/>
                <w:sz w:val="20"/>
                <w:szCs w:val="20"/>
              </w:rPr>
              <w:t xml:space="preserve"> ycc1 </w:t>
            </w:r>
            <w:r w:rsidRPr="003E6098">
              <w:rPr>
                <w:rFonts w:ascii="Segoe UI Symbol" w:hAnsi="Segoe UI Symbol"/>
                <w:sz w:val="20"/>
                <w:szCs w:val="20"/>
              </w:rPr>
              <w:t>}}</w:t>
            </w:r>
          </w:p>
        </w:tc>
        <w:tc>
          <w:tcPr>
            <w:tcW w:w="443" w:type="dxa"/>
            <w:gridSpan w:val="3"/>
            <w:tcBorders>
              <w:top w:val="single" w:sz="2" w:space="0" w:color="auto"/>
              <w:left w:val="single" w:sz="2" w:space="0" w:color="auto"/>
              <w:bottom w:val="single" w:sz="2" w:space="0" w:color="auto"/>
              <w:right w:val="single" w:sz="2" w:space="0" w:color="auto"/>
            </w:tcBorders>
            <w:vAlign w:val="center"/>
          </w:tcPr>
          <w:p w:rsidR="00E71734" w:rsidRPr="003E6098" w:rsidRDefault="00E71734" w:rsidP="00E71734">
            <w:pPr>
              <w:jc w:val="center"/>
              <w:rPr>
                <w:rFonts w:ascii="Segoe UI Symbol" w:hAnsi="Segoe UI Symbol"/>
                <w:sz w:val="20"/>
                <w:szCs w:val="20"/>
              </w:rPr>
            </w:pPr>
            <w:r w:rsidRPr="003E6098">
              <w:rPr>
                <w:rFonts w:ascii="Segoe UI Symbol" w:hAnsi="Segoe UI Symbol"/>
                <w:sz w:val="20"/>
                <w:szCs w:val="20"/>
              </w:rPr>
              <w:t>{{</w:t>
            </w:r>
            <w:r>
              <w:rPr>
                <w:rFonts w:ascii="Segoe UI Symbol" w:hAnsi="Segoe UI Symbol"/>
                <w:sz w:val="20"/>
                <w:szCs w:val="20"/>
              </w:rPr>
              <w:t xml:space="preserve"> ycc2 </w:t>
            </w:r>
            <w:r w:rsidRPr="003E6098">
              <w:rPr>
                <w:rFonts w:ascii="Segoe UI Symbol" w:hAnsi="Segoe UI Symbol"/>
                <w:sz w:val="20"/>
                <w:szCs w:val="20"/>
              </w:rPr>
              <w:t>}}</w:t>
            </w:r>
          </w:p>
        </w:tc>
        <w:tc>
          <w:tcPr>
            <w:tcW w:w="443" w:type="dxa"/>
            <w:gridSpan w:val="3"/>
            <w:tcBorders>
              <w:top w:val="single" w:sz="2" w:space="0" w:color="auto"/>
              <w:left w:val="single" w:sz="2" w:space="0" w:color="auto"/>
              <w:bottom w:val="single" w:sz="2" w:space="0" w:color="auto"/>
              <w:right w:val="single" w:sz="2" w:space="0" w:color="auto"/>
            </w:tcBorders>
            <w:vAlign w:val="center"/>
          </w:tcPr>
          <w:p w:rsidR="00E71734" w:rsidRPr="003E6098" w:rsidRDefault="00E71734" w:rsidP="00E71734">
            <w:pPr>
              <w:jc w:val="center"/>
              <w:rPr>
                <w:rFonts w:ascii="Segoe UI Symbol" w:hAnsi="Segoe UI Symbol"/>
                <w:sz w:val="20"/>
                <w:szCs w:val="20"/>
              </w:rPr>
            </w:pPr>
            <w:r w:rsidRPr="003E6098">
              <w:rPr>
                <w:rFonts w:ascii="Segoe UI Symbol" w:hAnsi="Segoe UI Symbol"/>
                <w:sz w:val="20"/>
                <w:szCs w:val="20"/>
              </w:rPr>
              <w:t>{{</w:t>
            </w:r>
            <w:r>
              <w:rPr>
                <w:rFonts w:ascii="Segoe UI Symbol" w:hAnsi="Segoe UI Symbol"/>
                <w:sz w:val="20"/>
                <w:szCs w:val="20"/>
              </w:rPr>
              <w:t xml:space="preserve"> ycc3 </w:t>
            </w:r>
            <w:r w:rsidRPr="003E6098">
              <w:rPr>
                <w:rFonts w:ascii="Segoe UI Symbol" w:hAnsi="Segoe UI Symbol"/>
                <w:sz w:val="20"/>
                <w:szCs w:val="20"/>
              </w:rPr>
              <w:t>}}</w:t>
            </w:r>
          </w:p>
        </w:tc>
        <w:tc>
          <w:tcPr>
            <w:tcW w:w="443" w:type="dxa"/>
            <w:gridSpan w:val="4"/>
            <w:tcBorders>
              <w:top w:val="single" w:sz="2" w:space="0" w:color="auto"/>
              <w:left w:val="single" w:sz="2" w:space="0" w:color="auto"/>
              <w:bottom w:val="single" w:sz="2" w:space="0" w:color="auto"/>
              <w:right w:val="single" w:sz="2" w:space="0" w:color="auto"/>
            </w:tcBorders>
            <w:vAlign w:val="center"/>
          </w:tcPr>
          <w:p w:rsidR="00E71734" w:rsidRPr="003E6098" w:rsidRDefault="00E71734" w:rsidP="00E71734">
            <w:pPr>
              <w:jc w:val="center"/>
              <w:rPr>
                <w:rFonts w:ascii="Segoe UI Symbol" w:hAnsi="Segoe UI Symbol"/>
                <w:sz w:val="20"/>
                <w:szCs w:val="20"/>
              </w:rPr>
            </w:pPr>
            <w:r w:rsidRPr="003E6098">
              <w:rPr>
                <w:rFonts w:ascii="Segoe UI Symbol" w:hAnsi="Segoe UI Symbol"/>
                <w:sz w:val="20"/>
                <w:szCs w:val="20"/>
              </w:rPr>
              <w:t>{{</w:t>
            </w:r>
            <w:r>
              <w:rPr>
                <w:rFonts w:ascii="Segoe UI Symbol" w:hAnsi="Segoe UI Symbol"/>
                <w:sz w:val="20"/>
                <w:szCs w:val="20"/>
              </w:rPr>
              <w:t xml:space="preserve"> ycc4 </w:t>
            </w:r>
            <w:r w:rsidRPr="003E6098">
              <w:rPr>
                <w:rFonts w:ascii="Segoe UI Symbol" w:hAnsi="Segoe UI Symbol"/>
                <w:sz w:val="20"/>
                <w:szCs w:val="20"/>
              </w:rPr>
              <w:t>}}</w:t>
            </w:r>
          </w:p>
        </w:tc>
        <w:tc>
          <w:tcPr>
            <w:tcW w:w="134" w:type="dxa"/>
            <w:tcBorders>
              <w:left w:val="single" w:sz="2" w:space="0" w:color="auto"/>
              <w:right w:val="single" w:sz="2" w:space="0" w:color="auto"/>
            </w:tcBorders>
            <w:vAlign w:val="center"/>
          </w:tcPr>
          <w:p w:rsidR="00E71734" w:rsidRPr="00B51AE7" w:rsidRDefault="00E71734" w:rsidP="00E71734">
            <w:pPr>
              <w:rPr>
                <w:lang w:val="de-DE"/>
              </w:rPr>
            </w:pPr>
          </w:p>
        </w:tc>
        <w:tc>
          <w:tcPr>
            <w:tcW w:w="2283" w:type="dxa"/>
            <w:gridSpan w:val="5"/>
            <w:tcBorders>
              <w:top w:val="single" w:sz="2" w:space="0" w:color="auto"/>
              <w:left w:val="single" w:sz="2" w:space="0" w:color="auto"/>
              <w:bottom w:val="single" w:sz="2" w:space="0" w:color="auto"/>
              <w:right w:val="single" w:sz="4" w:space="0" w:color="auto"/>
            </w:tcBorders>
            <w:vAlign w:val="center"/>
          </w:tcPr>
          <w:p w:rsidR="00E71734" w:rsidRPr="00B51AE7" w:rsidRDefault="00E71734" w:rsidP="00E71734">
            <w:pPr>
              <w:rPr>
                <w:lang w:val="de-DE"/>
              </w:rPr>
            </w:pPr>
            <w:r>
              <w:t>{{</w:t>
            </w:r>
            <w:r w:rsidRPr="00907BCD">
              <w:t>noi_cap_cmnd</w:t>
            </w:r>
            <w:r>
              <w:t>}}</w:t>
            </w:r>
          </w:p>
        </w:tc>
        <w:tc>
          <w:tcPr>
            <w:tcW w:w="134" w:type="dxa"/>
            <w:tcBorders>
              <w:top w:val="nil"/>
              <w:left w:val="single" w:sz="4" w:space="0" w:color="auto"/>
              <w:bottom w:val="nil"/>
              <w:right w:val="nil"/>
            </w:tcBorders>
            <w:vAlign w:val="center"/>
          </w:tcPr>
          <w:p w:rsidR="00E71734" w:rsidRPr="00B51AE7" w:rsidRDefault="00E71734" w:rsidP="00E71734">
            <w:pPr>
              <w:rPr>
                <w:lang w:val="de-DE"/>
              </w:rPr>
            </w:pPr>
          </w:p>
        </w:tc>
      </w:tr>
      <w:tr w:rsidR="00B51AE7" w:rsidRPr="00B51AE7" w:rsidTr="00170A98">
        <w:trPr>
          <w:gridAfter w:val="1"/>
          <w:wAfter w:w="134" w:type="dxa"/>
          <w:trHeight w:val="397"/>
        </w:trPr>
        <w:tc>
          <w:tcPr>
            <w:tcW w:w="134" w:type="dxa"/>
            <w:tcBorders>
              <w:left w:val="single" w:sz="2" w:space="0" w:color="auto"/>
            </w:tcBorders>
            <w:vAlign w:val="center"/>
          </w:tcPr>
          <w:p w:rsidR="00B51AE7" w:rsidRPr="00B51AE7" w:rsidRDefault="00B51AE7" w:rsidP="00F9557E">
            <w:pPr>
              <w:rPr>
                <w:lang w:val="de-DE"/>
              </w:rPr>
            </w:pPr>
          </w:p>
        </w:tc>
        <w:tc>
          <w:tcPr>
            <w:tcW w:w="10519" w:type="dxa"/>
            <w:gridSpan w:val="27"/>
            <w:tcBorders>
              <w:bottom w:val="single" w:sz="2" w:space="0" w:color="auto"/>
            </w:tcBorders>
            <w:vAlign w:val="center"/>
          </w:tcPr>
          <w:p w:rsidR="006746CC" w:rsidRPr="00B51AE7" w:rsidRDefault="00B51AE7" w:rsidP="00F9557E">
            <w:pPr>
              <w:rPr>
                <w:lang w:val="de-DE"/>
              </w:rPr>
            </w:pPr>
            <w:r>
              <w:rPr>
                <w:lang w:val="de-DE"/>
              </w:rPr>
              <w:t>Địa chỉ liên hệ</w:t>
            </w:r>
            <w:r w:rsidR="006746CC">
              <w:rPr>
                <w:lang w:val="de-DE"/>
              </w:rPr>
              <w:t xml:space="preserve"> </w:t>
            </w:r>
          </w:p>
          <w:p w:rsidR="00B51AE7" w:rsidRPr="00B51AE7" w:rsidRDefault="00B51AE7" w:rsidP="00F9557E">
            <w:pPr>
              <w:rPr>
                <w:lang w:val="de-DE"/>
              </w:rPr>
            </w:pPr>
          </w:p>
        </w:tc>
        <w:tc>
          <w:tcPr>
            <w:tcW w:w="283" w:type="dxa"/>
            <w:gridSpan w:val="3"/>
            <w:tcBorders>
              <w:right w:val="single" w:sz="2" w:space="0" w:color="auto"/>
            </w:tcBorders>
            <w:vAlign w:val="center"/>
          </w:tcPr>
          <w:p w:rsidR="00B51AE7" w:rsidRPr="00B51AE7" w:rsidRDefault="00B51AE7" w:rsidP="00F9557E">
            <w:pPr>
              <w:rPr>
                <w:lang w:val="de-DE"/>
              </w:rPr>
            </w:pPr>
          </w:p>
        </w:tc>
      </w:tr>
      <w:tr w:rsidR="00B51AE7" w:rsidRPr="00B51AE7" w:rsidTr="00170A98">
        <w:trPr>
          <w:gridAfter w:val="1"/>
          <w:wAfter w:w="134" w:type="dxa"/>
          <w:trHeight w:val="397"/>
        </w:trPr>
        <w:tc>
          <w:tcPr>
            <w:tcW w:w="134" w:type="dxa"/>
            <w:tcBorders>
              <w:left w:val="single" w:sz="2" w:space="0" w:color="auto"/>
              <w:right w:val="single" w:sz="2" w:space="0" w:color="auto"/>
            </w:tcBorders>
            <w:vAlign w:val="center"/>
          </w:tcPr>
          <w:p w:rsidR="00B51AE7" w:rsidRPr="00B51AE7" w:rsidRDefault="00B51AE7" w:rsidP="00F9557E">
            <w:pPr>
              <w:rPr>
                <w:lang w:val="de-DE"/>
              </w:rPr>
            </w:pPr>
          </w:p>
        </w:tc>
        <w:tc>
          <w:tcPr>
            <w:tcW w:w="10519" w:type="dxa"/>
            <w:gridSpan w:val="27"/>
            <w:tcBorders>
              <w:top w:val="single" w:sz="2" w:space="0" w:color="auto"/>
              <w:left w:val="single" w:sz="2" w:space="0" w:color="auto"/>
              <w:bottom w:val="single" w:sz="2" w:space="0" w:color="auto"/>
              <w:right w:val="single" w:sz="2" w:space="0" w:color="auto"/>
            </w:tcBorders>
            <w:vAlign w:val="center"/>
          </w:tcPr>
          <w:p w:rsidR="00B51AE7" w:rsidRPr="00B51AE7" w:rsidRDefault="00A741CF" w:rsidP="00F9557E">
            <w:pPr>
              <w:rPr>
                <w:lang w:val="de-DE"/>
              </w:rPr>
            </w:pPr>
            <w:r w:rsidRPr="00A741CF">
              <w:t>{{ dia_chi }}</w:t>
            </w:r>
          </w:p>
        </w:tc>
        <w:tc>
          <w:tcPr>
            <w:tcW w:w="283" w:type="dxa"/>
            <w:gridSpan w:val="3"/>
            <w:tcBorders>
              <w:left w:val="single" w:sz="2" w:space="0" w:color="auto"/>
              <w:right w:val="single" w:sz="2" w:space="0" w:color="auto"/>
            </w:tcBorders>
            <w:vAlign w:val="center"/>
          </w:tcPr>
          <w:p w:rsidR="00B51AE7" w:rsidRPr="00B51AE7" w:rsidRDefault="00B51AE7" w:rsidP="00F9557E">
            <w:pPr>
              <w:rPr>
                <w:lang w:val="de-DE"/>
              </w:rPr>
            </w:pPr>
          </w:p>
        </w:tc>
      </w:tr>
      <w:tr w:rsidR="00355388" w:rsidRPr="00B51AE7" w:rsidTr="00170A98">
        <w:trPr>
          <w:gridAfter w:val="1"/>
          <w:wAfter w:w="134" w:type="dxa"/>
          <w:trHeight w:val="397"/>
        </w:trPr>
        <w:tc>
          <w:tcPr>
            <w:tcW w:w="134" w:type="dxa"/>
            <w:tcBorders>
              <w:left w:val="single" w:sz="2" w:space="0" w:color="auto"/>
            </w:tcBorders>
            <w:vAlign w:val="center"/>
          </w:tcPr>
          <w:p w:rsidR="00355388" w:rsidRPr="00B51AE7" w:rsidRDefault="00355388" w:rsidP="00F9557E">
            <w:pPr>
              <w:rPr>
                <w:lang w:val="de-DE"/>
              </w:rPr>
            </w:pPr>
          </w:p>
        </w:tc>
        <w:tc>
          <w:tcPr>
            <w:tcW w:w="2826" w:type="dxa"/>
            <w:gridSpan w:val="3"/>
            <w:tcBorders>
              <w:top w:val="single" w:sz="2" w:space="0" w:color="auto"/>
              <w:bottom w:val="single" w:sz="2" w:space="0" w:color="auto"/>
            </w:tcBorders>
            <w:vAlign w:val="center"/>
          </w:tcPr>
          <w:p w:rsidR="00355388" w:rsidRPr="00B51AE7" w:rsidRDefault="00F95DC9" w:rsidP="00F9557E">
            <w:pPr>
              <w:rPr>
                <w:lang w:val="de-DE"/>
              </w:rPr>
            </w:pPr>
            <w:r>
              <w:rPr>
                <w:lang w:val="de-DE"/>
              </w:rPr>
              <w:t>Địa chỉ email</w:t>
            </w:r>
          </w:p>
        </w:tc>
        <w:tc>
          <w:tcPr>
            <w:tcW w:w="275" w:type="dxa"/>
            <w:tcBorders>
              <w:top w:val="single" w:sz="2" w:space="0" w:color="auto"/>
            </w:tcBorders>
            <w:vAlign w:val="center"/>
          </w:tcPr>
          <w:p w:rsidR="00355388" w:rsidRPr="00B51AE7" w:rsidRDefault="00355388" w:rsidP="00F9557E">
            <w:pPr>
              <w:rPr>
                <w:lang w:val="de-DE"/>
              </w:rPr>
            </w:pPr>
          </w:p>
        </w:tc>
        <w:tc>
          <w:tcPr>
            <w:tcW w:w="3873" w:type="dxa"/>
            <w:gridSpan w:val="9"/>
            <w:tcBorders>
              <w:top w:val="single" w:sz="2" w:space="0" w:color="auto"/>
              <w:bottom w:val="single" w:sz="2" w:space="0" w:color="auto"/>
            </w:tcBorders>
            <w:vAlign w:val="center"/>
          </w:tcPr>
          <w:p w:rsidR="00355388" w:rsidRPr="00B51AE7" w:rsidRDefault="00355388" w:rsidP="00F9557E">
            <w:pPr>
              <w:rPr>
                <w:lang w:val="de-DE"/>
              </w:rPr>
            </w:pPr>
          </w:p>
        </w:tc>
        <w:tc>
          <w:tcPr>
            <w:tcW w:w="134" w:type="dxa"/>
            <w:gridSpan w:val="2"/>
            <w:tcBorders>
              <w:top w:val="single" w:sz="2" w:space="0" w:color="auto"/>
            </w:tcBorders>
            <w:vAlign w:val="center"/>
          </w:tcPr>
          <w:p w:rsidR="00355388" w:rsidRPr="00B51AE7" w:rsidRDefault="00355388" w:rsidP="00F9557E">
            <w:pPr>
              <w:rPr>
                <w:lang w:val="de-DE"/>
              </w:rPr>
            </w:pPr>
          </w:p>
        </w:tc>
        <w:tc>
          <w:tcPr>
            <w:tcW w:w="3411" w:type="dxa"/>
            <w:gridSpan w:val="12"/>
            <w:tcBorders>
              <w:top w:val="single" w:sz="2" w:space="0" w:color="auto"/>
              <w:bottom w:val="single" w:sz="2" w:space="0" w:color="auto"/>
            </w:tcBorders>
            <w:vAlign w:val="center"/>
          </w:tcPr>
          <w:p w:rsidR="00355388" w:rsidRPr="00B51AE7" w:rsidRDefault="00355388" w:rsidP="00F9557E">
            <w:pPr>
              <w:rPr>
                <w:lang w:val="de-DE"/>
              </w:rPr>
            </w:pPr>
          </w:p>
        </w:tc>
        <w:tc>
          <w:tcPr>
            <w:tcW w:w="283" w:type="dxa"/>
            <w:gridSpan w:val="3"/>
            <w:tcBorders>
              <w:right w:val="single" w:sz="2" w:space="0" w:color="auto"/>
            </w:tcBorders>
            <w:vAlign w:val="center"/>
          </w:tcPr>
          <w:p w:rsidR="00355388" w:rsidRPr="00B51AE7" w:rsidRDefault="00355388" w:rsidP="00F9557E">
            <w:pPr>
              <w:rPr>
                <w:lang w:val="de-DE"/>
              </w:rPr>
            </w:pPr>
          </w:p>
        </w:tc>
      </w:tr>
      <w:tr w:rsidR="00F95DC9" w:rsidRPr="00B51AE7" w:rsidTr="00170A98">
        <w:trPr>
          <w:gridAfter w:val="1"/>
          <w:wAfter w:w="134" w:type="dxa"/>
          <w:trHeight w:val="292"/>
        </w:trPr>
        <w:tc>
          <w:tcPr>
            <w:tcW w:w="134" w:type="dxa"/>
            <w:tcBorders>
              <w:left w:val="single" w:sz="2" w:space="0" w:color="auto"/>
              <w:right w:val="single" w:sz="2" w:space="0" w:color="auto"/>
            </w:tcBorders>
            <w:vAlign w:val="center"/>
          </w:tcPr>
          <w:p w:rsidR="00F95DC9" w:rsidRPr="00B51AE7" w:rsidRDefault="00F95DC9" w:rsidP="00F9557E">
            <w:pPr>
              <w:rPr>
                <w:lang w:val="de-DE"/>
              </w:rPr>
            </w:pPr>
          </w:p>
        </w:tc>
        <w:tc>
          <w:tcPr>
            <w:tcW w:w="10519" w:type="dxa"/>
            <w:gridSpan w:val="27"/>
            <w:tcBorders>
              <w:top w:val="single" w:sz="2" w:space="0" w:color="auto"/>
              <w:left w:val="single" w:sz="2" w:space="0" w:color="auto"/>
              <w:bottom w:val="single" w:sz="2" w:space="0" w:color="auto"/>
              <w:right w:val="single" w:sz="2" w:space="0" w:color="auto"/>
            </w:tcBorders>
            <w:vAlign w:val="center"/>
          </w:tcPr>
          <w:p w:rsidR="00F95DC9" w:rsidRPr="00B51AE7" w:rsidRDefault="00F95DC9" w:rsidP="00F9557E">
            <w:pPr>
              <w:rPr>
                <w:lang w:val="de-DE"/>
              </w:rPr>
            </w:pPr>
          </w:p>
        </w:tc>
        <w:tc>
          <w:tcPr>
            <w:tcW w:w="283" w:type="dxa"/>
            <w:gridSpan w:val="3"/>
            <w:tcBorders>
              <w:left w:val="single" w:sz="2" w:space="0" w:color="auto"/>
              <w:right w:val="single" w:sz="2" w:space="0" w:color="auto"/>
            </w:tcBorders>
            <w:vAlign w:val="center"/>
          </w:tcPr>
          <w:p w:rsidR="00F95DC9" w:rsidRPr="00B51AE7" w:rsidRDefault="00F95DC9" w:rsidP="00F9557E">
            <w:pPr>
              <w:rPr>
                <w:lang w:val="de-DE"/>
              </w:rPr>
            </w:pPr>
          </w:p>
        </w:tc>
      </w:tr>
      <w:tr w:rsidR="00355388" w:rsidRPr="00B51AE7" w:rsidTr="00170A98">
        <w:trPr>
          <w:gridAfter w:val="1"/>
          <w:wAfter w:w="134" w:type="dxa"/>
          <w:trHeight w:val="397"/>
        </w:trPr>
        <w:tc>
          <w:tcPr>
            <w:tcW w:w="134" w:type="dxa"/>
            <w:tcBorders>
              <w:left w:val="single" w:sz="2" w:space="0" w:color="auto"/>
              <w:bottom w:val="single" w:sz="2" w:space="0" w:color="auto"/>
            </w:tcBorders>
            <w:vAlign w:val="center"/>
          </w:tcPr>
          <w:p w:rsidR="00355388" w:rsidRPr="00B51AE7" w:rsidRDefault="00355388" w:rsidP="00F9557E">
            <w:pPr>
              <w:rPr>
                <w:lang w:val="de-DE"/>
              </w:rPr>
            </w:pPr>
          </w:p>
        </w:tc>
        <w:tc>
          <w:tcPr>
            <w:tcW w:w="10519" w:type="dxa"/>
            <w:gridSpan w:val="27"/>
            <w:tcBorders>
              <w:bottom w:val="single" w:sz="2" w:space="0" w:color="auto"/>
            </w:tcBorders>
            <w:vAlign w:val="center"/>
          </w:tcPr>
          <w:p w:rsidR="00355388" w:rsidRPr="00F95DC9" w:rsidRDefault="00355388" w:rsidP="00E71734">
            <w:pPr>
              <w:spacing w:before="120" w:after="120"/>
              <w:rPr>
                <w:i/>
                <w:lang w:val="de-DE"/>
              </w:rPr>
            </w:pPr>
            <w:r w:rsidRPr="00F95DC9">
              <w:rPr>
                <w:i/>
                <w:lang w:val="de-DE"/>
              </w:rPr>
              <w:t xml:space="preserve">Ghi chú: </w:t>
            </w:r>
            <w:r w:rsidR="00F95DC9" w:rsidRPr="00F95DC9">
              <w:rPr>
                <w:rFonts w:eastAsia="Courier New"/>
                <w:i/>
              </w:rPr>
              <w:t>Các thông tin đăng ký phải trùng khớp với thông tin mở tài khoản</w:t>
            </w:r>
            <w:r w:rsidRPr="00F95DC9">
              <w:rPr>
                <w:i/>
                <w:lang w:val="de-DE"/>
              </w:rPr>
              <w:t>.</w:t>
            </w:r>
            <w:r w:rsidR="004E55BE">
              <w:rPr>
                <w:i/>
                <w:lang w:val="de-DE"/>
              </w:rPr>
              <w:t xml:space="preserve"> (Mã KH:</w:t>
            </w:r>
            <w:r w:rsidR="00F9557E" w:rsidRPr="00FE7879">
              <w:rPr>
                <w:color w:val="FF0000"/>
                <w:sz w:val="28"/>
                <w:szCs w:val="28"/>
              </w:rPr>
              <w:t xml:space="preserve"> </w:t>
            </w:r>
            <w:r w:rsidR="00C16E93">
              <w:t>{{</w:t>
            </w:r>
            <w:r w:rsidR="00E71734">
              <w:t xml:space="preserve">              ma_khach_hang </w:t>
            </w:r>
            <w:r w:rsidR="00C16E93">
              <w:t>}})</w:t>
            </w:r>
          </w:p>
        </w:tc>
        <w:tc>
          <w:tcPr>
            <w:tcW w:w="283" w:type="dxa"/>
            <w:gridSpan w:val="3"/>
            <w:tcBorders>
              <w:bottom w:val="single" w:sz="2" w:space="0" w:color="auto"/>
              <w:right w:val="single" w:sz="2" w:space="0" w:color="auto"/>
            </w:tcBorders>
            <w:vAlign w:val="center"/>
          </w:tcPr>
          <w:p w:rsidR="00355388" w:rsidRPr="00B51AE7" w:rsidRDefault="00355388" w:rsidP="00F9557E">
            <w:pPr>
              <w:rPr>
                <w:lang w:val="de-DE"/>
              </w:rPr>
            </w:pPr>
          </w:p>
        </w:tc>
      </w:tr>
      <w:tr w:rsidR="00355388" w:rsidRPr="00B51AE7" w:rsidTr="00170A98">
        <w:trPr>
          <w:gridAfter w:val="1"/>
          <w:wAfter w:w="134" w:type="dxa"/>
        </w:trPr>
        <w:tc>
          <w:tcPr>
            <w:tcW w:w="10936" w:type="dxa"/>
            <w:gridSpan w:val="31"/>
            <w:tcBorders>
              <w:top w:val="single" w:sz="2" w:space="0" w:color="auto"/>
              <w:left w:val="single" w:sz="2" w:space="0" w:color="auto"/>
              <w:bottom w:val="single" w:sz="2" w:space="0" w:color="auto"/>
              <w:right w:val="single" w:sz="2" w:space="0" w:color="auto"/>
            </w:tcBorders>
            <w:shd w:val="clear" w:color="auto" w:fill="BFBFBF" w:themeFill="background1" w:themeFillShade="BF"/>
          </w:tcPr>
          <w:p w:rsidR="00355388" w:rsidRPr="00B51AE7" w:rsidRDefault="00355388" w:rsidP="00E812E5">
            <w:pPr>
              <w:rPr>
                <w:lang w:val="de-DE"/>
              </w:rPr>
            </w:pPr>
            <w:r w:rsidRPr="00355388">
              <w:rPr>
                <w:b/>
                <w:lang w:val="de-DE"/>
              </w:rPr>
              <w:t>II. Dịch vụ đăng ký</w:t>
            </w:r>
          </w:p>
        </w:tc>
      </w:tr>
      <w:tr w:rsidR="00DD6746" w:rsidRPr="00B51AE7" w:rsidTr="00170A98">
        <w:tblPrEx>
          <w:tblBorders>
            <w:insideH w:val="single" w:sz="4" w:space="0" w:color="auto"/>
            <w:insideV w:val="single" w:sz="4" w:space="0" w:color="auto"/>
          </w:tblBorders>
        </w:tblPrEx>
        <w:trPr>
          <w:gridAfter w:val="1"/>
          <w:wAfter w:w="134" w:type="dxa"/>
          <w:trHeight w:val="510"/>
        </w:trPr>
        <w:tc>
          <w:tcPr>
            <w:tcW w:w="134" w:type="dxa"/>
            <w:tcBorders>
              <w:top w:val="single" w:sz="4" w:space="0" w:color="auto"/>
              <w:bottom w:val="nil"/>
              <w:right w:val="nil"/>
            </w:tcBorders>
            <w:vAlign w:val="center"/>
          </w:tcPr>
          <w:p w:rsidR="00DD6746" w:rsidRPr="00B51AE7" w:rsidRDefault="00DD6746" w:rsidP="00A66043">
            <w:pPr>
              <w:rPr>
                <w:lang w:val="de-DE"/>
              </w:rPr>
            </w:pPr>
          </w:p>
        </w:tc>
        <w:tc>
          <w:tcPr>
            <w:tcW w:w="10519" w:type="dxa"/>
            <w:gridSpan w:val="27"/>
            <w:tcBorders>
              <w:top w:val="single" w:sz="4" w:space="0" w:color="auto"/>
              <w:left w:val="nil"/>
              <w:bottom w:val="nil"/>
              <w:right w:val="nil"/>
            </w:tcBorders>
            <w:vAlign w:val="center"/>
          </w:tcPr>
          <w:p w:rsidR="00DD6746" w:rsidRPr="00D630DC" w:rsidRDefault="00015C08" w:rsidP="00706D6A">
            <w:pPr>
              <w:rPr>
                <w:lang w:val="de-DE"/>
              </w:rPr>
            </w:pPr>
            <w:r w:rsidRPr="00D630DC">
              <w:rPr>
                <w:rFonts w:ascii="Segoe UI Symbol" w:eastAsia="Courier New" w:hAnsi="Segoe UI Symbol" w:cs="Segoe UI Symbol"/>
                <w:b/>
                <w:color w:val="AA2242"/>
              </w:rPr>
              <w:t xml:space="preserve">{{ dv_bankplus }} </w:t>
            </w:r>
            <w:r w:rsidR="004E55BE" w:rsidRPr="00D630DC">
              <w:rPr>
                <w:rFonts w:eastAsia="Courier New"/>
                <w:b/>
                <w:color w:val="AA2242"/>
              </w:rPr>
              <w:t>Agribank Plus</w:t>
            </w:r>
          </w:p>
        </w:tc>
        <w:tc>
          <w:tcPr>
            <w:tcW w:w="283" w:type="dxa"/>
            <w:gridSpan w:val="3"/>
            <w:tcBorders>
              <w:top w:val="single" w:sz="4" w:space="0" w:color="auto"/>
              <w:left w:val="nil"/>
              <w:bottom w:val="nil"/>
            </w:tcBorders>
            <w:vAlign w:val="center"/>
          </w:tcPr>
          <w:p w:rsidR="00DD6746" w:rsidRPr="00B51AE7" w:rsidRDefault="00DD6746" w:rsidP="00A66043">
            <w:pPr>
              <w:rPr>
                <w:lang w:val="de-DE"/>
              </w:rPr>
            </w:pPr>
          </w:p>
        </w:tc>
      </w:tr>
      <w:tr w:rsidR="00785F22" w:rsidRPr="00B51AE7" w:rsidTr="00170A98">
        <w:tblPrEx>
          <w:tblBorders>
            <w:insideH w:val="single" w:sz="4" w:space="0" w:color="auto"/>
            <w:insideV w:val="single" w:sz="4" w:space="0" w:color="auto"/>
          </w:tblBorders>
        </w:tblPrEx>
        <w:trPr>
          <w:gridAfter w:val="1"/>
          <w:wAfter w:w="134" w:type="dxa"/>
          <w:trHeight w:val="397"/>
        </w:trPr>
        <w:tc>
          <w:tcPr>
            <w:tcW w:w="134" w:type="dxa"/>
            <w:tcBorders>
              <w:top w:val="nil"/>
              <w:bottom w:val="nil"/>
              <w:right w:val="nil"/>
            </w:tcBorders>
            <w:vAlign w:val="center"/>
          </w:tcPr>
          <w:p w:rsidR="00785F22" w:rsidRPr="00B51AE7" w:rsidRDefault="00785F22" w:rsidP="00A66043">
            <w:pPr>
              <w:rPr>
                <w:lang w:val="de-DE"/>
              </w:rPr>
            </w:pPr>
          </w:p>
        </w:tc>
        <w:tc>
          <w:tcPr>
            <w:tcW w:w="2360" w:type="dxa"/>
            <w:gridSpan w:val="2"/>
            <w:tcBorders>
              <w:top w:val="nil"/>
              <w:left w:val="nil"/>
              <w:bottom w:val="nil"/>
              <w:right w:val="single" w:sz="4" w:space="0" w:color="auto"/>
            </w:tcBorders>
            <w:vAlign w:val="center"/>
          </w:tcPr>
          <w:p w:rsidR="00785F22" w:rsidRPr="00B51AE7" w:rsidRDefault="00785F22" w:rsidP="00A66043">
            <w:pPr>
              <w:rPr>
                <w:lang w:val="de-DE"/>
              </w:rPr>
            </w:pPr>
            <w:r>
              <w:rPr>
                <w:lang w:val="de-DE"/>
              </w:rPr>
              <w:t>Tài khoản mặc định</w:t>
            </w:r>
          </w:p>
        </w:tc>
        <w:tc>
          <w:tcPr>
            <w:tcW w:w="4050" w:type="dxa"/>
            <w:gridSpan w:val="9"/>
            <w:tcBorders>
              <w:top w:val="single" w:sz="4" w:space="0" w:color="auto"/>
              <w:left w:val="single" w:sz="4" w:space="0" w:color="auto"/>
              <w:bottom w:val="single" w:sz="4" w:space="0" w:color="auto"/>
              <w:right w:val="single" w:sz="4" w:space="0" w:color="auto"/>
            </w:tcBorders>
            <w:vAlign w:val="center"/>
          </w:tcPr>
          <w:p w:rsidR="00785F22" w:rsidRPr="00B51AE7" w:rsidRDefault="00D630DC" w:rsidP="00F860A2">
            <w:pPr>
              <w:rPr>
                <w:lang w:val="de-DE"/>
              </w:rPr>
            </w:pPr>
            <w:r w:rsidRPr="00D630DC">
              <w:t>{{ so_tai_khoan_AP }}</w:t>
            </w:r>
          </w:p>
        </w:tc>
        <w:tc>
          <w:tcPr>
            <w:tcW w:w="1614" w:type="dxa"/>
            <w:gridSpan w:val="10"/>
            <w:tcBorders>
              <w:top w:val="nil"/>
              <w:left w:val="single" w:sz="4" w:space="0" w:color="auto"/>
              <w:bottom w:val="nil"/>
              <w:right w:val="single" w:sz="4" w:space="0" w:color="auto"/>
            </w:tcBorders>
            <w:vAlign w:val="center"/>
          </w:tcPr>
          <w:p w:rsidR="00785F22" w:rsidRPr="00B51AE7" w:rsidRDefault="00785F22" w:rsidP="00A66043">
            <w:pPr>
              <w:rPr>
                <w:lang w:val="de-DE"/>
              </w:rPr>
            </w:pPr>
            <w:r>
              <w:rPr>
                <w:lang w:val="de-DE"/>
              </w:rPr>
              <w:t>Số điện thoại</w:t>
            </w:r>
          </w:p>
        </w:tc>
        <w:tc>
          <w:tcPr>
            <w:tcW w:w="2495" w:type="dxa"/>
            <w:gridSpan w:val="6"/>
            <w:tcBorders>
              <w:top w:val="single" w:sz="4" w:space="0" w:color="auto"/>
              <w:left w:val="single" w:sz="4" w:space="0" w:color="auto"/>
              <w:bottom w:val="single" w:sz="4" w:space="0" w:color="auto"/>
              <w:right w:val="single" w:sz="4" w:space="0" w:color="auto"/>
            </w:tcBorders>
            <w:vAlign w:val="center"/>
          </w:tcPr>
          <w:p w:rsidR="00785F22" w:rsidRPr="00B51AE7" w:rsidRDefault="00D630DC" w:rsidP="00A66043">
            <w:pPr>
              <w:rPr>
                <w:lang w:val="de-DE"/>
              </w:rPr>
            </w:pPr>
            <w:r w:rsidRPr="00D630DC">
              <w:rPr>
                <w:lang w:val="de-DE"/>
              </w:rPr>
              <w:t>{{ so_dien_thoai_AP }}</w:t>
            </w:r>
          </w:p>
        </w:tc>
        <w:tc>
          <w:tcPr>
            <w:tcW w:w="283" w:type="dxa"/>
            <w:gridSpan w:val="3"/>
            <w:tcBorders>
              <w:top w:val="nil"/>
              <w:left w:val="single" w:sz="4" w:space="0" w:color="auto"/>
              <w:bottom w:val="nil"/>
            </w:tcBorders>
            <w:vAlign w:val="center"/>
          </w:tcPr>
          <w:p w:rsidR="00785F22" w:rsidRPr="00B51AE7" w:rsidRDefault="00785F22" w:rsidP="00A66043">
            <w:pPr>
              <w:rPr>
                <w:lang w:val="de-DE"/>
              </w:rPr>
            </w:pPr>
          </w:p>
        </w:tc>
      </w:tr>
      <w:tr w:rsidR="00000F7A" w:rsidRPr="00E95183" w:rsidTr="00170A98">
        <w:tblPrEx>
          <w:tblBorders>
            <w:insideH w:val="single" w:sz="4" w:space="0" w:color="auto"/>
            <w:insideV w:val="single" w:sz="4" w:space="0" w:color="auto"/>
          </w:tblBorders>
        </w:tblPrEx>
        <w:trPr>
          <w:gridAfter w:val="1"/>
          <w:wAfter w:w="134" w:type="dxa"/>
          <w:trHeight w:val="206"/>
        </w:trPr>
        <w:tc>
          <w:tcPr>
            <w:tcW w:w="134" w:type="dxa"/>
            <w:tcBorders>
              <w:top w:val="nil"/>
              <w:bottom w:val="single" w:sz="4" w:space="0" w:color="auto"/>
              <w:right w:val="nil"/>
            </w:tcBorders>
            <w:vAlign w:val="center"/>
          </w:tcPr>
          <w:p w:rsidR="00000F7A" w:rsidRPr="00E95183" w:rsidRDefault="00000F7A" w:rsidP="00A66043">
            <w:pPr>
              <w:rPr>
                <w:sz w:val="18"/>
                <w:szCs w:val="18"/>
                <w:lang w:val="de-DE"/>
              </w:rPr>
            </w:pPr>
          </w:p>
        </w:tc>
        <w:tc>
          <w:tcPr>
            <w:tcW w:w="10519" w:type="dxa"/>
            <w:gridSpan w:val="27"/>
            <w:tcBorders>
              <w:top w:val="nil"/>
              <w:left w:val="nil"/>
              <w:bottom w:val="single" w:sz="4" w:space="0" w:color="auto"/>
              <w:right w:val="nil"/>
            </w:tcBorders>
            <w:vAlign w:val="center"/>
          </w:tcPr>
          <w:p w:rsidR="00000F7A" w:rsidRPr="00E95183" w:rsidRDefault="00000F7A" w:rsidP="00A66043">
            <w:pPr>
              <w:rPr>
                <w:b/>
                <w:sz w:val="18"/>
                <w:szCs w:val="18"/>
                <w:lang w:val="pt-BR"/>
              </w:rPr>
            </w:pPr>
          </w:p>
        </w:tc>
        <w:tc>
          <w:tcPr>
            <w:tcW w:w="283" w:type="dxa"/>
            <w:gridSpan w:val="3"/>
            <w:tcBorders>
              <w:top w:val="nil"/>
              <w:left w:val="nil"/>
              <w:bottom w:val="single" w:sz="4" w:space="0" w:color="auto"/>
            </w:tcBorders>
            <w:vAlign w:val="center"/>
          </w:tcPr>
          <w:p w:rsidR="00000F7A" w:rsidRPr="00E95183" w:rsidRDefault="00000F7A" w:rsidP="00A66043">
            <w:pPr>
              <w:rPr>
                <w:sz w:val="18"/>
                <w:szCs w:val="18"/>
                <w:lang w:val="de-DE"/>
              </w:rPr>
            </w:pPr>
          </w:p>
        </w:tc>
      </w:tr>
      <w:tr w:rsidR="004E55BE" w:rsidRPr="00E95183" w:rsidTr="00170A98">
        <w:tblPrEx>
          <w:tblBorders>
            <w:insideH w:val="single" w:sz="4" w:space="0" w:color="auto"/>
            <w:insideV w:val="single" w:sz="4" w:space="0" w:color="auto"/>
          </w:tblBorders>
        </w:tblPrEx>
        <w:trPr>
          <w:gridAfter w:val="1"/>
          <w:wAfter w:w="134" w:type="dxa"/>
          <w:trHeight w:val="206"/>
        </w:trPr>
        <w:tc>
          <w:tcPr>
            <w:tcW w:w="134" w:type="dxa"/>
            <w:tcBorders>
              <w:top w:val="nil"/>
              <w:bottom w:val="nil"/>
              <w:right w:val="nil"/>
            </w:tcBorders>
          </w:tcPr>
          <w:p w:rsidR="004E55BE" w:rsidRPr="00E95183" w:rsidRDefault="004E55BE" w:rsidP="00790418">
            <w:pPr>
              <w:rPr>
                <w:sz w:val="18"/>
                <w:szCs w:val="18"/>
                <w:lang w:val="de-DE"/>
              </w:rPr>
            </w:pPr>
          </w:p>
        </w:tc>
        <w:tc>
          <w:tcPr>
            <w:tcW w:w="10519" w:type="dxa"/>
            <w:gridSpan w:val="27"/>
            <w:tcBorders>
              <w:top w:val="nil"/>
              <w:left w:val="nil"/>
              <w:bottom w:val="nil"/>
              <w:right w:val="nil"/>
            </w:tcBorders>
          </w:tcPr>
          <w:p w:rsidR="004E55BE" w:rsidRDefault="00760B18" w:rsidP="004E55BE">
            <w:pPr>
              <w:spacing w:before="60" w:after="60"/>
              <w:ind w:right="-51"/>
              <w:rPr>
                <w:rFonts w:eastAsia="Courier New"/>
                <w:b/>
                <w:color w:val="AA2242"/>
              </w:rPr>
            </w:pPr>
            <w:sdt>
              <w:sdtPr>
                <w:rPr>
                  <w:rFonts w:eastAsia="Courier New"/>
                  <w:color w:val="AA2242"/>
                </w:rPr>
                <w:id w:val="526143112"/>
                <w14:checkbox>
                  <w14:checked w14:val="1"/>
                  <w14:checkedState w14:val="00FE" w14:font="Wingdings"/>
                  <w14:uncheckedState w14:val="2610" w14:font="MS Gothic"/>
                </w14:checkbox>
              </w:sdtPr>
              <w:sdtEndPr/>
              <w:sdtContent>
                <w:r w:rsidR="004E55BE">
                  <w:rPr>
                    <w:rFonts w:eastAsia="Courier New"/>
                    <w:color w:val="AA2242"/>
                  </w:rPr>
                  <w:sym w:font="Wingdings" w:char="F0FE"/>
                </w:r>
              </w:sdtContent>
            </w:sdt>
            <w:r w:rsidR="004E55BE" w:rsidRPr="007D7B9C">
              <w:rPr>
                <w:rFonts w:eastAsia="Courier New"/>
                <w:b/>
                <w:color w:val="AA2242"/>
              </w:rPr>
              <w:t xml:space="preserve"> </w:t>
            </w:r>
            <w:r w:rsidR="004E55BE">
              <w:rPr>
                <w:rFonts w:eastAsia="Courier New"/>
                <w:b/>
                <w:color w:val="AA2242"/>
              </w:rPr>
              <w:t>e-Commerce (Thương mại điện tử)</w:t>
            </w:r>
          </w:p>
          <w:p w:rsidR="004E55BE" w:rsidRDefault="004E55BE" w:rsidP="004E55BE">
            <w:pPr>
              <w:spacing w:before="60" w:after="60"/>
              <w:ind w:right="-51"/>
              <w:rPr>
                <w:rFonts w:eastAsia="Courier New"/>
              </w:rPr>
            </w:pPr>
            <w:r>
              <w:rPr>
                <w:rFonts w:eastAsia="Courier New"/>
              </w:rPr>
              <w:t>(Dịch vụ được m</w:t>
            </w:r>
            <w:r w:rsidRPr="00884A97">
              <w:rPr>
                <w:rFonts w:eastAsia="Courier New"/>
              </w:rPr>
              <w:t>ặc định cung cấp đối với tài khoản mặc định khi khách hàng đăng ký sử dụng dịch vụ Agribank Plus</w:t>
            </w:r>
            <w:r>
              <w:rPr>
                <w:rFonts w:eastAsia="Courier New"/>
              </w:rPr>
              <w:t>, Quý khách hàng có thể chủ động hủy đăng ký trên ứng dụng nếu không có nhu cầu sử dụng dịch vụ)</w:t>
            </w:r>
          </w:p>
          <w:p w:rsidR="004E55BE" w:rsidRPr="00E95183" w:rsidRDefault="004E55BE" w:rsidP="000758BB">
            <w:pPr>
              <w:spacing w:before="60" w:after="60"/>
              <w:ind w:right="-51"/>
              <w:rPr>
                <w:b/>
                <w:sz w:val="18"/>
                <w:szCs w:val="18"/>
                <w:lang w:val="pt-BR"/>
              </w:rPr>
            </w:pPr>
            <w:r>
              <w:rPr>
                <w:rFonts w:eastAsia="Courier New"/>
              </w:rPr>
              <w:t>Số t</w:t>
            </w:r>
            <w:r w:rsidRPr="006C3BA1">
              <w:rPr>
                <w:rFonts w:eastAsia="Courier New"/>
              </w:rPr>
              <w:t xml:space="preserve">ài khoản </w:t>
            </w:r>
            <w:r>
              <w:rPr>
                <w:rFonts w:eastAsia="Courier New"/>
              </w:rPr>
              <w:t>đăng ký dịch vụ</w:t>
            </w:r>
          </w:p>
        </w:tc>
        <w:tc>
          <w:tcPr>
            <w:tcW w:w="283" w:type="dxa"/>
            <w:gridSpan w:val="3"/>
            <w:tcBorders>
              <w:top w:val="nil"/>
              <w:left w:val="nil"/>
              <w:bottom w:val="nil"/>
            </w:tcBorders>
          </w:tcPr>
          <w:p w:rsidR="004E55BE" w:rsidRPr="00E95183" w:rsidRDefault="004E55BE" w:rsidP="00790418">
            <w:pPr>
              <w:rPr>
                <w:sz w:val="18"/>
                <w:szCs w:val="18"/>
                <w:lang w:val="de-DE"/>
              </w:rPr>
            </w:pPr>
          </w:p>
        </w:tc>
      </w:tr>
      <w:tr w:rsidR="000758BB" w:rsidRPr="00E95183" w:rsidTr="00170A98">
        <w:tblPrEx>
          <w:tblBorders>
            <w:insideH w:val="single" w:sz="4" w:space="0" w:color="auto"/>
            <w:insideV w:val="single" w:sz="4" w:space="0" w:color="auto"/>
          </w:tblBorders>
        </w:tblPrEx>
        <w:trPr>
          <w:gridAfter w:val="1"/>
          <w:wAfter w:w="134" w:type="dxa"/>
          <w:trHeight w:val="206"/>
        </w:trPr>
        <w:tc>
          <w:tcPr>
            <w:tcW w:w="134" w:type="dxa"/>
            <w:tcBorders>
              <w:top w:val="nil"/>
              <w:bottom w:val="nil"/>
              <w:right w:val="nil"/>
            </w:tcBorders>
          </w:tcPr>
          <w:p w:rsidR="000758BB" w:rsidRPr="00E95183" w:rsidRDefault="000758BB" w:rsidP="00790418">
            <w:pPr>
              <w:rPr>
                <w:sz w:val="18"/>
                <w:szCs w:val="18"/>
                <w:lang w:val="de-DE"/>
              </w:rPr>
            </w:pPr>
          </w:p>
        </w:tc>
        <w:tc>
          <w:tcPr>
            <w:tcW w:w="3255" w:type="dxa"/>
            <w:gridSpan w:val="5"/>
            <w:tcBorders>
              <w:top w:val="nil"/>
              <w:left w:val="nil"/>
              <w:bottom w:val="nil"/>
              <w:right w:val="nil"/>
            </w:tcBorders>
          </w:tcPr>
          <w:p w:rsidR="000758BB" w:rsidRPr="00B51AE7" w:rsidRDefault="000758BB" w:rsidP="00C16E93">
            <w:pPr>
              <w:rPr>
                <w:lang w:val="de-DE"/>
              </w:rPr>
            </w:pPr>
            <w:r w:rsidRPr="000758BB">
              <w:rPr>
                <w:color w:val="FF0000"/>
                <w:lang w:val="de-DE"/>
              </w:rPr>
              <w:t>1.</w:t>
            </w:r>
            <w:r w:rsidR="00C16E93">
              <w:t xml:space="preserve"> </w:t>
            </w:r>
            <w:r w:rsidR="00A741CF" w:rsidRPr="00A741CF">
              <w:t>{{ so_tai_khoan }}</w:t>
            </w:r>
          </w:p>
        </w:tc>
        <w:tc>
          <w:tcPr>
            <w:tcW w:w="4041" w:type="dxa"/>
            <w:gridSpan w:val="11"/>
            <w:tcBorders>
              <w:top w:val="nil"/>
              <w:left w:val="nil"/>
              <w:bottom w:val="nil"/>
              <w:right w:val="nil"/>
            </w:tcBorders>
          </w:tcPr>
          <w:p w:rsidR="000758BB" w:rsidRPr="000758BB" w:rsidRDefault="000758BB" w:rsidP="00790418">
            <w:pPr>
              <w:rPr>
                <w:lang w:val="pt-BR"/>
              </w:rPr>
            </w:pPr>
            <w:r w:rsidRPr="000758BB">
              <w:rPr>
                <w:rFonts w:eastAsia="Courier New"/>
              </w:rPr>
              <w:t>2……………………………</w:t>
            </w:r>
          </w:p>
        </w:tc>
        <w:tc>
          <w:tcPr>
            <w:tcW w:w="3223" w:type="dxa"/>
            <w:gridSpan w:val="11"/>
            <w:tcBorders>
              <w:top w:val="nil"/>
              <w:left w:val="nil"/>
              <w:bottom w:val="nil"/>
              <w:right w:val="nil"/>
            </w:tcBorders>
          </w:tcPr>
          <w:p w:rsidR="000758BB" w:rsidRPr="000758BB" w:rsidRDefault="000758BB" w:rsidP="00790418">
            <w:pPr>
              <w:rPr>
                <w:lang w:val="pt-BR"/>
              </w:rPr>
            </w:pPr>
            <w:r w:rsidRPr="000758BB">
              <w:rPr>
                <w:lang w:val="pt-BR"/>
              </w:rPr>
              <w:t>3</w:t>
            </w:r>
            <w:r w:rsidRPr="000758BB">
              <w:rPr>
                <w:rFonts w:eastAsia="Courier New"/>
              </w:rPr>
              <w:t>……………………………</w:t>
            </w:r>
          </w:p>
        </w:tc>
        <w:tc>
          <w:tcPr>
            <w:tcW w:w="283" w:type="dxa"/>
            <w:gridSpan w:val="3"/>
            <w:tcBorders>
              <w:top w:val="nil"/>
              <w:left w:val="nil"/>
              <w:bottom w:val="nil"/>
            </w:tcBorders>
          </w:tcPr>
          <w:p w:rsidR="000758BB" w:rsidRPr="00E95183" w:rsidRDefault="000758BB" w:rsidP="00790418">
            <w:pPr>
              <w:rPr>
                <w:sz w:val="18"/>
                <w:szCs w:val="18"/>
                <w:lang w:val="de-DE"/>
              </w:rPr>
            </w:pPr>
          </w:p>
        </w:tc>
      </w:tr>
      <w:tr w:rsidR="000758BB" w:rsidRPr="00E95183" w:rsidTr="00170A98">
        <w:tblPrEx>
          <w:tblBorders>
            <w:insideH w:val="single" w:sz="4" w:space="0" w:color="auto"/>
            <w:insideV w:val="single" w:sz="4" w:space="0" w:color="auto"/>
          </w:tblBorders>
        </w:tblPrEx>
        <w:trPr>
          <w:gridAfter w:val="1"/>
          <w:wAfter w:w="134" w:type="dxa"/>
          <w:trHeight w:val="378"/>
        </w:trPr>
        <w:tc>
          <w:tcPr>
            <w:tcW w:w="134" w:type="dxa"/>
            <w:tcBorders>
              <w:top w:val="nil"/>
              <w:bottom w:val="single" w:sz="4" w:space="0" w:color="auto"/>
              <w:right w:val="nil"/>
            </w:tcBorders>
          </w:tcPr>
          <w:p w:rsidR="000758BB" w:rsidRPr="00E95183" w:rsidRDefault="000758BB" w:rsidP="00790418">
            <w:pPr>
              <w:rPr>
                <w:sz w:val="18"/>
                <w:szCs w:val="18"/>
                <w:lang w:val="de-DE"/>
              </w:rPr>
            </w:pPr>
          </w:p>
        </w:tc>
        <w:tc>
          <w:tcPr>
            <w:tcW w:w="3255" w:type="dxa"/>
            <w:gridSpan w:val="5"/>
            <w:tcBorders>
              <w:top w:val="nil"/>
              <w:left w:val="nil"/>
              <w:bottom w:val="single" w:sz="4" w:space="0" w:color="auto"/>
              <w:right w:val="nil"/>
            </w:tcBorders>
          </w:tcPr>
          <w:p w:rsidR="000758BB" w:rsidRPr="000758BB" w:rsidRDefault="000758BB" w:rsidP="00790418">
            <w:pPr>
              <w:rPr>
                <w:lang w:val="pt-BR"/>
              </w:rPr>
            </w:pPr>
            <w:r w:rsidRPr="000758BB">
              <w:rPr>
                <w:lang w:val="pt-BR"/>
              </w:rPr>
              <w:t>4</w:t>
            </w:r>
            <w:r w:rsidRPr="000758BB">
              <w:rPr>
                <w:rFonts w:eastAsia="Courier New"/>
              </w:rPr>
              <w:t>……………………………</w:t>
            </w:r>
          </w:p>
        </w:tc>
        <w:tc>
          <w:tcPr>
            <w:tcW w:w="4041" w:type="dxa"/>
            <w:gridSpan w:val="11"/>
            <w:tcBorders>
              <w:top w:val="nil"/>
              <w:left w:val="nil"/>
              <w:bottom w:val="single" w:sz="4" w:space="0" w:color="auto"/>
              <w:right w:val="nil"/>
            </w:tcBorders>
          </w:tcPr>
          <w:p w:rsidR="000758BB" w:rsidRPr="000758BB" w:rsidRDefault="000758BB" w:rsidP="00790418">
            <w:pPr>
              <w:rPr>
                <w:lang w:val="pt-BR"/>
              </w:rPr>
            </w:pPr>
            <w:r w:rsidRPr="000758BB">
              <w:rPr>
                <w:lang w:val="pt-BR"/>
              </w:rPr>
              <w:t>5</w:t>
            </w:r>
            <w:r w:rsidRPr="000758BB">
              <w:rPr>
                <w:rFonts w:eastAsia="Courier New"/>
              </w:rPr>
              <w:t>……………………………</w:t>
            </w:r>
          </w:p>
        </w:tc>
        <w:tc>
          <w:tcPr>
            <w:tcW w:w="3223" w:type="dxa"/>
            <w:gridSpan w:val="11"/>
            <w:tcBorders>
              <w:top w:val="nil"/>
              <w:left w:val="nil"/>
              <w:bottom w:val="single" w:sz="4" w:space="0" w:color="auto"/>
              <w:right w:val="nil"/>
            </w:tcBorders>
          </w:tcPr>
          <w:p w:rsidR="000758BB" w:rsidRPr="000758BB" w:rsidRDefault="000758BB" w:rsidP="00790418">
            <w:pPr>
              <w:rPr>
                <w:lang w:val="pt-BR"/>
              </w:rPr>
            </w:pPr>
            <w:r w:rsidRPr="000758BB">
              <w:rPr>
                <w:lang w:val="pt-BR"/>
              </w:rPr>
              <w:t>6</w:t>
            </w:r>
            <w:r w:rsidRPr="000758BB">
              <w:rPr>
                <w:rFonts w:eastAsia="Courier New"/>
              </w:rPr>
              <w:t>……………………………</w:t>
            </w:r>
          </w:p>
        </w:tc>
        <w:tc>
          <w:tcPr>
            <w:tcW w:w="283" w:type="dxa"/>
            <w:gridSpan w:val="3"/>
            <w:tcBorders>
              <w:top w:val="nil"/>
              <w:left w:val="nil"/>
              <w:bottom w:val="single" w:sz="4" w:space="0" w:color="auto"/>
            </w:tcBorders>
          </w:tcPr>
          <w:p w:rsidR="000758BB" w:rsidRPr="00E95183" w:rsidRDefault="000758BB" w:rsidP="00790418">
            <w:pPr>
              <w:rPr>
                <w:sz w:val="18"/>
                <w:szCs w:val="18"/>
                <w:lang w:val="de-DE"/>
              </w:rPr>
            </w:pPr>
          </w:p>
        </w:tc>
      </w:tr>
      <w:tr w:rsidR="000758BB" w:rsidRPr="00B51AE7" w:rsidTr="00170A98">
        <w:tblPrEx>
          <w:tblBorders>
            <w:insideH w:val="single" w:sz="4" w:space="0" w:color="auto"/>
            <w:insideV w:val="single" w:sz="4" w:space="0" w:color="auto"/>
          </w:tblBorders>
        </w:tblPrEx>
        <w:trPr>
          <w:gridAfter w:val="1"/>
          <w:wAfter w:w="134" w:type="dxa"/>
          <w:trHeight w:val="431"/>
        </w:trPr>
        <w:tc>
          <w:tcPr>
            <w:tcW w:w="134" w:type="dxa"/>
            <w:tcBorders>
              <w:top w:val="single" w:sz="4" w:space="0" w:color="auto"/>
              <w:bottom w:val="nil"/>
              <w:right w:val="nil"/>
            </w:tcBorders>
          </w:tcPr>
          <w:p w:rsidR="000758BB" w:rsidRPr="00B51AE7" w:rsidRDefault="000758BB" w:rsidP="00790418">
            <w:pPr>
              <w:rPr>
                <w:lang w:val="de-DE"/>
              </w:rPr>
            </w:pPr>
          </w:p>
        </w:tc>
        <w:tc>
          <w:tcPr>
            <w:tcW w:w="10519" w:type="dxa"/>
            <w:gridSpan w:val="27"/>
            <w:tcBorders>
              <w:top w:val="single" w:sz="4" w:space="0" w:color="auto"/>
              <w:left w:val="nil"/>
              <w:bottom w:val="nil"/>
              <w:right w:val="nil"/>
            </w:tcBorders>
          </w:tcPr>
          <w:p w:rsidR="000758BB" w:rsidRPr="00B51AE7" w:rsidRDefault="00015C08" w:rsidP="00D201DF">
            <w:pPr>
              <w:rPr>
                <w:lang w:val="de-DE"/>
              </w:rPr>
            </w:pPr>
            <w:r w:rsidRPr="00D630DC">
              <w:rPr>
                <w:rFonts w:ascii="Segoe UI Symbol" w:eastAsia="Courier New" w:hAnsi="Segoe UI Symbol" w:cs="Segoe UI Symbol"/>
                <w:b/>
                <w:color w:val="AA2242"/>
              </w:rPr>
              <w:t>{{ dv_sms_banking }}</w:t>
            </w:r>
            <w:r w:rsidR="00A7477A" w:rsidRPr="00D630DC">
              <w:rPr>
                <w:rFonts w:ascii="Segoe UI Symbol" w:eastAsia="Courier New" w:hAnsi="Segoe UI Symbol" w:cs="Segoe UI Symbol"/>
                <w:b/>
                <w:color w:val="AA2242"/>
              </w:rPr>
              <w:t xml:space="preserve"> </w:t>
            </w:r>
            <w:r w:rsidR="000758BB">
              <w:rPr>
                <w:b/>
                <w:lang w:val="de-DE"/>
              </w:rPr>
              <w:t>SMS</w:t>
            </w:r>
            <w:r w:rsidR="000758BB" w:rsidRPr="00627099">
              <w:rPr>
                <w:b/>
                <w:lang w:val="de-DE"/>
              </w:rPr>
              <w:t xml:space="preserve"> </w:t>
            </w:r>
            <w:r w:rsidR="000758BB">
              <w:rPr>
                <w:b/>
                <w:lang w:val="de-DE"/>
              </w:rPr>
              <w:t>Banking</w:t>
            </w:r>
            <w:r w:rsidR="000758BB">
              <w:rPr>
                <w:rStyle w:val="FootnoteReference"/>
                <w:lang w:val="pt-BR"/>
              </w:rPr>
              <w:footnoteReference w:id="2"/>
            </w:r>
          </w:p>
        </w:tc>
        <w:tc>
          <w:tcPr>
            <w:tcW w:w="283" w:type="dxa"/>
            <w:gridSpan w:val="3"/>
            <w:tcBorders>
              <w:top w:val="single" w:sz="4" w:space="0" w:color="auto"/>
              <w:left w:val="nil"/>
              <w:bottom w:val="nil"/>
            </w:tcBorders>
          </w:tcPr>
          <w:p w:rsidR="000758BB" w:rsidRPr="00B51AE7" w:rsidRDefault="000758BB" w:rsidP="00790418">
            <w:pPr>
              <w:rPr>
                <w:lang w:val="de-DE"/>
              </w:rPr>
            </w:pPr>
          </w:p>
        </w:tc>
      </w:tr>
      <w:tr w:rsidR="000758BB" w:rsidRPr="00B51AE7" w:rsidTr="00170A98">
        <w:tblPrEx>
          <w:tblBorders>
            <w:insideH w:val="single" w:sz="4" w:space="0" w:color="auto"/>
            <w:insideV w:val="single" w:sz="4" w:space="0" w:color="auto"/>
          </w:tblBorders>
        </w:tblPrEx>
        <w:trPr>
          <w:gridAfter w:val="1"/>
          <w:wAfter w:w="134" w:type="dxa"/>
        </w:trPr>
        <w:tc>
          <w:tcPr>
            <w:tcW w:w="134" w:type="dxa"/>
            <w:tcBorders>
              <w:top w:val="nil"/>
              <w:bottom w:val="nil"/>
              <w:right w:val="single" w:sz="4" w:space="0" w:color="auto"/>
            </w:tcBorders>
          </w:tcPr>
          <w:p w:rsidR="000758BB" w:rsidRPr="00B51AE7" w:rsidRDefault="000758BB" w:rsidP="00790418">
            <w:pPr>
              <w:rPr>
                <w:lang w:val="de-DE"/>
              </w:rPr>
            </w:pPr>
          </w:p>
        </w:tc>
        <w:tc>
          <w:tcPr>
            <w:tcW w:w="1884" w:type="dxa"/>
            <w:vMerge w:val="restart"/>
            <w:tcBorders>
              <w:top w:val="single" w:sz="4" w:space="0" w:color="auto"/>
              <w:left w:val="single" w:sz="4" w:space="0" w:color="auto"/>
              <w:right w:val="single" w:sz="4" w:space="0" w:color="auto"/>
            </w:tcBorders>
            <w:vAlign w:val="center"/>
          </w:tcPr>
          <w:p w:rsidR="000758BB" w:rsidRPr="00B51AE7" w:rsidRDefault="000758BB" w:rsidP="00987BF0">
            <w:pPr>
              <w:jc w:val="center"/>
              <w:rPr>
                <w:lang w:val="de-DE"/>
              </w:rPr>
            </w:pPr>
          </w:p>
        </w:tc>
        <w:tc>
          <w:tcPr>
            <w:tcW w:w="2823" w:type="dxa"/>
            <w:gridSpan w:val="5"/>
            <w:vMerge w:val="restart"/>
            <w:tcBorders>
              <w:top w:val="single" w:sz="4" w:space="0" w:color="auto"/>
              <w:left w:val="single" w:sz="4" w:space="0" w:color="auto"/>
              <w:bottom w:val="single" w:sz="4" w:space="0" w:color="auto"/>
              <w:right w:val="single" w:sz="4" w:space="0" w:color="auto"/>
            </w:tcBorders>
            <w:vAlign w:val="center"/>
          </w:tcPr>
          <w:p w:rsidR="000758BB" w:rsidRPr="0091339E" w:rsidRDefault="000758BB" w:rsidP="00987BF0">
            <w:pPr>
              <w:jc w:val="center"/>
              <w:rPr>
                <w:b/>
                <w:lang w:val="de-DE"/>
              </w:rPr>
            </w:pPr>
            <w:r w:rsidRPr="0091339E">
              <w:rPr>
                <w:b/>
                <w:lang w:val="de-DE"/>
              </w:rPr>
              <w:t>Mặc định</w:t>
            </w:r>
          </w:p>
        </w:tc>
        <w:tc>
          <w:tcPr>
            <w:tcW w:w="5812" w:type="dxa"/>
            <w:gridSpan w:val="21"/>
            <w:vMerge w:val="restart"/>
            <w:tcBorders>
              <w:top w:val="single" w:sz="4" w:space="0" w:color="auto"/>
              <w:left w:val="single" w:sz="4" w:space="0" w:color="auto"/>
              <w:right w:val="single" w:sz="4" w:space="0" w:color="auto"/>
            </w:tcBorders>
            <w:vAlign w:val="center"/>
          </w:tcPr>
          <w:p w:rsidR="000758BB" w:rsidRPr="0091339E" w:rsidRDefault="000758BB" w:rsidP="00987BF0">
            <w:pPr>
              <w:jc w:val="center"/>
              <w:rPr>
                <w:b/>
                <w:sz w:val="22"/>
                <w:szCs w:val="22"/>
                <w:lang w:val="de-DE"/>
              </w:rPr>
            </w:pPr>
            <w:r w:rsidRPr="0091339E">
              <w:rPr>
                <w:b/>
                <w:sz w:val="22"/>
                <w:szCs w:val="22"/>
                <w:lang w:val="de-DE"/>
              </w:rPr>
              <w:t>Khác</w:t>
            </w:r>
          </w:p>
        </w:tc>
        <w:tc>
          <w:tcPr>
            <w:tcW w:w="283" w:type="dxa"/>
            <w:gridSpan w:val="3"/>
            <w:tcBorders>
              <w:top w:val="nil"/>
              <w:left w:val="single" w:sz="4" w:space="0" w:color="auto"/>
              <w:bottom w:val="nil"/>
            </w:tcBorders>
          </w:tcPr>
          <w:p w:rsidR="000758BB" w:rsidRPr="00B51AE7" w:rsidRDefault="000758BB" w:rsidP="00790418">
            <w:pPr>
              <w:rPr>
                <w:lang w:val="de-DE"/>
              </w:rPr>
            </w:pPr>
          </w:p>
        </w:tc>
      </w:tr>
      <w:tr w:rsidR="000758BB" w:rsidRPr="00B51AE7" w:rsidTr="00170A98">
        <w:tblPrEx>
          <w:tblBorders>
            <w:insideH w:val="single" w:sz="4" w:space="0" w:color="auto"/>
            <w:insideV w:val="single" w:sz="4" w:space="0" w:color="auto"/>
          </w:tblBorders>
        </w:tblPrEx>
        <w:trPr>
          <w:gridAfter w:val="1"/>
          <w:wAfter w:w="134" w:type="dxa"/>
          <w:trHeight w:val="62"/>
        </w:trPr>
        <w:tc>
          <w:tcPr>
            <w:tcW w:w="134" w:type="dxa"/>
            <w:tcBorders>
              <w:top w:val="nil"/>
              <w:bottom w:val="nil"/>
              <w:right w:val="single" w:sz="4" w:space="0" w:color="auto"/>
            </w:tcBorders>
          </w:tcPr>
          <w:p w:rsidR="000758BB" w:rsidRPr="00B51AE7" w:rsidRDefault="000758BB" w:rsidP="00790418">
            <w:pPr>
              <w:rPr>
                <w:lang w:val="de-DE"/>
              </w:rPr>
            </w:pPr>
          </w:p>
        </w:tc>
        <w:tc>
          <w:tcPr>
            <w:tcW w:w="1884" w:type="dxa"/>
            <w:vMerge/>
            <w:tcBorders>
              <w:left w:val="single" w:sz="4" w:space="0" w:color="auto"/>
              <w:bottom w:val="single" w:sz="4" w:space="0" w:color="auto"/>
              <w:right w:val="single" w:sz="4" w:space="0" w:color="auto"/>
            </w:tcBorders>
          </w:tcPr>
          <w:p w:rsidR="000758BB" w:rsidRPr="00B51AE7" w:rsidRDefault="000758BB" w:rsidP="00790418">
            <w:pPr>
              <w:rPr>
                <w:lang w:val="de-DE"/>
              </w:rPr>
            </w:pPr>
          </w:p>
        </w:tc>
        <w:tc>
          <w:tcPr>
            <w:tcW w:w="2823" w:type="dxa"/>
            <w:gridSpan w:val="5"/>
            <w:vMerge/>
            <w:tcBorders>
              <w:top w:val="single" w:sz="4" w:space="0" w:color="auto"/>
              <w:left w:val="single" w:sz="4" w:space="0" w:color="auto"/>
              <w:bottom w:val="single" w:sz="4" w:space="0" w:color="auto"/>
              <w:right w:val="single" w:sz="4" w:space="0" w:color="auto"/>
            </w:tcBorders>
          </w:tcPr>
          <w:p w:rsidR="000758BB" w:rsidRPr="00B51AE7" w:rsidRDefault="000758BB" w:rsidP="00790418">
            <w:pPr>
              <w:rPr>
                <w:lang w:val="de-DE"/>
              </w:rPr>
            </w:pPr>
          </w:p>
        </w:tc>
        <w:tc>
          <w:tcPr>
            <w:tcW w:w="5812" w:type="dxa"/>
            <w:gridSpan w:val="21"/>
            <w:vMerge/>
            <w:tcBorders>
              <w:left w:val="single" w:sz="4" w:space="0" w:color="auto"/>
              <w:bottom w:val="single" w:sz="4" w:space="0" w:color="auto"/>
              <w:right w:val="single" w:sz="4" w:space="0" w:color="auto"/>
            </w:tcBorders>
          </w:tcPr>
          <w:p w:rsidR="000758BB" w:rsidRPr="00B51AE7" w:rsidRDefault="000758BB" w:rsidP="00790418">
            <w:pPr>
              <w:rPr>
                <w:lang w:val="de-DE"/>
              </w:rPr>
            </w:pPr>
          </w:p>
        </w:tc>
        <w:tc>
          <w:tcPr>
            <w:tcW w:w="283" w:type="dxa"/>
            <w:gridSpan w:val="3"/>
            <w:tcBorders>
              <w:top w:val="nil"/>
              <w:left w:val="single" w:sz="4" w:space="0" w:color="auto"/>
              <w:bottom w:val="nil"/>
            </w:tcBorders>
          </w:tcPr>
          <w:p w:rsidR="000758BB" w:rsidRPr="00B51AE7" w:rsidRDefault="000758BB" w:rsidP="00790418">
            <w:pPr>
              <w:rPr>
                <w:lang w:val="de-DE"/>
              </w:rPr>
            </w:pPr>
          </w:p>
        </w:tc>
      </w:tr>
      <w:tr w:rsidR="000758BB" w:rsidRPr="00B51AE7" w:rsidTr="00170A98">
        <w:tblPrEx>
          <w:tblBorders>
            <w:insideH w:val="single" w:sz="4" w:space="0" w:color="auto"/>
            <w:insideV w:val="single" w:sz="4" w:space="0" w:color="auto"/>
          </w:tblBorders>
        </w:tblPrEx>
        <w:trPr>
          <w:gridAfter w:val="1"/>
          <w:wAfter w:w="134" w:type="dxa"/>
        </w:trPr>
        <w:tc>
          <w:tcPr>
            <w:tcW w:w="134" w:type="dxa"/>
            <w:tcBorders>
              <w:top w:val="nil"/>
              <w:bottom w:val="nil"/>
              <w:right w:val="single" w:sz="4" w:space="0" w:color="auto"/>
            </w:tcBorders>
          </w:tcPr>
          <w:p w:rsidR="000758BB" w:rsidRPr="00B51AE7" w:rsidRDefault="000758BB" w:rsidP="00790418">
            <w:pPr>
              <w:rPr>
                <w:lang w:val="de-DE"/>
              </w:rPr>
            </w:pPr>
          </w:p>
        </w:tc>
        <w:tc>
          <w:tcPr>
            <w:tcW w:w="1884" w:type="dxa"/>
            <w:tcBorders>
              <w:top w:val="single" w:sz="4" w:space="0" w:color="auto"/>
              <w:left w:val="single" w:sz="4" w:space="0" w:color="auto"/>
              <w:bottom w:val="single" w:sz="4" w:space="0" w:color="auto"/>
              <w:right w:val="single" w:sz="4" w:space="0" w:color="auto"/>
            </w:tcBorders>
            <w:vAlign w:val="center"/>
          </w:tcPr>
          <w:p w:rsidR="000758BB" w:rsidRPr="0091339E" w:rsidRDefault="000758BB" w:rsidP="00987BF0">
            <w:pPr>
              <w:rPr>
                <w:b/>
                <w:lang w:val="de-DE"/>
              </w:rPr>
            </w:pPr>
            <w:r w:rsidRPr="0091339E">
              <w:rPr>
                <w:b/>
                <w:lang w:val="de-DE"/>
              </w:rPr>
              <w:t>Số điện thoại</w:t>
            </w:r>
          </w:p>
        </w:tc>
        <w:tc>
          <w:tcPr>
            <w:tcW w:w="2823" w:type="dxa"/>
            <w:gridSpan w:val="5"/>
            <w:tcBorders>
              <w:top w:val="single" w:sz="4" w:space="0" w:color="auto"/>
              <w:left w:val="single" w:sz="4" w:space="0" w:color="auto"/>
              <w:bottom w:val="single" w:sz="4" w:space="0" w:color="auto"/>
              <w:right w:val="single" w:sz="4" w:space="0" w:color="auto"/>
            </w:tcBorders>
            <w:vAlign w:val="center"/>
          </w:tcPr>
          <w:p w:rsidR="000758BB" w:rsidRPr="00B51AE7" w:rsidRDefault="00D630DC" w:rsidP="0056112B">
            <w:pPr>
              <w:rPr>
                <w:lang w:val="de-DE"/>
              </w:rPr>
            </w:pPr>
            <w:r w:rsidRPr="00D630DC">
              <w:rPr>
                <w:b/>
                <w:color w:val="FF0000"/>
                <w:lang w:val="de-DE"/>
              </w:rPr>
              <w:t>{{ so_dien_thoai_SMS }}</w:t>
            </w:r>
          </w:p>
        </w:tc>
        <w:tc>
          <w:tcPr>
            <w:tcW w:w="3036" w:type="dxa"/>
            <w:gridSpan w:val="13"/>
            <w:tcBorders>
              <w:top w:val="single" w:sz="4" w:space="0" w:color="auto"/>
              <w:left w:val="single" w:sz="4" w:space="0" w:color="auto"/>
              <w:bottom w:val="single" w:sz="4" w:space="0" w:color="auto"/>
              <w:right w:val="single" w:sz="4" w:space="0" w:color="auto"/>
            </w:tcBorders>
          </w:tcPr>
          <w:p w:rsidR="000758BB" w:rsidRDefault="000758BB" w:rsidP="00987BF0">
            <w:pPr>
              <w:tabs>
                <w:tab w:val="left" w:leader="dot" w:pos="3339"/>
              </w:tabs>
              <w:rPr>
                <w:lang w:val="de-DE"/>
              </w:rPr>
            </w:pPr>
            <w:r>
              <w:rPr>
                <w:lang w:val="de-DE"/>
              </w:rPr>
              <w:t xml:space="preserve">2. </w:t>
            </w:r>
            <w:r>
              <w:rPr>
                <w:lang w:val="de-DE"/>
              </w:rPr>
              <w:tab/>
            </w:r>
          </w:p>
          <w:p w:rsidR="000758BB" w:rsidRPr="00B51AE7" w:rsidRDefault="000758BB" w:rsidP="00987BF0">
            <w:pPr>
              <w:tabs>
                <w:tab w:val="left" w:leader="dot" w:pos="3326"/>
              </w:tabs>
              <w:rPr>
                <w:lang w:val="de-DE"/>
              </w:rPr>
            </w:pPr>
            <w:r>
              <w:rPr>
                <w:lang w:val="de-DE"/>
              </w:rPr>
              <w:t xml:space="preserve">4. </w:t>
            </w:r>
            <w:r>
              <w:rPr>
                <w:lang w:val="de-DE"/>
              </w:rPr>
              <w:tab/>
            </w:r>
          </w:p>
        </w:tc>
        <w:tc>
          <w:tcPr>
            <w:tcW w:w="2776" w:type="dxa"/>
            <w:gridSpan w:val="8"/>
            <w:tcBorders>
              <w:top w:val="single" w:sz="4" w:space="0" w:color="auto"/>
              <w:left w:val="single" w:sz="4" w:space="0" w:color="auto"/>
              <w:bottom w:val="single" w:sz="4" w:space="0" w:color="auto"/>
              <w:right w:val="single" w:sz="4" w:space="0" w:color="auto"/>
            </w:tcBorders>
          </w:tcPr>
          <w:p w:rsidR="000758BB" w:rsidRDefault="000758BB" w:rsidP="00987BF0">
            <w:pPr>
              <w:tabs>
                <w:tab w:val="left" w:leader="dot" w:pos="2633"/>
              </w:tabs>
              <w:rPr>
                <w:lang w:val="de-DE"/>
              </w:rPr>
            </w:pPr>
            <w:r>
              <w:rPr>
                <w:lang w:val="de-DE"/>
              </w:rPr>
              <w:t xml:space="preserve">3. </w:t>
            </w:r>
            <w:r>
              <w:rPr>
                <w:lang w:val="de-DE"/>
              </w:rPr>
              <w:tab/>
            </w:r>
          </w:p>
          <w:p w:rsidR="000758BB" w:rsidRPr="00B51AE7" w:rsidRDefault="000758BB" w:rsidP="00987BF0">
            <w:pPr>
              <w:tabs>
                <w:tab w:val="left" w:leader="dot" w:pos="2609"/>
              </w:tabs>
              <w:rPr>
                <w:lang w:val="de-DE"/>
              </w:rPr>
            </w:pPr>
            <w:r>
              <w:rPr>
                <w:lang w:val="de-DE"/>
              </w:rPr>
              <w:t xml:space="preserve">5. </w:t>
            </w:r>
            <w:r>
              <w:rPr>
                <w:lang w:val="de-DE"/>
              </w:rPr>
              <w:tab/>
            </w:r>
          </w:p>
        </w:tc>
        <w:tc>
          <w:tcPr>
            <w:tcW w:w="283" w:type="dxa"/>
            <w:gridSpan w:val="3"/>
            <w:tcBorders>
              <w:top w:val="nil"/>
              <w:left w:val="single" w:sz="4" w:space="0" w:color="auto"/>
              <w:bottom w:val="nil"/>
            </w:tcBorders>
          </w:tcPr>
          <w:p w:rsidR="000758BB" w:rsidRPr="00B51AE7" w:rsidRDefault="000758BB" w:rsidP="00790418">
            <w:pPr>
              <w:rPr>
                <w:lang w:val="de-DE"/>
              </w:rPr>
            </w:pPr>
          </w:p>
        </w:tc>
      </w:tr>
      <w:tr w:rsidR="000758BB" w:rsidRPr="00B51AE7" w:rsidTr="00170A98">
        <w:tblPrEx>
          <w:tblBorders>
            <w:insideH w:val="single" w:sz="4" w:space="0" w:color="auto"/>
            <w:insideV w:val="single" w:sz="4" w:space="0" w:color="auto"/>
          </w:tblBorders>
        </w:tblPrEx>
        <w:trPr>
          <w:gridAfter w:val="1"/>
          <w:wAfter w:w="134" w:type="dxa"/>
        </w:trPr>
        <w:tc>
          <w:tcPr>
            <w:tcW w:w="134" w:type="dxa"/>
            <w:tcBorders>
              <w:top w:val="nil"/>
              <w:bottom w:val="nil"/>
              <w:right w:val="single" w:sz="4" w:space="0" w:color="auto"/>
            </w:tcBorders>
          </w:tcPr>
          <w:p w:rsidR="000758BB" w:rsidRPr="00B51AE7" w:rsidRDefault="000758BB" w:rsidP="00790418">
            <w:pPr>
              <w:rPr>
                <w:lang w:val="de-DE"/>
              </w:rPr>
            </w:pPr>
          </w:p>
        </w:tc>
        <w:tc>
          <w:tcPr>
            <w:tcW w:w="1884" w:type="dxa"/>
            <w:tcBorders>
              <w:top w:val="single" w:sz="4" w:space="0" w:color="auto"/>
              <w:left w:val="single" w:sz="4" w:space="0" w:color="auto"/>
              <w:bottom w:val="single" w:sz="4" w:space="0" w:color="auto"/>
              <w:right w:val="single" w:sz="4" w:space="0" w:color="auto"/>
            </w:tcBorders>
            <w:vAlign w:val="center"/>
          </w:tcPr>
          <w:p w:rsidR="000758BB" w:rsidRPr="0091339E" w:rsidRDefault="000758BB" w:rsidP="00987BF0">
            <w:pPr>
              <w:rPr>
                <w:b/>
                <w:lang w:val="de-DE"/>
              </w:rPr>
            </w:pPr>
            <w:r w:rsidRPr="0091339E">
              <w:rPr>
                <w:b/>
                <w:lang w:val="de-DE"/>
              </w:rPr>
              <w:t>Tài khoản</w:t>
            </w:r>
          </w:p>
        </w:tc>
        <w:tc>
          <w:tcPr>
            <w:tcW w:w="2823" w:type="dxa"/>
            <w:gridSpan w:val="5"/>
            <w:tcBorders>
              <w:top w:val="single" w:sz="4" w:space="0" w:color="auto"/>
              <w:left w:val="single" w:sz="4" w:space="0" w:color="auto"/>
              <w:bottom w:val="single" w:sz="4" w:space="0" w:color="auto"/>
              <w:right w:val="single" w:sz="4" w:space="0" w:color="auto"/>
            </w:tcBorders>
            <w:vAlign w:val="center"/>
          </w:tcPr>
          <w:p w:rsidR="000758BB" w:rsidRPr="00B51AE7" w:rsidRDefault="00D630DC" w:rsidP="00987BF0">
            <w:pPr>
              <w:rPr>
                <w:lang w:val="de-DE"/>
              </w:rPr>
            </w:pPr>
            <w:r w:rsidRPr="00D630DC">
              <w:t>{{ so_tai_khoan_SMS }}</w:t>
            </w:r>
          </w:p>
        </w:tc>
        <w:tc>
          <w:tcPr>
            <w:tcW w:w="3036" w:type="dxa"/>
            <w:gridSpan w:val="13"/>
            <w:tcBorders>
              <w:top w:val="single" w:sz="4" w:space="0" w:color="auto"/>
              <w:left w:val="single" w:sz="4" w:space="0" w:color="auto"/>
              <w:bottom w:val="single" w:sz="4" w:space="0" w:color="auto"/>
              <w:right w:val="single" w:sz="4" w:space="0" w:color="auto"/>
            </w:tcBorders>
          </w:tcPr>
          <w:p w:rsidR="000758BB" w:rsidRDefault="000758BB" w:rsidP="00F67780">
            <w:pPr>
              <w:tabs>
                <w:tab w:val="left" w:leader="dot" w:pos="3314"/>
              </w:tabs>
              <w:rPr>
                <w:lang w:val="de-DE"/>
              </w:rPr>
            </w:pPr>
            <w:r>
              <w:rPr>
                <w:lang w:val="de-DE"/>
              </w:rPr>
              <w:t xml:space="preserve">2. </w:t>
            </w:r>
            <w:r>
              <w:rPr>
                <w:lang w:val="de-DE"/>
              </w:rPr>
              <w:tab/>
            </w:r>
          </w:p>
          <w:p w:rsidR="000758BB" w:rsidRPr="00B51AE7" w:rsidRDefault="000758BB" w:rsidP="00F67780">
            <w:pPr>
              <w:tabs>
                <w:tab w:val="left" w:leader="dot" w:pos="3351"/>
              </w:tabs>
              <w:rPr>
                <w:lang w:val="de-DE"/>
              </w:rPr>
            </w:pPr>
            <w:r>
              <w:rPr>
                <w:lang w:val="de-DE"/>
              </w:rPr>
              <w:t xml:space="preserve">4. </w:t>
            </w:r>
            <w:r>
              <w:rPr>
                <w:lang w:val="de-DE"/>
              </w:rPr>
              <w:tab/>
            </w:r>
          </w:p>
        </w:tc>
        <w:tc>
          <w:tcPr>
            <w:tcW w:w="2776" w:type="dxa"/>
            <w:gridSpan w:val="8"/>
            <w:tcBorders>
              <w:top w:val="single" w:sz="4" w:space="0" w:color="auto"/>
              <w:left w:val="single" w:sz="4" w:space="0" w:color="auto"/>
              <w:bottom w:val="single" w:sz="4" w:space="0" w:color="auto"/>
              <w:right w:val="single" w:sz="4" w:space="0" w:color="auto"/>
            </w:tcBorders>
          </w:tcPr>
          <w:p w:rsidR="000758BB" w:rsidRDefault="000758BB" w:rsidP="00F67780">
            <w:pPr>
              <w:tabs>
                <w:tab w:val="left" w:leader="dot" w:pos="2595"/>
              </w:tabs>
              <w:rPr>
                <w:lang w:val="de-DE"/>
              </w:rPr>
            </w:pPr>
            <w:r>
              <w:rPr>
                <w:lang w:val="de-DE"/>
              </w:rPr>
              <w:t xml:space="preserve">3. </w:t>
            </w:r>
            <w:r>
              <w:rPr>
                <w:lang w:val="de-DE"/>
              </w:rPr>
              <w:tab/>
            </w:r>
          </w:p>
          <w:p w:rsidR="000758BB" w:rsidRPr="00B51AE7" w:rsidRDefault="000758BB" w:rsidP="00F67780">
            <w:pPr>
              <w:tabs>
                <w:tab w:val="left" w:leader="dot" w:pos="2609"/>
              </w:tabs>
              <w:rPr>
                <w:lang w:val="de-DE"/>
              </w:rPr>
            </w:pPr>
            <w:r>
              <w:rPr>
                <w:lang w:val="de-DE"/>
              </w:rPr>
              <w:t xml:space="preserve">4. </w:t>
            </w:r>
            <w:r>
              <w:rPr>
                <w:lang w:val="de-DE"/>
              </w:rPr>
              <w:tab/>
            </w:r>
          </w:p>
        </w:tc>
        <w:tc>
          <w:tcPr>
            <w:tcW w:w="283" w:type="dxa"/>
            <w:gridSpan w:val="3"/>
            <w:tcBorders>
              <w:top w:val="nil"/>
              <w:left w:val="single" w:sz="4" w:space="0" w:color="auto"/>
              <w:bottom w:val="nil"/>
            </w:tcBorders>
          </w:tcPr>
          <w:p w:rsidR="000758BB" w:rsidRPr="00B51AE7" w:rsidRDefault="000758BB" w:rsidP="00790418">
            <w:pPr>
              <w:rPr>
                <w:lang w:val="de-DE"/>
              </w:rPr>
            </w:pPr>
          </w:p>
        </w:tc>
      </w:tr>
      <w:tr w:rsidR="000758BB" w:rsidRPr="00F67780" w:rsidTr="00170A98">
        <w:tblPrEx>
          <w:tblBorders>
            <w:insideH w:val="single" w:sz="4" w:space="0" w:color="auto"/>
            <w:insideV w:val="single" w:sz="4" w:space="0" w:color="auto"/>
          </w:tblBorders>
        </w:tblPrEx>
        <w:trPr>
          <w:gridAfter w:val="1"/>
          <w:wAfter w:w="134" w:type="dxa"/>
        </w:trPr>
        <w:tc>
          <w:tcPr>
            <w:tcW w:w="10936" w:type="dxa"/>
            <w:gridSpan w:val="31"/>
            <w:tcBorders>
              <w:top w:val="nil"/>
              <w:bottom w:val="single" w:sz="4" w:space="0" w:color="auto"/>
            </w:tcBorders>
          </w:tcPr>
          <w:p w:rsidR="000758BB" w:rsidRPr="00F67780" w:rsidRDefault="000758BB" w:rsidP="00790418">
            <w:pPr>
              <w:rPr>
                <w:sz w:val="10"/>
                <w:szCs w:val="16"/>
                <w:lang w:val="de-DE"/>
              </w:rPr>
            </w:pPr>
          </w:p>
        </w:tc>
      </w:tr>
      <w:tr w:rsidR="00347AF1" w:rsidRPr="00F67780" w:rsidTr="00170A98">
        <w:tblPrEx>
          <w:tblBorders>
            <w:insideH w:val="single" w:sz="4" w:space="0" w:color="auto"/>
            <w:insideV w:val="single" w:sz="4" w:space="0" w:color="auto"/>
          </w:tblBorders>
        </w:tblPrEx>
        <w:trPr>
          <w:gridAfter w:val="1"/>
          <w:wAfter w:w="134" w:type="dxa"/>
          <w:trHeight w:val="265"/>
        </w:trPr>
        <w:tc>
          <w:tcPr>
            <w:tcW w:w="10936" w:type="dxa"/>
            <w:gridSpan w:val="31"/>
            <w:tcBorders>
              <w:top w:val="single" w:sz="4" w:space="0" w:color="auto"/>
              <w:bottom w:val="nil"/>
            </w:tcBorders>
            <w:vAlign w:val="center"/>
          </w:tcPr>
          <w:p w:rsidR="00347AF1" w:rsidRPr="00F67780" w:rsidRDefault="00760B18" w:rsidP="009E3684">
            <w:pPr>
              <w:spacing w:before="120" w:after="120"/>
              <w:rPr>
                <w:sz w:val="10"/>
                <w:szCs w:val="16"/>
                <w:lang w:val="de-DE"/>
              </w:rPr>
            </w:pPr>
            <w:sdt>
              <w:sdtPr>
                <w:rPr>
                  <w:rFonts w:eastAsia="Courier New"/>
                  <w:color w:val="AA2242"/>
                </w:rPr>
                <w:id w:val="-1416232506"/>
                <w14:checkbox>
                  <w14:checked w14:val="0"/>
                  <w14:checkedState w14:val="00FE" w14:font="Wingdings"/>
                  <w14:uncheckedState w14:val="2610" w14:font="MS Gothic"/>
                </w14:checkbox>
              </w:sdtPr>
              <w:sdtEndPr/>
              <w:sdtContent>
                <w:r w:rsidR="00C205CD">
                  <w:rPr>
                    <w:rFonts w:ascii="MS Gothic" w:eastAsia="MS Gothic" w:hAnsi="MS Gothic" w:hint="eastAsia"/>
                    <w:color w:val="AA2242"/>
                  </w:rPr>
                  <w:t>☐</w:t>
                </w:r>
              </w:sdtContent>
            </w:sdt>
            <w:r w:rsidR="00347AF1" w:rsidRPr="007D7B9C">
              <w:rPr>
                <w:rFonts w:eastAsia="Courier New"/>
                <w:b/>
                <w:color w:val="AA2242"/>
              </w:rPr>
              <w:t xml:space="preserve"> </w:t>
            </w:r>
            <w:r w:rsidR="00347AF1">
              <w:rPr>
                <w:rFonts w:eastAsia="Courier New"/>
                <w:b/>
                <w:color w:val="AA2242"/>
              </w:rPr>
              <w:t>Liên kết Ví điện tử</w:t>
            </w:r>
            <w:r w:rsidR="009E3684">
              <w:rPr>
                <w:rFonts w:eastAsia="Courier New"/>
                <w:b/>
                <w:color w:val="AA2242"/>
              </w:rPr>
              <w:t>………………</w:t>
            </w:r>
          </w:p>
        </w:tc>
      </w:tr>
      <w:tr w:rsidR="00347AF1" w:rsidRPr="00F67780" w:rsidTr="00170A98">
        <w:tblPrEx>
          <w:tblBorders>
            <w:insideH w:val="single" w:sz="4" w:space="0" w:color="auto"/>
            <w:insideV w:val="single" w:sz="4" w:space="0" w:color="auto"/>
          </w:tblBorders>
        </w:tblPrEx>
        <w:trPr>
          <w:gridAfter w:val="1"/>
          <w:wAfter w:w="134" w:type="dxa"/>
          <w:trHeight w:val="131"/>
        </w:trPr>
        <w:tc>
          <w:tcPr>
            <w:tcW w:w="2494" w:type="dxa"/>
            <w:gridSpan w:val="3"/>
            <w:tcBorders>
              <w:top w:val="nil"/>
              <w:bottom w:val="nil"/>
            </w:tcBorders>
            <w:vAlign w:val="center"/>
          </w:tcPr>
          <w:p w:rsidR="00347AF1" w:rsidRPr="006C3BA1" w:rsidRDefault="00347AF1" w:rsidP="00347AF1">
            <w:pPr>
              <w:jc w:val="center"/>
              <w:rPr>
                <w:rFonts w:eastAsia="Courier New"/>
                <w:noProof/>
                <w:spacing w:val="-4"/>
              </w:rPr>
            </w:pPr>
            <w:r w:rsidRPr="006C3BA1">
              <w:rPr>
                <w:rFonts w:eastAsia="Courier New"/>
              </w:rPr>
              <w:t xml:space="preserve">Tài khoản </w:t>
            </w:r>
            <w:r>
              <w:rPr>
                <w:rFonts w:eastAsia="Courier New"/>
              </w:rPr>
              <w:t>liên kết</w:t>
            </w:r>
          </w:p>
        </w:tc>
        <w:tc>
          <w:tcPr>
            <w:tcW w:w="4050" w:type="dxa"/>
            <w:gridSpan w:val="9"/>
            <w:tcBorders>
              <w:top w:val="single" w:sz="4" w:space="0" w:color="auto"/>
              <w:bottom w:val="single" w:sz="4" w:space="0" w:color="auto"/>
            </w:tcBorders>
            <w:vAlign w:val="center"/>
          </w:tcPr>
          <w:p w:rsidR="00347AF1" w:rsidRPr="006C3BA1" w:rsidRDefault="00347AF1" w:rsidP="00347AF1">
            <w:pPr>
              <w:jc w:val="center"/>
              <w:rPr>
                <w:rFonts w:eastAsia="Courier New"/>
                <w:noProof/>
                <w:spacing w:val="-4"/>
              </w:rPr>
            </w:pPr>
          </w:p>
        </w:tc>
        <w:tc>
          <w:tcPr>
            <w:tcW w:w="1267" w:type="dxa"/>
            <w:gridSpan w:val="7"/>
            <w:tcBorders>
              <w:top w:val="nil"/>
              <w:bottom w:val="nil"/>
            </w:tcBorders>
            <w:vAlign w:val="center"/>
          </w:tcPr>
          <w:p w:rsidR="00347AF1" w:rsidRPr="006C3BA1" w:rsidRDefault="00347AF1" w:rsidP="00347AF1">
            <w:pPr>
              <w:jc w:val="right"/>
              <w:rPr>
                <w:rFonts w:eastAsia="Courier New"/>
                <w:noProof/>
                <w:spacing w:val="-4"/>
              </w:rPr>
            </w:pPr>
            <w:r>
              <w:rPr>
                <w:lang w:val="de-DE"/>
              </w:rPr>
              <w:t>Số điện thoại</w:t>
            </w:r>
          </w:p>
        </w:tc>
        <w:tc>
          <w:tcPr>
            <w:tcW w:w="2191" w:type="dxa"/>
            <w:gridSpan w:val="8"/>
            <w:tcBorders>
              <w:top w:val="single" w:sz="4" w:space="0" w:color="auto"/>
              <w:bottom w:val="single" w:sz="4" w:space="0" w:color="auto"/>
            </w:tcBorders>
            <w:vAlign w:val="center"/>
          </w:tcPr>
          <w:p w:rsidR="00347AF1" w:rsidRPr="006C3BA1" w:rsidRDefault="00347AF1" w:rsidP="00347AF1">
            <w:pPr>
              <w:jc w:val="center"/>
              <w:rPr>
                <w:rFonts w:eastAsia="Courier New"/>
                <w:noProof/>
                <w:spacing w:val="-4"/>
              </w:rPr>
            </w:pPr>
          </w:p>
        </w:tc>
        <w:tc>
          <w:tcPr>
            <w:tcW w:w="934" w:type="dxa"/>
            <w:gridSpan w:val="4"/>
            <w:tcBorders>
              <w:top w:val="nil"/>
              <w:bottom w:val="nil"/>
            </w:tcBorders>
            <w:vAlign w:val="center"/>
          </w:tcPr>
          <w:p w:rsidR="00347AF1" w:rsidRPr="006C3BA1" w:rsidRDefault="00347AF1" w:rsidP="00347AF1">
            <w:pPr>
              <w:jc w:val="center"/>
              <w:rPr>
                <w:rFonts w:eastAsia="Courier New"/>
                <w:noProof/>
                <w:spacing w:val="-4"/>
              </w:rPr>
            </w:pPr>
          </w:p>
        </w:tc>
      </w:tr>
      <w:tr w:rsidR="00E262F1" w:rsidRPr="00F67780" w:rsidTr="00170A98">
        <w:tblPrEx>
          <w:tblBorders>
            <w:insideH w:val="single" w:sz="4" w:space="0" w:color="auto"/>
            <w:insideV w:val="single" w:sz="4" w:space="0" w:color="auto"/>
          </w:tblBorders>
        </w:tblPrEx>
        <w:trPr>
          <w:gridAfter w:val="1"/>
          <w:wAfter w:w="134" w:type="dxa"/>
          <w:trHeight w:val="96"/>
        </w:trPr>
        <w:tc>
          <w:tcPr>
            <w:tcW w:w="2494" w:type="dxa"/>
            <w:gridSpan w:val="3"/>
            <w:tcBorders>
              <w:top w:val="nil"/>
              <w:bottom w:val="single" w:sz="4" w:space="0" w:color="auto"/>
              <w:right w:val="nil"/>
            </w:tcBorders>
            <w:vAlign w:val="center"/>
          </w:tcPr>
          <w:p w:rsidR="00E262F1" w:rsidRPr="00E262F1" w:rsidRDefault="00E262F1" w:rsidP="00347AF1">
            <w:pPr>
              <w:jc w:val="center"/>
              <w:rPr>
                <w:rFonts w:eastAsia="Courier New"/>
                <w:sz w:val="10"/>
                <w:szCs w:val="10"/>
              </w:rPr>
            </w:pPr>
          </w:p>
        </w:tc>
        <w:tc>
          <w:tcPr>
            <w:tcW w:w="4050" w:type="dxa"/>
            <w:gridSpan w:val="9"/>
            <w:tcBorders>
              <w:top w:val="nil"/>
              <w:left w:val="nil"/>
              <w:bottom w:val="single" w:sz="4" w:space="0" w:color="auto"/>
              <w:right w:val="nil"/>
            </w:tcBorders>
            <w:vAlign w:val="center"/>
          </w:tcPr>
          <w:p w:rsidR="00E262F1" w:rsidRPr="00E262F1" w:rsidRDefault="00E262F1" w:rsidP="00347AF1">
            <w:pPr>
              <w:jc w:val="center"/>
              <w:rPr>
                <w:rFonts w:eastAsia="Courier New"/>
                <w:noProof/>
                <w:spacing w:val="-4"/>
                <w:sz w:val="10"/>
                <w:szCs w:val="10"/>
              </w:rPr>
            </w:pPr>
          </w:p>
        </w:tc>
        <w:tc>
          <w:tcPr>
            <w:tcW w:w="1267" w:type="dxa"/>
            <w:gridSpan w:val="7"/>
            <w:tcBorders>
              <w:top w:val="nil"/>
              <w:left w:val="nil"/>
              <w:bottom w:val="single" w:sz="4" w:space="0" w:color="auto"/>
              <w:right w:val="nil"/>
            </w:tcBorders>
            <w:vAlign w:val="center"/>
          </w:tcPr>
          <w:p w:rsidR="00E262F1" w:rsidRPr="00E262F1" w:rsidRDefault="00E262F1" w:rsidP="00347AF1">
            <w:pPr>
              <w:jc w:val="right"/>
              <w:rPr>
                <w:sz w:val="10"/>
                <w:szCs w:val="10"/>
                <w:lang w:val="de-DE"/>
              </w:rPr>
            </w:pPr>
          </w:p>
        </w:tc>
        <w:tc>
          <w:tcPr>
            <w:tcW w:w="2191" w:type="dxa"/>
            <w:gridSpan w:val="8"/>
            <w:tcBorders>
              <w:top w:val="nil"/>
              <w:left w:val="nil"/>
              <w:bottom w:val="single" w:sz="4" w:space="0" w:color="auto"/>
              <w:right w:val="nil"/>
            </w:tcBorders>
            <w:vAlign w:val="center"/>
          </w:tcPr>
          <w:p w:rsidR="00E262F1" w:rsidRPr="00E262F1" w:rsidRDefault="00E262F1" w:rsidP="00347AF1">
            <w:pPr>
              <w:jc w:val="center"/>
              <w:rPr>
                <w:rFonts w:eastAsia="Courier New"/>
                <w:noProof/>
                <w:spacing w:val="-4"/>
                <w:sz w:val="10"/>
                <w:szCs w:val="10"/>
              </w:rPr>
            </w:pPr>
          </w:p>
        </w:tc>
        <w:tc>
          <w:tcPr>
            <w:tcW w:w="934" w:type="dxa"/>
            <w:gridSpan w:val="4"/>
            <w:tcBorders>
              <w:top w:val="nil"/>
              <w:left w:val="nil"/>
              <w:bottom w:val="single" w:sz="4" w:space="0" w:color="auto"/>
              <w:right w:val="single" w:sz="4" w:space="0" w:color="auto"/>
            </w:tcBorders>
            <w:vAlign w:val="center"/>
          </w:tcPr>
          <w:p w:rsidR="00E262F1" w:rsidRPr="00E262F1" w:rsidRDefault="00E262F1" w:rsidP="00347AF1">
            <w:pPr>
              <w:jc w:val="center"/>
              <w:rPr>
                <w:rFonts w:eastAsia="Courier New"/>
                <w:noProof/>
                <w:spacing w:val="-4"/>
                <w:sz w:val="10"/>
                <w:szCs w:val="10"/>
              </w:rPr>
            </w:pPr>
          </w:p>
        </w:tc>
      </w:tr>
    </w:tbl>
    <w:p w:rsidR="00D0271D" w:rsidRDefault="00D0271D" w:rsidP="00D0271D">
      <w:pPr>
        <w:spacing w:after="200" w:line="276" w:lineRule="auto"/>
        <w:sectPr w:rsidR="00D0271D" w:rsidSect="00D630DC">
          <w:footerReference w:type="default" r:id="rId9"/>
          <w:pgSz w:w="11906" w:h="16838"/>
          <w:pgMar w:top="0" w:right="707" w:bottom="426" w:left="1276" w:header="709" w:footer="0" w:gutter="0"/>
          <w:pgNumType w:start="1"/>
          <w:cols w:space="708"/>
          <w:docGrid w:linePitch="360"/>
        </w:sectPr>
      </w:pPr>
    </w:p>
    <w:p w:rsidR="00A260D3" w:rsidRDefault="00A260D3" w:rsidP="00D0271D">
      <w:pPr>
        <w:spacing w:after="200" w:line="276" w:lineRule="auto"/>
      </w:pPr>
      <w:bookmarkStart w:id="0" w:name="_GoBack"/>
      <w:bookmarkEnd w:id="0"/>
    </w:p>
    <w:tbl>
      <w:tblPr>
        <w:tblStyle w:val="TableGrid"/>
        <w:tblW w:w="10918" w:type="dxa"/>
        <w:tblInd w:w="-673" w:type="dxa"/>
        <w:tblBorders>
          <w:insideH w:val="none" w:sz="0" w:space="0" w:color="auto"/>
          <w:insideV w:val="none" w:sz="0" w:space="0" w:color="auto"/>
        </w:tblBorders>
        <w:tblCellMar>
          <w:left w:w="57" w:type="dxa"/>
          <w:right w:w="57" w:type="dxa"/>
        </w:tblCellMar>
        <w:tblLook w:val="04A0" w:firstRow="1" w:lastRow="0" w:firstColumn="1" w:lastColumn="0" w:noHBand="0" w:noVBand="1"/>
      </w:tblPr>
      <w:tblGrid>
        <w:gridCol w:w="123"/>
        <w:gridCol w:w="3670"/>
        <w:gridCol w:w="3174"/>
        <w:gridCol w:w="321"/>
        <w:gridCol w:w="3507"/>
        <w:gridCol w:w="123"/>
      </w:tblGrid>
      <w:tr w:rsidR="00DD6746" w:rsidRPr="00B51AE7" w:rsidTr="003A4B0C">
        <w:trPr>
          <w:trHeight w:val="418"/>
        </w:trPr>
        <w:tc>
          <w:tcPr>
            <w:tcW w:w="10918" w:type="dxa"/>
            <w:gridSpan w:val="6"/>
            <w:tcBorders>
              <w:top w:val="single" w:sz="2" w:space="0" w:color="auto"/>
              <w:left w:val="single" w:sz="2" w:space="0" w:color="auto"/>
              <w:bottom w:val="single" w:sz="2" w:space="0" w:color="auto"/>
              <w:right w:val="single" w:sz="2" w:space="0" w:color="auto"/>
            </w:tcBorders>
            <w:shd w:val="clear" w:color="auto" w:fill="BFBFBF" w:themeFill="background1" w:themeFillShade="BF"/>
            <w:vAlign w:val="center"/>
          </w:tcPr>
          <w:p w:rsidR="00DD6746" w:rsidRPr="00944929" w:rsidRDefault="00DD6746" w:rsidP="003A4B0C">
            <w:pPr>
              <w:rPr>
                <w:b/>
                <w:lang w:val="de-DE"/>
              </w:rPr>
            </w:pPr>
            <w:r>
              <w:rPr>
                <w:b/>
                <w:lang w:val="de-DE"/>
              </w:rPr>
              <w:t>III. Xác nhận của khách hàng</w:t>
            </w:r>
          </w:p>
        </w:tc>
      </w:tr>
      <w:tr w:rsidR="00DD6746" w:rsidRPr="00B51AE7" w:rsidTr="00E262F1">
        <w:tc>
          <w:tcPr>
            <w:tcW w:w="123" w:type="dxa"/>
            <w:tcBorders>
              <w:top w:val="single" w:sz="2" w:space="0" w:color="auto"/>
              <w:left w:val="single" w:sz="2" w:space="0" w:color="auto"/>
            </w:tcBorders>
          </w:tcPr>
          <w:p w:rsidR="00DD6746" w:rsidRPr="00B51AE7" w:rsidRDefault="00DD6746" w:rsidP="00790418">
            <w:pPr>
              <w:rPr>
                <w:lang w:val="de-DE"/>
              </w:rPr>
            </w:pPr>
          </w:p>
        </w:tc>
        <w:tc>
          <w:tcPr>
            <w:tcW w:w="6844" w:type="dxa"/>
            <w:gridSpan w:val="2"/>
            <w:vMerge w:val="restart"/>
            <w:tcBorders>
              <w:top w:val="single" w:sz="2" w:space="0" w:color="auto"/>
            </w:tcBorders>
          </w:tcPr>
          <w:p w:rsidR="00A260D3" w:rsidRPr="00E262F1" w:rsidRDefault="00A260D3" w:rsidP="00A260D3">
            <w:pPr>
              <w:spacing w:before="80" w:after="80"/>
              <w:ind w:left="125"/>
              <w:rPr>
                <w:sz w:val="22"/>
                <w:szCs w:val="22"/>
                <w:lang w:val="de-DE"/>
              </w:rPr>
            </w:pPr>
            <w:r w:rsidRPr="00E262F1">
              <w:rPr>
                <w:sz w:val="22"/>
                <w:szCs w:val="22"/>
                <w:lang w:val="de-DE"/>
              </w:rPr>
              <w:t>Bằng việc ký vào Bản yêu cầu này, Tôi xác nhận:</w:t>
            </w:r>
          </w:p>
          <w:p w:rsidR="00A260D3" w:rsidRPr="00E262F1" w:rsidRDefault="00A260D3" w:rsidP="00A260D3">
            <w:pPr>
              <w:pStyle w:val="ListParagraph"/>
              <w:numPr>
                <w:ilvl w:val="0"/>
                <w:numId w:val="18"/>
              </w:numPr>
              <w:tabs>
                <w:tab w:val="left" w:pos="408"/>
              </w:tabs>
              <w:spacing w:before="80" w:after="80"/>
              <w:ind w:left="125" w:firstLine="0"/>
              <w:rPr>
                <w:sz w:val="22"/>
                <w:szCs w:val="22"/>
                <w:lang w:val="de-DE"/>
              </w:rPr>
            </w:pPr>
            <w:r w:rsidRPr="00E262F1">
              <w:rPr>
                <w:sz w:val="22"/>
                <w:szCs w:val="22"/>
                <w:lang w:val="de-DE"/>
              </w:rPr>
              <w:t>Những thông tin trên đây là đầy đủ, trung thực và chính xác.</w:t>
            </w:r>
          </w:p>
          <w:p w:rsidR="009577CA" w:rsidRPr="00B51AE7" w:rsidRDefault="00A260D3" w:rsidP="00A260D3">
            <w:pPr>
              <w:pStyle w:val="ListParagraph"/>
              <w:numPr>
                <w:ilvl w:val="0"/>
                <w:numId w:val="18"/>
              </w:numPr>
              <w:tabs>
                <w:tab w:val="left" w:pos="408"/>
              </w:tabs>
              <w:spacing w:before="80" w:after="80"/>
              <w:ind w:left="125" w:right="226" w:firstLine="0"/>
              <w:jc w:val="both"/>
              <w:rPr>
                <w:lang w:val="de-DE"/>
              </w:rPr>
            </w:pPr>
            <w:r w:rsidRPr="00E262F1">
              <w:rPr>
                <w:sz w:val="22"/>
                <w:szCs w:val="22"/>
                <w:lang w:val="de-DE"/>
              </w:rPr>
              <w:t>Tôi đã được Agribank cung cấp đầy đủ thông tin, quy định về dịch vụ ngân hàng điện tử, đồng thời đã đọc, hiểu rõ, đồng ý và cam kết tuân thủ các Điều kiện, điều khoản sử dụng dịch vụ ngân hàng điện tử; các điều kiện giao dịch chung về bảo vệ dữ liệu cá nhân; tham khảo hướng dẫn sử dụng dịch vụ ngân hàng điện tử của Agribank được đăng tải trên địa chỉ website http://www.agribank.com.vn và/hoặc tại các điểm giao dịch và/hoặc thông báo qua các hình thức thích hợp/kênh chính thức khác của Agribank.</w:t>
            </w:r>
          </w:p>
        </w:tc>
        <w:tc>
          <w:tcPr>
            <w:tcW w:w="3828" w:type="dxa"/>
            <w:gridSpan w:val="2"/>
            <w:tcBorders>
              <w:top w:val="single" w:sz="2" w:space="0" w:color="auto"/>
            </w:tcBorders>
          </w:tcPr>
          <w:p w:rsidR="00DD6746" w:rsidRPr="005A602B" w:rsidRDefault="00160741" w:rsidP="006747F3">
            <w:pPr>
              <w:jc w:val="center"/>
              <w:rPr>
                <w:color w:val="FF0000"/>
                <w:lang w:val="de-DE"/>
              </w:rPr>
            </w:pPr>
            <w:r>
              <w:rPr>
                <w:lang w:val="de-DE"/>
              </w:rPr>
              <w:t xml:space="preserve">Ngày </w:t>
            </w:r>
            <w:r w:rsidR="00A7477A" w:rsidRPr="00A7477A">
              <w:rPr>
                <w:lang w:val="de-DE"/>
              </w:rPr>
              <w:t>{{ ngay_in }}</w:t>
            </w:r>
          </w:p>
        </w:tc>
        <w:tc>
          <w:tcPr>
            <w:tcW w:w="123" w:type="dxa"/>
            <w:tcBorders>
              <w:top w:val="single" w:sz="2" w:space="0" w:color="auto"/>
              <w:right w:val="single" w:sz="2" w:space="0" w:color="auto"/>
            </w:tcBorders>
          </w:tcPr>
          <w:p w:rsidR="00DD6746" w:rsidRPr="00B51AE7" w:rsidRDefault="00DD6746"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6844" w:type="dxa"/>
            <w:gridSpan w:val="2"/>
            <w:vMerge/>
          </w:tcPr>
          <w:p w:rsidR="00DD6746" w:rsidRPr="00944929" w:rsidRDefault="00DD6746" w:rsidP="00790418">
            <w:pPr>
              <w:jc w:val="center"/>
              <w:rPr>
                <w:sz w:val="22"/>
                <w:szCs w:val="22"/>
                <w:lang w:val="de-DE"/>
              </w:rPr>
            </w:pPr>
          </w:p>
        </w:tc>
        <w:tc>
          <w:tcPr>
            <w:tcW w:w="3828" w:type="dxa"/>
            <w:gridSpan w:val="2"/>
            <w:vMerge w:val="restart"/>
          </w:tcPr>
          <w:p w:rsidR="00DD6746" w:rsidRPr="00B623F8" w:rsidRDefault="00DD6746" w:rsidP="00790418">
            <w:pPr>
              <w:jc w:val="center"/>
              <w:rPr>
                <w:b/>
                <w:sz w:val="22"/>
                <w:szCs w:val="22"/>
                <w:lang w:val="de-DE"/>
              </w:rPr>
            </w:pPr>
            <w:r w:rsidRPr="00B623F8">
              <w:rPr>
                <w:b/>
                <w:szCs w:val="22"/>
                <w:lang w:val="de-DE"/>
              </w:rPr>
              <w:t>Chủ tài khoản</w:t>
            </w:r>
          </w:p>
          <w:p w:rsidR="00DD6746" w:rsidRPr="00B623F8" w:rsidRDefault="00DD6746" w:rsidP="00790418">
            <w:pPr>
              <w:jc w:val="center"/>
              <w:rPr>
                <w:i/>
                <w:sz w:val="22"/>
                <w:szCs w:val="22"/>
                <w:lang w:val="de-DE"/>
              </w:rPr>
            </w:pPr>
            <w:r w:rsidRPr="00B623F8">
              <w:rPr>
                <w:i/>
                <w:sz w:val="22"/>
                <w:szCs w:val="22"/>
                <w:lang w:val="de-DE"/>
              </w:rPr>
              <w:t>(Ký, ghi rõ họ tên)</w:t>
            </w: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6844" w:type="dxa"/>
            <w:gridSpan w:val="2"/>
            <w:vMerge/>
          </w:tcPr>
          <w:p w:rsidR="00DD6746" w:rsidRPr="00B51AE7" w:rsidRDefault="00DD6746" w:rsidP="00790418">
            <w:pPr>
              <w:rPr>
                <w:lang w:val="de-DE"/>
              </w:rPr>
            </w:pPr>
          </w:p>
        </w:tc>
        <w:tc>
          <w:tcPr>
            <w:tcW w:w="3828" w:type="dxa"/>
            <w:gridSpan w:val="2"/>
            <w:vMerge/>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6844" w:type="dxa"/>
            <w:gridSpan w:val="2"/>
            <w:vMerge/>
          </w:tcPr>
          <w:p w:rsidR="00DD6746" w:rsidRPr="00B51AE7" w:rsidRDefault="00DD6746" w:rsidP="00790418">
            <w:pPr>
              <w:rPr>
                <w:lang w:val="de-DE"/>
              </w:rPr>
            </w:pPr>
          </w:p>
        </w:tc>
        <w:tc>
          <w:tcPr>
            <w:tcW w:w="3828" w:type="dxa"/>
            <w:gridSpan w:val="2"/>
            <w:vMerge/>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6844" w:type="dxa"/>
            <w:gridSpan w:val="2"/>
            <w:vMerge/>
          </w:tcPr>
          <w:p w:rsidR="00DD6746" w:rsidRPr="00B51AE7" w:rsidRDefault="00DD6746" w:rsidP="00790418">
            <w:pPr>
              <w:rPr>
                <w:lang w:val="de-DE"/>
              </w:rPr>
            </w:pPr>
          </w:p>
        </w:tc>
        <w:tc>
          <w:tcPr>
            <w:tcW w:w="3828" w:type="dxa"/>
            <w:gridSpan w:val="2"/>
            <w:vMerge/>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rPr>
          <w:trHeight w:val="502"/>
        </w:trPr>
        <w:tc>
          <w:tcPr>
            <w:tcW w:w="123" w:type="dxa"/>
            <w:tcBorders>
              <w:left w:val="single" w:sz="2" w:space="0" w:color="auto"/>
              <w:bottom w:val="single" w:sz="2" w:space="0" w:color="auto"/>
            </w:tcBorders>
          </w:tcPr>
          <w:p w:rsidR="00DD6746" w:rsidRPr="00B51AE7" w:rsidRDefault="00DD6746" w:rsidP="00790418">
            <w:pPr>
              <w:rPr>
                <w:lang w:val="de-DE"/>
              </w:rPr>
            </w:pPr>
          </w:p>
        </w:tc>
        <w:tc>
          <w:tcPr>
            <w:tcW w:w="6844" w:type="dxa"/>
            <w:gridSpan w:val="2"/>
            <w:vMerge/>
            <w:tcBorders>
              <w:bottom w:val="single" w:sz="2" w:space="0" w:color="auto"/>
            </w:tcBorders>
          </w:tcPr>
          <w:p w:rsidR="00DD6746" w:rsidRPr="00B51AE7" w:rsidRDefault="00DD6746" w:rsidP="00790418">
            <w:pPr>
              <w:rPr>
                <w:lang w:val="de-DE"/>
              </w:rPr>
            </w:pPr>
          </w:p>
        </w:tc>
        <w:tc>
          <w:tcPr>
            <w:tcW w:w="3828" w:type="dxa"/>
            <w:gridSpan w:val="2"/>
            <w:vMerge/>
            <w:tcBorders>
              <w:bottom w:val="single" w:sz="2" w:space="0" w:color="auto"/>
            </w:tcBorders>
          </w:tcPr>
          <w:p w:rsidR="00DD6746" w:rsidRPr="00B51AE7" w:rsidRDefault="00DD6746" w:rsidP="00790418">
            <w:pPr>
              <w:rPr>
                <w:lang w:val="de-DE"/>
              </w:rPr>
            </w:pPr>
          </w:p>
        </w:tc>
        <w:tc>
          <w:tcPr>
            <w:tcW w:w="123" w:type="dxa"/>
            <w:tcBorders>
              <w:bottom w:val="single" w:sz="2" w:space="0" w:color="auto"/>
              <w:right w:val="single" w:sz="2" w:space="0" w:color="auto"/>
            </w:tcBorders>
          </w:tcPr>
          <w:p w:rsidR="00DD6746" w:rsidRPr="00B51AE7" w:rsidRDefault="00DD6746" w:rsidP="00790418">
            <w:pPr>
              <w:rPr>
                <w:lang w:val="de-DE"/>
              </w:rPr>
            </w:pPr>
          </w:p>
        </w:tc>
      </w:tr>
      <w:tr w:rsidR="00DD6746" w:rsidRPr="00B51AE7" w:rsidTr="00155B64">
        <w:trPr>
          <w:trHeight w:val="367"/>
        </w:trPr>
        <w:tc>
          <w:tcPr>
            <w:tcW w:w="10918" w:type="dxa"/>
            <w:gridSpan w:val="6"/>
            <w:tcBorders>
              <w:top w:val="single" w:sz="2" w:space="0" w:color="auto"/>
              <w:left w:val="single" w:sz="2" w:space="0" w:color="auto"/>
              <w:bottom w:val="single" w:sz="2" w:space="0" w:color="auto"/>
              <w:right w:val="single" w:sz="2" w:space="0" w:color="auto"/>
            </w:tcBorders>
            <w:shd w:val="clear" w:color="auto" w:fill="BFBFBF" w:themeFill="background1" w:themeFillShade="BF"/>
            <w:vAlign w:val="center"/>
          </w:tcPr>
          <w:p w:rsidR="00DD6746" w:rsidRPr="00A66A59" w:rsidRDefault="00DD6746" w:rsidP="00155B64">
            <w:pPr>
              <w:rPr>
                <w:b/>
                <w:lang w:val="de-DE"/>
              </w:rPr>
            </w:pPr>
            <w:r>
              <w:rPr>
                <w:b/>
                <w:lang w:val="de-DE"/>
              </w:rPr>
              <w:t>IV. Phần dành cho ngân hàng</w:t>
            </w:r>
          </w:p>
        </w:tc>
      </w:tr>
      <w:tr w:rsidR="00DD6746" w:rsidRPr="00B51AE7" w:rsidTr="00E262F1">
        <w:tc>
          <w:tcPr>
            <w:tcW w:w="123" w:type="dxa"/>
            <w:tcBorders>
              <w:top w:val="single" w:sz="2" w:space="0" w:color="auto"/>
              <w:left w:val="single" w:sz="2" w:space="0" w:color="auto"/>
            </w:tcBorders>
          </w:tcPr>
          <w:p w:rsidR="00DD6746" w:rsidRPr="00B51AE7" w:rsidRDefault="00DD6746" w:rsidP="00790418">
            <w:pPr>
              <w:rPr>
                <w:lang w:val="de-DE"/>
              </w:rPr>
            </w:pPr>
          </w:p>
        </w:tc>
        <w:tc>
          <w:tcPr>
            <w:tcW w:w="3670" w:type="dxa"/>
            <w:tcBorders>
              <w:top w:val="single" w:sz="2" w:space="0" w:color="auto"/>
            </w:tcBorders>
          </w:tcPr>
          <w:p w:rsidR="00DD6746" w:rsidRPr="005A602B" w:rsidRDefault="00160741" w:rsidP="00790418">
            <w:pPr>
              <w:jc w:val="center"/>
              <w:rPr>
                <w:color w:val="FF0000"/>
                <w:lang w:val="de-DE"/>
              </w:rPr>
            </w:pPr>
            <w:r>
              <w:rPr>
                <w:lang w:val="de-DE"/>
              </w:rPr>
              <w:t xml:space="preserve">Ngày </w:t>
            </w:r>
            <w:r w:rsidR="00A7477A" w:rsidRPr="00A7477A">
              <w:rPr>
                <w:lang w:val="de-DE"/>
              </w:rPr>
              <w:t>{{ ngay_in }}</w:t>
            </w:r>
          </w:p>
        </w:tc>
        <w:tc>
          <w:tcPr>
            <w:tcW w:w="3495" w:type="dxa"/>
            <w:gridSpan w:val="2"/>
            <w:tcBorders>
              <w:top w:val="single" w:sz="2" w:space="0" w:color="auto"/>
            </w:tcBorders>
          </w:tcPr>
          <w:p w:rsidR="00DD6746" w:rsidRPr="005A602B" w:rsidRDefault="00160741" w:rsidP="00790418">
            <w:pPr>
              <w:jc w:val="center"/>
              <w:rPr>
                <w:color w:val="FF0000"/>
                <w:lang w:val="de-DE"/>
              </w:rPr>
            </w:pPr>
            <w:r>
              <w:rPr>
                <w:lang w:val="de-DE"/>
              </w:rPr>
              <w:t xml:space="preserve">Ngày </w:t>
            </w:r>
            <w:r w:rsidR="00A7477A" w:rsidRPr="00A7477A">
              <w:rPr>
                <w:lang w:val="de-DE"/>
              </w:rPr>
              <w:t>{{ ngay_in }}</w:t>
            </w:r>
          </w:p>
        </w:tc>
        <w:tc>
          <w:tcPr>
            <w:tcW w:w="3507" w:type="dxa"/>
            <w:tcBorders>
              <w:top w:val="single" w:sz="2" w:space="0" w:color="auto"/>
            </w:tcBorders>
          </w:tcPr>
          <w:p w:rsidR="00DD6746" w:rsidRPr="005A602B" w:rsidRDefault="00160741" w:rsidP="00790418">
            <w:pPr>
              <w:jc w:val="center"/>
              <w:rPr>
                <w:color w:val="FF0000"/>
                <w:lang w:val="de-DE"/>
              </w:rPr>
            </w:pPr>
            <w:r>
              <w:rPr>
                <w:lang w:val="de-DE"/>
              </w:rPr>
              <w:t xml:space="preserve">Ngày </w:t>
            </w:r>
            <w:r w:rsidR="00A7477A" w:rsidRPr="00A7477A">
              <w:rPr>
                <w:lang w:val="de-DE"/>
              </w:rPr>
              <w:t>{{ ngay_in }}</w:t>
            </w:r>
          </w:p>
        </w:tc>
        <w:tc>
          <w:tcPr>
            <w:tcW w:w="123" w:type="dxa"/>
            <w:tcBorders>
              <w:top w:val="single" w:sz="2" w:space="0" w:color="auto"/>
              <w:right w:val="single" w:sz="2" w:space="0" w:color="auto"/>
            </w:tcBorders>
          </w:tcPr>
          <w:p w:rsidR="00DD6746" w:rsidRPr="00B51AE7" w:rsidRDefault="00DD6746"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3670" w:type="dxa"/>
            <w:vMerge w:val="restart"/>
          </w:tcPr>
          <w:p w:rsidR="00DD6746" w:rsidRPr="00B623F8" w:rsidRDefault="00DD6746" w:rsidP="00790418">
            <w:pPr>
              <w:jc w:val="center"/>
              <w:rPr>
                <w:b/>
                <w:sz w:val="22"/>
                <w:szCs w:val="22"/>
                <w:lang w:val="de-DE"/>
              </w:rPr>
            </w:pPr>
            <w:r>
              <w:rPr>
                <w:b/>
                <w:szCs w:val="22"/>
                <w:lang w:val="de-DE"/>
              </w:rPr>
              <w:t>Giao dịch viên</w:t>
            </w:r>
          </w:p>
          <w:p w:rsidR="00DD6746" w:rsidRPr="00B623F8" w:rsidRDefault="00DD6746" w:rsidP="00790418">
            <w:pPr>
              <w:jc w:val="center"/>
              <w:rPr>
                <w:i/>
                <w:sz w:val="22"/>
                <w:szCs w:val="22"/>
                <w:lang w:val="de-DE"/>
              </w:rPr>
            </w:pPr>
          </w:p>
        </w:tc>
        <w:tc>
          <w:tcPr>
            <w:tcW w:w="3495" w:type="dxa"/>
            <w:gridSpan w:val="2"/>
            <w:vMerge w:val="restart"/>
          </w:tcPr>
          <w:p w:rsidR="00DD6746" w:rsidRPr="00B623F8" w:rsidRDefault="00DD6746" w:rsidP="00790418">
            <w:pPr>
              <w:jc w:val="center"/>
              <w:rPr>
                <w:b/>
                <w:sz w:val="22"/>
                <w:szCs w:val="22"/>
                <w:lang w:val="de-DE"/>
              </w:rPr>
            </w:pPr>
            <w:r>
              <w:rPr>
                <w:b/>
                <w:szCs w:val="22"/>
                <w:lang w:val="de-DE"/>
              </w:rPr>
              <w:t>Kiểm soát viên</w:t>
            </w:r>
          </w:p>
          <w:p w:rsidR="00DD6746" w:rsidRPr="00B623F8" w:rsidRDefault="00DD6746" w:rsidP="00790418">
            <w:pPr>
              <w:jc w:val="center"/>
              <w:rPr>
                <w:i/>
                <w:sz w:val="22"/>
                <w:szCs w:val="22"/>
                <w:lang w:val="de-DE"/>
              </w:rPr>
            </w:pPr>
          </w:p>
        </w:tc>
        <w:tc>
          <w:tcPr>
            <w:tcW w:w="3507" w:type="dxa"/>
            <w:vMerge w:val="restart"/>
          </w:tcPr>
          <w:p w:rsidR="00DD6746" w:rsidRPr="00B623F8" w:rsidRDefault="00DD6746" w:rsidP="00790418">
            <w:pPr>
              <w:jc w:val="center"/>
              <w:rPr>
                <w:b/>
                <w:sz w:val="22"/>
                <w:szCs w:val="22"/>
                <w:lang w:val="de-DE"/>
              </w:rPr>
            </w:pPr>
            <w:r>
              <w:rPr>
                <w:b/>
                <w:szCs w:val="22"/>
                <w:lang w:val="de-DE"/>
              </w:rPr>
              <w:t>Giám đốc</w:t>
            </w:r>
          </w:p>
          <w:p w:rsidR="00DD6746" w:rsidRPr="00B623F8" w:rsidRDefault="00DD6746" w:rsidP="00790418">
            <w:pPr>
              <w:jc w:val="center"/>
              <w:rPr>
                <w:i/>
                <w:sz w:val="22"/>
                <w:szCs w:val="22"/>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3670" w:type="dxa"/>
            <w:vMerge/>
          </w:tcPr>
          <w:p w:rsidR="00DD6746" w:rsidRPr="00B51AE7" w:rsidRDefault="00DD6746" w:rsidP="00790418">
            <w:pPr>
              <w:rPr>
                <w:lang w:val="de-DE"/>
              </w:rPr>
            </w:pPr>
          </w:p>
        </w:tc>
        <w:tc>
          <w:tcPr>
            <w:tcW w:w="3495" w:type="dxa"/>
            <w:gridSpan w:val="2"/>
            <w:vMerge/>
          </w:tcPr>
          <w:p w:rsidR="00DD6746" w:rsidRPr="00B51AE7" w:rsidRDefault="00DD6746" w:rsidP="00790418">
            <w:pPr>
              <w:rPr>
                <w:lang w:val="de-DE"/>
              </w:rPr>
            </w:pPr>
          </w:p>
        </w:tc>
        <w:tc>
          <w:tcPr>
            <w:tcW w:w="3507" w:type="dxa"/>
            <w:vMerge/>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4C6FBF" w:rsidRPr="00B51AE7" w:rsidTr="00E262F1">
        <w:tc>
          <w:tcPr>
            <w:tcW w:w="123" w:type="dxa"/>
            <w:tcBorders>
              <w:left w:val="single" w:sz="2" w:space="0" w:color="auto"/>
            </w:tcBorders>
          </w:tcPr>
          <w:p w:rsidR="004C6FBF" w:rsidRPr="00B51AE7" w:rsidRDefault="004C6FBF" w:rsidP="00790418">
            <w:pPr>
              <w:rPr>
                <w:lang w:val="de-DE"/>
              </w:rPr>
            </w:pPr>
          </w:p>
        </w:tc>
        <w:tc>
          <w:tcPr>
            <w:tcW w:w="3670" w:type="dxa"/>
          </w:tcPr>
          <w:p w:rsidR="004C6FBF" w:rsidRPr="00B51AE7" w:rsidRDefault="004C6FBF" w:rsidP="00790418">
            <w:pPr>
              <w:rPr>
                <w:lang w:val="de-DE"/>
              </w:rPr>
            </w:pPr>
          </w:p>
        </w:tc>
        <w:tc>
          <w:tcPr>
            <w:tcW w:w="3495" w:type="dxa"/>
            <w:gridSpan w:val="2"/>
          </w:tcPr>
          <w:p w:rsidR="004C6FBF" w:rsidRPr="00B51AE7" w:rsidRDefault="004C6FBF" w:rsidP="00790418">
            <w:pPr>
              <w:rPr>
                <w:lang w:val="de-DE"/>
              </w:rPr>
            </w:pPr>
          </w:p>
        </w:tc>
        <w:tc>
          <w:tcPr>
            <w:tcW w:w="3507" w:type="dxa"/>
          </w:tcPr>
          <w:p w:rsidR="004C6FBF" w:rsidRPr="00B51AE7" w:rsidRDefault="004C6FBF" w:rsidP="00790418">
            <w:pPr>
              <w:rPr>
                <w:lang w:val="de-DE"/>
              </w:rPr>
            </w:pPr>
          </w:p>
        </w:tc>
        <w:tc>
          <w:tcPr>
            <w:tcW w:w="123" w:type="dxa"/>
            <w:tcBorders>
              <w:right w:val="single" w:sz="2" w:space="0" w:color="auto"/>
            </w:tcBorders>
          </w:tcPr>
          <w:p w:rsidR="004C6FBF" w:rsidRPr="00B51AE7" w:rsidRDefault="004C6FBF" w:rsidP="00790418">
            <w:pPr>
              <w:rPr>
                <w:lang w:val="de-DE"/>
              </w:rPr>
            </w:pPr>
          </w:p>
        </w:tc>
      </w:tr>
      <w:tr w:rsidR="00DD6746" w:rsidRPr="00B51AE7" w:rsidTr="00E262F1">
        <w:tc>
          <w:tcPr>
            <w:tcW w:w="123" w:type="dxa"/>
            <w:tcBorders>
              <w:left w:val="single" w:sz="2" w:space="0" w:color="auto"/>
            </w:tcBorders>
          </w:tcPr>
          <w:p w:rsidR="00DD6746" w:rsidRPr="00B51AE7" w:rsidRDefault="00DD6746" w:rsidP="00790418">
            <w:pPr>
              <w:rPr>
                <w:lang w:val="de-DE"/>
              </w:rPr>
            </w:pPr>
          </w:p>
        </w:tc>
        <w:tc>
          <w:tcPr>
            <w:tcW w:w="3670" w:type="dxa"/>
            <w:vMerge w:val="restart"/>
          </w:tcPr>
          <w:p w:rsidR="00DD6746" w:rsidRPr="00B51AE7" w:rsidRDefault="00DD6746" w:rsidP="00790418">
            <w:pPr>
              <w:rPr>
                <w:lang w:val="de-DE"/>
              </w:rPr>
            </w:pPr>
          </w:p>
        </w:tc>
        <w:tc>
          <w:tcPr>
            <w:tcW w:w="3495" w:type="dxa"/>
            <w:gridSpan w:val="2"/>
            <w:vMerge w:val="restart"/>
          </w:tcPr>
          <w:p w:rsidR="00DD6746" w:rsidRPr="00B51AE7" w:rsidRDefault="00DD6746" w:rsidP="00790418">
            <w:pPr>
              <w:rPr>
                <w:lang w:val="de-DE"/>
              </w:rPr>
            </w:pPr>
          </w:p>
        </w:tc>
        <w:tc>
          <w:tcPr>
            <w:tcW w:w="3507" w:type="dxa"/>
            <w:vMerge w:val="restart"/>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rPr>
          <w:trHeight w:val="526"/>
        </w:trPr>
        <w:tc>
          <w:tcPr>
            <w:tcW w:w="123" w:type="dxa"/>
            <w:tcBorders>
              <w:left w:val="single" w:sz="2" w:space="0" w:color="auto"/>
            </w:tcBorders>
          </w:tcPr>
          <w:p w:rsidR="00DD6746" w:rsidRPr="00B51AE7" w:rsidRDefault="00DD6746" w:rsidP="00790418">
            <w:pPr>
              <w:rPr>
                <w:lang w:val="de-DE"/>
              </w:rPr>
            </w:pPr>
          </w:p>
        </w:tc>
        <w:tc>
          <w:tcPr>
            <w:tcW w:w="3670" w:type="dxa"/>
            <w:vMerge/>
          </w:tcPr>
          <w:p w:rsidR="00DD6746" w:rsidRPr="00B51AE7" w:rsidRDefault="00DD6746" w:rsidP="00790418">
            <w:pPr>
              <w:rPr>
                <w:lang w:val="de-DE"/>
              </w:rPr>
            </w:pPr>
          </w:p>
        </w:tc>
        <w:tc>
          <w:tcPr>
            <w:tcW w:w="3495" w:type="dxa"/>
            <w:gridSpan w:val="2"/>
            <w:vMerge/>
          </w:tcPr>
          <w:p w:rsidR="00DD6746" w:rsidRPr="00B51AE7" w:rsidRDefault="00DD6746" w:rsidP="00790418">
            <w:pPr>
              <w:rPr>
                <w:lang w:val="de-DE"/>
              </w:rPr>
            </w:pPr>
          </w:p>
        </w:tc>
        <w:tc>
          <w:tcPr>
            <w:tcW w:w="3507" w:type="dxa"/>
            <w:vMerge/>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B51AE7" w:rsidTr="00E262F1">
        <w:trPr>
          <w:trHeight w:val="278"/>
        </w:trPr>
        <w:tc>
          <w:tcPr>
            <w:tcW w:w="123" w:type="dxa"/>
            <w:tcBorders>
              <w:left w:val="single" w:sz="2" w:space="0" w:color="auto"/>
            </w:tcBorders>
          </w:tcPr>
          <w:p w:rsidR="00DD6746" w:rsidRPr="00B51AE7" w:rsidRDefault="00DD6746" w:rsidP="00790418">
            <w:pPr>
              <w:rPr>
                <w:lang w:val="de-DE"/>
              </w:rPr>
            </w:pPr>
          </w:p>
        </w:tc>
        <w:tc>
          <w:tcPr>
            <w:tcW w:w="3670" w:type="dxa"/>
            <w:vMerge/>
          </w:tcPr>
          <w:p w:rsidR="00DD6746" w:rsidRPr="00B51AE7" w:rsidRDefault="00DD6746" w:rsidP="00790418">
            <w:pPr>
              <w:rPr>
                <w:lang w:val="de-DE"/>
              </w:rPr>
            </w:pPr>
          </w:p>
        </w:tc>
        <w:tc>
          <w:tcPr>
            <w:tcW w:w="3495" w:type="dxa"/>
            <w:gridSpan w:val="2"/>
            <w:vMerge/>
          </w:tcPr>
          <w:p w:rsidR="00DD6746" w:rsidRPr="00B51AE7" w:rsidRDefault="00DD6746" w:rsidP="00790418">
            <w:pPr>
              <w:rPr>
                <w:lang w:val="de-DE"/>
              </w:rPr>
            </w:pPr>
          </w:p>
        </w:tc>
        <w:tc>
          <w:tcPr>
            <w:tcW w:w="3507" w:type="dxa"/>
            <w:vMerge/>
          </w:tcPr>
          <w:p w:rsidR="00DD6746" w:rsidRPr="00B51AE7" w:rsidRDefault="00DD6746" w:rsidP="00790418">
            <w:pPr>
              <w:rPr>
                <w:lang w:val="de-DE"/>
              </w:rPr>
            </w:pPr>
          </w:p>
        </w:tc>
        <w:tc>
          <w:tcPr>
            <w:tcW w:w="123" w:type="dxa"/>
            <w:tcBorders>
              <w:right w:val="single" w:sz="2" w:space="0" w:color="auto"/>
            </w:tcBorders>
          </w:tcPr>
          <w:p w:rsidR="00DD6746" w:rsidRPr="00B51AE7" w:rsidRDefault="00DD6746" w:rsidP="00790418">
            <w:pPr>
              <w:rPr>
                <w:lang w:val="de-DE"/>
              </w:rPr>
            </w:pPr>
          </w:p>
        </w:tc>
      </w:tr>
      <w:tr w:rsidR="00DD6746" w:rsidRPr="005A602B" w:rsidTr="00E262F1">
        <w:trPr>
          <w:trHeight w:val="283"/>
        </w:trPr>
        <w:tc>
          <w:tcPr>
            <w:tcW w:w="123" w:type="dxa"/>
            <w:tcBorders>
              <w:left w:val="single" w:sz="2" w:space="0" w:color="auto"/>
              <w:bottom w:val="single" w:sz="2" w:space="0" w:color="auto"/>
            </w:tcBorders>
          </w:tcPr>
          <w:p w:rsidR="00DD6746" w:rsidRPr="005A602B" w:rsidRDefault="00DD6746" w:rsidP="00790418">
            <w:pPr>
              <w:rPr>
                <w:b/>
                <w:color w:val="FF0000"/>
                <w:lang w:val="de-DE"/>
              </w:rPr>
            </w:pPr>
          </w:p>
        </w:tc>
        <w:tc>
          <w:tcPr>
            <w:tcW w:w="3670" w:type="dxa"/>
            <w:tcBorders>
              <w:bottom w:val="single" w:sz="2" w:space="0" w:color="auto"/>
            </w:tcBorders>
          </w:tcPr>
          <w:p w:rsidR="00DD6746" w:rsidRPr="005A602B" w:rsidRDefault="00A741CF" w:rsidP="00790418">
            <w:pPr>
              <w:jc w:val="center"/>
              <w:rPr>
                <w:b/>
                <w:color w:val="FF0000"/>
                <w:lang w:val="de-DE"/>
              </w:rPr>
            </w:pPr>
            <w:r w:rsidRPr="00A741CF">
              <w:rPr>
                <w:b/>
                <w:color w:val="FF0000"/>
                <w:lang w:val="de-DE"/>
              </w:rPr>
              <w:t>{{ giao_dich_vien }}</w:t>
            </w:r>
          </w:p>
        </w:tc>
        <w:tc>
          <w:tcPr>
            <w:tcW w:w="3495" w:type="dxa"/>
            <w:gridSpan w:val="2"/>
            <w:tcBorders>
              <w:bottom w:val="single" w:sz="2" w:space="0" w:color="auto"/>
            </w:tcBorders>
          </w:tcPr>
          <w:p w:rsidR="00DD6746" w:rsidRPr="005A602B" w:rsidRDefault="00A741CF" w:rsidP="007A52C3">
            <w:pPr>
              <w:jc w:val="center"/>
              <w:rPr>
                <w:b/>
                <w:color w:val="FF0000"/>
                <w:lang w:val="de-DE"/>
              </w:rPr>
            </w:pPr>
            <w:r w:rsidRPr="00A741CF">
              <w:rPr>
                <w:b/>
                <w:color w:val="FF0000"/>
                <w:lang w:val="de-DE"/>
              </w:rPr>
              <w:t>{{ kiem_soat_vien }}</w:t>
            </w:r>
          </w:p>
        </w:tc>
        <w:tc>
          <w:tcPr>
            <w:tcW w:w="3507" w:type="dxa"/>
            <w:tcBorders>
              <w:bottom w:val="single" w:sz="2" w:space="0" w:color="auto"/>
            </w:tcBorders>
          </w:tcPr>
          <w:p w:rsidR="00DD6746" w:rsidRPr="005A602B" w:rsidRDefault="00A741CF" w:rsidP="007A52C3">
            <w:pPr>
              <w:jc w:val="center"/>
              <w:rPr>
                <w:b/>
                <w:color w:val="FF0000"/>
                <w:lang w:val="de-DE"/>
              </w:rPr>
            </w:pPr>
            <w:r w:rsidRPr="00A741CF">
              <w:rPr>
                <w:b/>
                <w:color w:val="FF0000"/>
                <w:lang w:val="de-DE"/>
              </w:rPr>
              <w:t>{{ giam_doc }}</w:t>
            </w:r>
          </w:p>
        </w:tc>
        <w:tc>
          <w:tcPr>
            <w:tcW w:w="123" w:type="dxa"/>
            <w:tcBorders>
              <w:bottom w:val="single" w:sz="2" w:space="0" w:color="auto"/>
              <w:right w:val="single" w:sz="2" w:space="0" w:color="auto"/>
            </w:tcBorders>
          </w:tcPr>
          <w:p w:rsidR="00DD6746" w:rsidRPr="005A602B" w:rsidRDefault="00DD6746" w:rsidP="00790418">
            <w:pPr>
              <w:rPr>
                <w:b/>
                <w:color w:val="FF0000"/>
                <w:lang w:val="de-DE"/>
              </w:rPr>
            </w:pPr>
          </w:p>
        </w:tc>
      </w:tr>
    </w:tbl>
    <w:p w:rsidR="00D12CE2" w:rsidRDefault="00D12CE2" w:rsidP="00E826A4"/>
    <w:p w:rsidR="00D12CE2" w:rsidRDefault="00D12CE2">
      <w:pPr>
        <w:spacing w:after="200" w:line="276" w:lineRule="auto"/>
      </w:pPr>
      <w:r>
        <w:br w:type="page"/>
      </w:r>
    </w:p>
    <w:tbl>
      <w:tblPr>
        <w:tblStyle w:val="TableGrid"/>
        <w:tblW w:w="10569" w:type="dxa"/>
        <w:tblInd w:w="-113" w:type="dxa"/>
        <w:tblLook w:val="04A0" w:firstRow="1" w:lastRow="0" w:firstColumn="1" w:lastColumn="0" w:noHBand="0" w:noVBand="1"/>
      </w:tblPr>
      <w:tblGrid>
        <w:gridCol w:w="3510"/>
        <w:gridCol w:w="7059"/>
      </w:tblGrid>
      <w:tr w:rsidR="00F26801" w:rsidTr="00F26801">
        <w:tc>
          <w:tcPr>
            <w:tcW w:w="3510" w:type="dxa"/>
          </w:tcPr>
          <w:p w:rsidR="00F26801" w:rsidRPr="00F26801" w:rsidRDefault="00F26801" w:rsidP="00F26801">
            <w:pPr>
              <w:ind w:right="204"/>
              <w:jc w:val="center"/>
              <w:rPr>
                <w:rFonts w:eastAsia="Courier New"/>
                <w:b/>
                <w:color w:val="FF0000"/>
              </w:rPr>
            </w:pPr>
            <w:r w:rsidRPr="00F26801">
              <w:rPr>
                <w:rFonts w:ascii="Arial" w:hAnsi="Arial" w:cs="Arial"/>
                <w:noProof/>
                <w:color w:val="FF0000"/>
              </w:rPr>
              <w:lastRenderedPageBreak/>
              <w:drawing>
                <wp:inline distT="0" distB="0" distL="0" distR="0" wp14:anchorId="219D2E7A" wp14:editId="260CB818">
                  <wp:extent cx="1962150" cy="542925"/>
                  <wp:effectExtent l="0" t="0" r="0" b="9525"/>
                  <wp:docPr id="1" name="Picture 1" descr="Cogo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go V"/>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035" cy="544830"/>
                          </a:xfrm>
                          <a:prstGeom prst="rect">
                            <a:avLst/>
                          </a:prstGeom>
                          <a:noFill/>
                          <a:ln>
                            <a:noFill/>
                          </a:ln>
                        </pic:spPr>
                      </pic:pic>
                    </a:graphicData>
                  </a:graphic>
                </wp:inline>
              </w:drawing>
            </w:r>
          </w:p>
        </w:tc>
        <w:tc>
          <w:tcPr>
            <w:tcW w:w="7059" w:type="dxa"/>
            <w:shd w:val="clear" w:color="auto" w:fill="943634" w:themeFill="accent2" w:themeFillShade="BF"/>
            <w:vAlign w:val="center"/>
          </w:tcPr>
          <w:p w:rsidR="00F26801" w:rsidRPr="00F26801" w:rsidRDefault="00F26801" w:rsidP="00F26801">
            <w:pPr>
              <w:tabs>
                <w:tab w:val="left" w:pos="5832"/>
              </w:tabs>
              <w:ind w:right="26"/>
              <w:jc w:val="center"/>
              <w:rPr>
                <w:rFonts w:eastAsia="Courier New"/>
                <w:b/>
                <w:color w:val="FFFFFF" w:themeColor="background1"/>
              </w:rPr>
            </w:pPr>
            <w:r w:rsidRPr="00F26801">
              <w:rPr>
                <w:rFonts w:eastAsia="Courier New"/>
                <w:b/>
                <w:color w:val="FFFFFF" w:themeColor="background1"/>
              </w:rPr>
              <w:t>ĐĂNG KÝ SỬ DỤNG DỊCH VỤ NGÂN HÀNG ĐIỆN TỬ</w:t>
            </w:r>
          </w:p>
          <w:p w:rsidR="00F26801" w:rsidRPr="00F26801" w:rsidRDefault="00F26801" w:rsidP="00F26801">
            <w:pPr>
              <w:tabs>
                <w:tab w:val="left" w:pos="5832"/>
              </w:tabs>
              <w:ind w:right="26"/>
              <w:jc w:val="center"/>
              <w:rPr>
                <w:rFonts w:eastAsia="Courier New"/>
                <w:color w:val="C00000"/>
              </w:rPr>
            </w:pPr>
            <w:r w:rsidRPr="00F26801">
              <w:rPr>
                <w:rFonts w:eastAsia="Courier New"/>
                <w:b/>
                <w:color w:val="FFFFFF" w:themeColor="background1"/>
              </w:rPr>
              <w:t>(Đối với khách hàng cá nhân)</w:t>
            </w:r>
          </w:p>
        </w:tc>
      </w:tr>
    </w:tbl>
    <w:p w:rsidR="00D12CE2" w:rsidRDefault="00D12CE2" w:rsidP="00D12CE2">
      <w:pPr>
        <w:pStyle w:val="Default"/>
        <w:widowControl w:val="0"/>
        <w:numPr>
          <w:ilvl w:val="0"/>
          <w:numId w:val="8"/>
        </w:numPr>
        <w:tabs>
          <w:tab w:val="left" w:pos="342"/>
          <w:tab w:val="left" w:pos="540"/>
        </w:tabs>
        <w:spacing w:before="30" w:after="30"/>
        <w:ind w:left="0" w:firstLine="567"/>
        <w:jc w:val="both"/>
        <w:rPr>
          <w:rFonts w:ascii="Times New Roman" w:hAnsi="Times New Roman" w:cs="Times New Roman"/>
          <w:b/>
          <w:color w:val="auto"/>
          <w:sz w:val="16"/>
          <w:szCs w:val="16"/>
        </w:rPr>
        <w:sectPr w:rsidR="00D12CE2" w:rsidSect="00D630DC">
          <w:pgSz w:w="11906" w:h="16838"/>
          <w:pgMar w:top="0" w:right="707" w:bottom="426" w:left="1276" w:header="709" w:footer="0" w:gutter="0"/>
          <w:pgNumType w:start="1"/>
          <w:cols w:space="708"/>
          <w:docGrid w:linePitch="360"/>
        </w:sectPr>
      </w:pPr>
    </w:p>
    <w:tbl>
      <w:tblPr>
        <w:tblStyle w:val="TableGrid"/>
        <w:tblW w:w="5183" w:type="dxa"/>
        <w:tblInd w:w="-113" w:type="dxa"/>
        <w:tblLook w:val="04A0" w:firstRow="1" w:lastRow="0" w:firstColumn="1" w:lastColumn="0" w:noHBand="0" w:noVBand="1"/>
      </w:tblPr>
      <w:tblGrid>
        <w:gridCol w:w="5183"/>
      </w:tblGrid>
      <w:tr w:rsidR="00D12CE2" w:rsidTr="00F26801">
        <w:tc>
          <w:tcPr>
            <w:tcW w:w="5183" w:type="dxa"/>
            <w:tcBorders>
              <w:top w:val="nil"/>
              <w:left w:val="nil"/>
              <w:bottom w:val="nil"/>
              <w:right w:val="nil"/>
            </w:tcBorders>
          </w:tcPr>
          <w:p w:rsidR="00D12CE2" w:rsidRPr="00F26801" w:rsidRDefault="00D12CE2" w:rsidP="00D12CE2">
            <w:pPr>
              <w:pStyle w:val="Default"/>
              <w:widowControl w:val="0"/>
              <w:numPr>
                <w:ilvl w:val="0"/>
                <w:numId w:val="8"/>
              </w:numPr>
              <w:tabs>
                <w:tab w:val="left" w:pos="342"/>
                <w:tab w:val="left" w:pos="540"/>
              </w:tabs>
              <w:spacing w:before="30" w:after="30"/>
              <w:ind w:left="0" w:firstLine="567"/>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lastRenderedPageBreak/>
              <w:t>Phạm vi điều chỉnh</w:t>
            </w:r>
          </w:p>
          <w:p w:rsidR="00D12CE2" w:rsidRPr="00F26801" w:rsidRDefault="00D12CE2" w:rsidP="00D12CE2">
            <w:pPr>
              <w:pStyle w:val="Default"/>
              <w:widowControl w:val="0"/>
              <w:tabs>
                <w:tab w:val="left" w:pos="342"/>
                <w:tab w:val="left" w:pos="540"/>
              </w:tabs>
              <w:spacing w:before="30" w:after="30"/>
              <w:ind w:firstLine="567"/>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Điều kiện, điều khoản sử dụng dịch vụ ngân hàng điện tử dành cho khách hàng cá nhân này (sau đây gọi tắt là “Điều kiện, điều khoản”) điều chỉnh việc cung cấp và sử dụng các Dịch vụ Ngân hàng điện tử (Dịch vụ/dịch vụ NHĐT) bao gồm:</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Dịch vụ Agribank Plus: Là dịch vụ do Agribank cung cấp, cho phép khách hàng thực hiện giao dịch với Agribank thông qua chương trình phần mềm phiên bản ứng dụng được cài đặt trên các thiết bị di động có kết nối GPRS/3G/4G/Wifi... hoặc phiên bản web truy cập trên trình duyệt web của các thiết bị di động hoặc máy tính.</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Dịch vụ SMS Banking: Là dịch vụ do Agribank cung cấp, cho phép khách hàng thực hiện giao dịch với Agribank thông qua tin nhắn điện thoại di động hoặc thiết bị có chức năng nhắn tin khác.</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Dịch vụ Bankplus: Dịch vụ Mobile Banking giữa Agribank và Viettel, cho phép khách hàng sử dụng dịch vụ có thể thực hiện các giao dịch ngân hàng trực tiếp thông qua tin nhắn trên điện thoại di động. </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Dịch vụ thương mại điện tử (e-Commerce): là dịch vụ cho phép khách hàng có tài khoản thanh toán mở tại Agribank thực hiện:</w:t>
            </w:r>
          </w:p>
          <w:p w:rsidR="00D12CE2" w:rsidRPr="00F26801" w:rsidRDefault="00D12CE2" w:rsidP="00F26801">
            <w:pPr>
              <w:pStyle w:val="Default"/>
              <w:widowControl w:val="0"/>
              <w:numPr>
                <w:ilvl w:val="2"/>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Đăng ký các dịch vụ trực tuyến trên kênh điện tử (liên kết ví điện tử,...);</w:t>
            </w:r>
          </w:p>
          <w:p w:rsidR="00D12CE2" w:rsidRPr="00F26801" w:rsidRDefault="00D12CE2" w:rsidP="00F26801">
            <w:pPr>
              <w:pStyle w:val="Default"/>
              <w:widowControl w:val="0"/>
              <w:numPr>
                <w:ilvl w:val="2"/>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Sử dụng số dư khả dụng trong tài khoản thanh toán mở tại Agribank để thanh toán trực tuyến cho các giao dịch mua hàng hóa/dịch vụ hợp pháp, hợp lệ, được pháp luật cho phép trên website/ứng dụng của các nhà cung cấp dịch vụ/đơn vị hành chính công có kết nối hệ thống với Agribank;</w:t>
            </w:r>
          </w:p>
          <w:p w:rsidR="00D12CE2" w:rsidRPr="00F26801" w:rsidRDefault="00D12CE2" w:rsidP="00F26801">
            <w:pPr>
              <w:pStyle w:val="Default"/>
              <w:widowControl w:val="0"/>
              <w:numPr>
                <w:ilvl w:val="2"/>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dịch vụ khác do Agribank cung cấp trong từng thời kỳ.</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Dịch vụ liên kết ví điện tử: là dịch vụ cho phép khách hàng thực hiện liên kết tài khoản ví điện tử của chính khách hàng với tài khoản thanh toán/thẻ mở tại Agribank để thực hiện nạp tiền vào ví điện tử/rút tiền từ ví điện tử đó thông qua các kênh giao dịch của Agribank và/hoặc đối tác (là đơn vị cung cấp dịch vụ ví điện tử có ký hợp đồng hợp tác với Agribank).</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dịch vụ khác theo thông báo của Tổng Giám đốc.</w:t>
            </w:r>
          </w:p>
          <w:p w:rsidR="00D12CE2" w:rsidRPr="00F26801" w:rsidRDefault="00D12CE2" w:rsidP="00F26801">
            <w:pPr>
              <w:pStyle w:val="Default"/>
              <w:widowControl w:val="0"/>
              <w:numPr>
                <w:ilvl w:val="1"/>
                <w:numId w:val="8"/>
              </w:numPr>
              <w:tabs>
                <w:tab w:val="left" w:pos="342"/>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không cung cấp dịch vụ tài chính đối với tài khoản thanh toán chung; tài khoản tiền gửi khách hàng đang trong trạng thái cầm cố; tài khoản thanh toán/tiền gửi bằng ngoại tệ ngoại trừ các dịch vụ tài chính làm tăng số dư trên tài khoản của khách hàng và các dịch vụ khác theo thông báo của Agribank.</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Giải thích từ ngữ</w:t>
            </w:r>
          </w:p>
          <w:p w:rsidR="00D12CE2" w:rsidRPr="00F26801" w:rsidRDefault="00D12CE2" w:rsidP="00F26801">
            <w:pPr>
              <w:pStyle w:val="ListParagraph"/>
              <w:numPr>
                <w:ilvl w:val="1"/>
                <w:numId w:val="8"/>
              </w:numPr>
              <w:ind w:left="0" w:firstLine="255"/>
              <w:contextualSpacing w:val="0"/>
              <w:rPr>
                <w:sz w:val="18"/>
                <w:szCs w:val="18"/>
              </w:rPr>
            </w:pPr>
            <w:r w:rsidRPr="00F26801">
              <w:rPr>
                <w:sz w:val="18"/>
                <w:szCs w:val="18"/>
              </w:rPr>
              <w:t>Agribank là Ngân hàng Nông nghiệp và Phát triển Nông thôn Việt Nam.</w:t>
            </w:r>
          </w:p>
          <w:p w:rsidR="00D12CE2" w:rsidRPr="00F26801" w:rsidRDefault="00D12CE2" w:rsidP="00F26801">
            <w:pPr>
              <w:pStyle w:val="ListParagraph"/>
              <w:numPr>
                <w:ilvl w:val="1"/>
                <w:numId w:val="8"/>
              </w:numPr>
              <w:ind w:left="0" w:firstLine="255"/>
              <w:contextualSpacing w:val="0"/>
              <w:jc w:val="both"/>
              <w:rPr>
                <w:sz w:val="18"/>
                <w:szCs w:val="18"/>
              </w:rPr>
            </w:pPr>
            <w:r w:rsidRPr="00F26801">
              <w:rPr>
                <w:sz w:val="18"/>
                <w:szCs w:val="18"/>
              </w:rPr>
              <w:t>Khách hàng: Là cá nhân có tài khoản thanh toán mở tại Agribank, có năng lực hành vi dân sự đầy đủ, có nhu cầu và đăng ký sử dụng dịch vụ NHĐT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Dịch vụ tài chính: Là dịch vụ cho phép khách hàng thực hiện các giao dịch làm thay đổi số dư tài khoản của khách hàng tại Agribank bao gồm: chuyển tiền trong Agribank, chuyển tiền nhanh/thường ngoài Agribank, tiền gửi, tiền vay, thanh toán hóa đơn/dịch vụ…</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Dịch vụ phi tài chính: Là dịch vụ cho phép khách hàng sử dụng các tiện ích không liên quan trực tiếp đến giao dịch tài chính như chuyển khoản hay thanh toán hóa đơn và không làm thay đổi số dư trên tài khoản thanh toán của khách hàng.</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Tên đăng nhập (User ID): Là chuỗi ký tự/số điện thoại khách hàng dùng để đăng nhập, sử dụng dịch vụ NHĐT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Mật khẩu đăng nhập: Là chuỗi ký tự bí mật khách hàng sử dụng để đăng nhập, sử dụng dịch vụ NHĐT.</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Mã khóa bí mật dùng một lần (One Time Password - OTP): là mã khóa bí mật có giá trị sử dụng một lần được tạo ra ngẫu nhiên dưới dạng chuỗi ký tự/chữ số và có hiệu lực trong một khoảng thời gian nhất định để xác nhận thực hiện giao dịch ngân hàng điện tử.</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Phương thức xác thực: Là các biện pháp xác thực được Agribank áp dụng để định danh người dùng và/hoặc chứng minh tính đúng đắn của một giao dịch được khởi tạo trên các kênh giao dịch điện tử, bao gồm:</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SMS OTP: Là OTP được máy chủ OTP của Agribank gửi tới số điện thoại đã đăng ký của khách hàng thông qua tin nhắn </w:t>
            </w:r>
            <w:r w:rsidRPr="00F26801">
              <w:rPr>
                <w:rFonts w:ascii="Times New Roman" w:hAnsi="Times New Roman" w:cs="Times New Roman"/>
                <w:color w:val="auto"/>
                <w:sz w:val="18"/>
                <w:szCs w:val="18"/>
              </w:rPr>
              <w:lastRenderedPageBreak/>
              <w:t>SMS.</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Soft OTP: Là OTP được tạo ra từ phần mềm sinh OTP cài đặt trên thiết bị di động/máy tính khách hàng đăng ký với Agribank.</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pacing w:val="-4"/>
                <w:sz w:val="18"/>
                <w:szCs w:val="18"/>
              </w:rPr>
            </w:pPr>
            <w:r w:rsidRPr="00F26801">
              <w:rPr>
                <w:rFonts w:ascii="Times New Roman" w:hAnsi="Times New Roman" w:cs="Times New Roman"/>
                <w:color w:val="auto"/>
                <w:spacing w:val="-4"/>
                <w:sz w:val="18"/>
                <w:szCs w:val="18"/>
              </w:rPr>
              <w:t>Xác thực sinh trắc học là việc xác thực bằng các dấu hiệu nhận dạng sinh trắc học của khách hàng (khuôn mặt, vân tay…) theo quy định của pháp luật, Ngân hàng Nhà nước Việt Nam.</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phương thức xác thực khác theo quy định của pháp luật và Agribank trong từng thời kỳ.</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Tài khoản mặc định: Là tài khoản thanh toán bằng VND của khách hàng mở tại Agribank. Tài khoản này dùng để trả phí duy trì dịch vụ NHĐT và được sử dụng tất cả các dịch vụ NHĐT đã đăng ký.</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Tài khoản sử dụng: Là các tài khoản thanh toán, tài khoản tiền gửi (không kỳ hạn, có kỳ hạn)… của khách hàng mở tại Agribank mà khách hàng đăng ký sử dụng dịch vụ NHĐT. Tài khoản này được sử dụng tất cả dịch vụ tài chính, phi tài chính mà Agribank cung cấp trong từng thời kỳ.</w:t>
            </w:r>
          </w:p>
          <w:p w:rsidR="00D12CE2" w:rsidRPr="00F26801" w:rsidRDefault="00D12CE2" w:rsidP="00F26801">
            <w:pPr>
              <w:pStyle w:val="ListParagraph"/>
              <w:numPr>
                <w:ilvl w:val="1"/>
                <w:numId w:val="8"/>
              </w:numPr>
              <w:ind w:left="0" w:firstLine="255"/>
              <w:contextualSpacing w:val="0"/>
              <w:jc w:val="both"/>
              <w:rPr>
                <w:sz w:val="18"/>
                <w:szCs w:val="18"/>
              </w:rPr>
            </w:pPr>
            <w:r w:rsidRPr="00F26801">
              <w:rPr>
                <w:sz w:val="18"/>
                <w:szCs w:val="18"/>
              </w:rPr>
              <w:t>Tài khoản liên kết: Là tài khoản thanh toán dùng để liên kết với ví điện tử của chính khách hàng.</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Số điện thoại mặc định là số điện thoại được sử dụng tất cả các dịch vụ NHĐT đã đăng ký (đối với dịch vụ cung cấp qua SMS Banking).</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Số điện thoại xác thực: Là số điện thoại khách hàng đăng ký nhận SMS OTP hoặc được Agribank sử dụng để liên hệ, xác minh thông tin (khi cần). </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Hạn mức giao dịch: Là số tiền tối thiểu/tối đa mà khách hàng có thể thực hiện được đối với các giao dịch tài chính/thanh toán. Hệ thống điện tử sẽ tự động từ chối các giao dịch vượt quá hạn mức của khách hàng.</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Điều khoản áp dụng</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Điều kiện, điều khoản này quy định quyền và nghĩa vụ của Khách hàng và Agribank và các nội dung khác liên quan đến việc sử dụng Dịch vụ của Khách hàng.</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Dẫn chiếu tới Điều kiện, điều khoản này sẽ bao gồm (i) tất cả các mẫu biểu và (ii) tất cả các bản sửa đổi, bổ sung (nếu có) của Điều kiện, điều khoản này và có hiệu lực tùy từng thời điểm.</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tiêu đề chỉ nhằm mục đích thuận tiện cho việc tra cứu và không làm ảnh hưởng đến cách giải thích các điều, mục hoặc đoạn liên quan của Điều kiện, điều khoản này.</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hiểu rằng Khách hàng đã chấp thuận và cam kết tuân thủ Điều kiện, điều khoản này khi:</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đăng ký sử dụng bất kỳ Dịch vụ nào; hoặc</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pacing w:val="-2"/>
                <w:sz w:val="18"/>
                <w:szCs w:val="18"/>
              </w:rPr>
            </w:pPr>
            <w:r w:rsidRPr="00F26801">
              <w:rPr>
                <w:rFonts w:ascii="Times New Roman" w:hAnsi="Times New Roman" w:cs="Times New Roman"/>
                <w:color w:val="auto"/>
                <w:spacing w:val="-2"/>
                <w:sz w:val="18"/>
                <w:szCs w:val="18"/>
              </w:rPr>
              <w:t>Khách hàng làm theo chỉ dẫn cam kết tuân thủ trên Màn hình Dịch vụ tương ứng; hoặc</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trước đó đã đăng ký và tiếp tục sử dụng bất kỳ Dịch vụ nào sau khi Agribank đăng tải Điều kiện, điều khoản trên website chính thức và/hoặc niêm yết tại các điểm giao dịch và/hoặc thông báo qua các hình thức thích hợp/kênh chính thức khác của Agribank.</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Nguyên tắc chung</w:t>
            </w:r>
          </w:p>
          <w:p w:rsidR="00D12CE2" w:rsidRPr="00F26801" w:rsidRDefault="00D12CE2" w:rsidP="00F26801">
            <w:pPr>
              <w:pStyle w:val="Default"/>
              <w:widowControl w:val="0"/>
              <w:numPr>
                <w:ilvl w:val="1"/>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Để có cơ sở cung ứng dịch vụ, Khách hàng đồng ý và cam kết:</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Cung cấp đầy đủ, chính xác các thông tin và giấy tờ cần thiết theo quy định của Agribank khi đăng ký/thay đổi/bổ sung/khóa/hủy dịch vụ và (hoặc) yêu cầu liên quan khác; </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Kịp thời cung cấp thông tin sửa đổi/bổ sung và giấy tờ cần thiết cho Agribank khi có sự thay đổi. Khách hàng chịu trách nhiệm về mọi rủi ro (nếu có) xảy ra trước thời điểm Agribank nhận được thông báo thay đổi/bổ sung của khách hàng hoặc do nguyên nhân của việc khách hàng cung cấp thông tin không chính xác, đầy đủ, khớp đúng, trung thực, cập nhật.</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Đồng ý với “Các điều kiện giao dịch chung về bảo vệ dữ liệu cá nhân” được đăng tải trên website chính thức và/hoặc niêm yết tại các điểm giao dịch và/hoặc thông báo qua các hình thức thích hợp/kênh chính thức khác của Agribank.</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Tự nguyện ủy quyền cho Agribank được tự động trích Nợ/phong tỏa tài khoản của khách hàng mở tại Agribank để thu các loại phí liên quan đến việc sử dụng dịch vụ. Trường hợp tài khoản mặc định của khách hàng tại Agribank không đủ tiền tại thời điểm thu phí, Agribank có quyền thu/truy thu phí từ các tài khoản thanh toán của khách hàng và/hoặc áp dụng các biện pháp khác theo quy </w:t>
            </w:r>
            <w:r w:rsidRPr="00F26801">
              <w:rPr>
                <w:rFonts w:ascii="Times New Roman" w:hAnsi="Times New Roman" w:cs="Times New Roman"/>
                <w:color w:val="auto"/>
                <w:sz w:val="18"/>
                <w:szCs w:val="18"/>
              </w:rPr>
              <w:lastRenderedPageBreak/>
              <w:t>định của pháp luật và Agribank.</w:t>
            </w:r>
          </w:p>
          <w:p w:rsidR="00D12CE2" w:rsidRPr="00F26801" w:rsidRDefault="00D12CE2" w:rsidP="00F26801">
            <w:pPr>
              <w:pStyle w:val="Default"/>
              <w:widowControl w:val="0"/>
              <w:numPr>
                <w:ilvl w:val="1"/>
                <w:numId w:val="8"/>
              </w:numPr>
              <w:tabs>
                <w:tab w:val="left" w:pos="341"/>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Chứng từ giao dịch</w:t>
            </w:r>
          </w:p>
          <w:p w:rsidR="00D12CE2" w:rsidRPr="00F26801" w:rsidRDefault="00D12CE2" w:rsidP="00F26801">
            <w:pPr>
              <w:pStyle w:val="Default"/>
              <w:widowControl w:val="0"/>
              <w:numPr>
                <w:ilvl w:val="2"/>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tài liệu, chứng từ liên quan đến việc cung cấp, sử dụng Dịch vụ và (hoặc) giao dịch giữa khách hàng với Agribank cũng như các số liệu được ghi chép, xác nhận và lưu giữ bởi hệ thống điện tử của Agribank sẽ là bằng chứng về việc giao dịch của khách hàng với Agribank.</w:t>
            </w:r>
          </w:p>
          <w:p w:rsidR="00D12CE2" w:rsidRPr="00F26801" w:rsidRDefault="00D12CE2" w:rsidP="00F26801">
            <w:pPr>
              <w:pStyle w:val="Default"/>
              <w:widowControl w:val="0"/>
              <w:numPr>
                <w:ilvl w:val="2"/>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Chứng từ giao dịch được sử dụng đối với các dịch vụ giữa khách hàng với Agribank là chứng từ điện tử. Nội dung chứng từ điện tử phải tuân thủ quy định của Agribank và các quy định khác của pháp luật liên quan đến giao dịch điện tử.</w:t>
            </w:r>
          </w:p>
          <w:p w:rsidR="00D12CE2" w:rsidRPr="00F26801" w:rsidRDefault="00D12CE2" w:rsidP="00F26801">
            <w:pPr>
              <w:pStyle w:val="Default"/>
              <w:widowControl w:val="0"/>
              <w:numPr>
                <w:ilvl w:val="2"/>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Khi có nhu cầu, khách hàng có thể đến bất kỳ điểm giao dịch của Agribank trên toàn quốc để nhận chứng từ giao dịch liên quan đến giao dịch phát sinh. </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Thông báo:</w:t>
            </w:r>
          </w:p>
          <w:p w:rsidR="00D12CE2" w:rsidRPr="00F26801" w:rsidRDefault="00D12CE2" w:rsidP="00F26801">
            <w:pPr>
              <w:pStyle w:val="Default"/>
              <w:widowControl w:val="0"/>
              <w:numPr>
                <w:ilvl w:val="2"/>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được xem là đã nhận được thông báo từ Agribank, nếu các thông báo này đã (i) được công bố trên website chính thức của Agribank; hoặc (ii) được niêm yết tại các điểm giao dịch của Agribank; hoặc (iii) đã được gửi tới địa chỉ liên lạc mà Khách hàng đã đăng ký với Agribank; hoặc (iv) được gửi đến số điện thoại đăng ký sử dụng Dịch vụ hoặc số điện thoại xác thực mà Khách hàng đã đăng ký với Agribank dựa trên căn cứ xác nhận của nhà cung cấp dịch vụ gửi tin nhắn; hoặc được cung cấp bởi nhân viên hỗ trợ khách hàng từ tổng đài điện thoại của Agribank.</w:t>
            </w:r>
          </w:p>
          <w:p w:rsidR="00D12CE2" w:rsidRPr="00F26801" w:rsidRDefault="00D12CE2" w:rsidP="00F26801">
            <w:pPr>
              <w:pStyle w:val="Default"/>
              <w:widowControl w:val="0"/>
              <w:numPr>
                <w:ilvl w:val="2"/>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được xem là đã nhận được thông báo từ Khách hàng liên quan đến các Yêu cầu giao dịch vào ngày thực tế Agribank nhận được thông báo đó.</w:t>
            </w:r>
          </w:p>
          <w:p w:rsidR="00D12CE2" w:rsidRPr="00F26801" w:rsidRDefault="00D12CE2" w:rsidP="00F26801">
            <w:pPr>
              <w:pStyle w:val="Default"/>
              <w:widowControl w:val="0"/>
              <w:numPr>
                <w:ilvl w:val="2"/>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bookmarkStart w:id="1" w:name="_Hlk166771915"/>
            <w:r w:rsidRPr="00F26801">
              <w:rPr>
                <w:rFonts w:ascii="Times New Roman" w:hAnsi="Times New Roman" w:cs="Times New Roman"/>
                <w:color w:val="auto"/>
                <w:sz w:val="18"/>
                <w:szCs w:val="18"/>
              </w:rPr>
              <w:t>Khách hàng đồng ý nhận thông báo biến động số dư đối với các giao dịch có giá trị không thấp hơn giá trị tối thiểu nhận biến động số dư (là giá trị giao dịch nhỏ nhất mà hệ thống tự động gửi thông báo biến động số dư cho khách hàng thông qua kênh dịch vụ mà khách hàng đăng ký sử dụng như Agribank Plus, SMS Banking…) theo quy định của Agribank đối với từng dịch vụ trong từng thời kỳ</w:t>
            </w:r>
            <w:bookmarkEnd w:id="1"/>
            <w:r w:rsidRPr="00F26801">
              <w:rPr>
                <w:rFonts w:ascii="Times New Roman" w:hAnsi="Times New Roman" w:cs="Times New Roman"/>
                <w:color w:val="auto"/>
                <w:sz w:val="18"/>
                <w:szCs w:val="18"/>
              </w:rPr>
              <w:t>; thông báo OTP; thông tin quảng cáo, khuyến mại về các sản phẩm, dịch vụ, chương trình khuyến mại, cảnh báo, khuyến nghị của Agribank và các thông báo liên quan đến việc sử dụng Dịch vụ của khách hàng thông qua tin nhắn, cuộc gọi hoặc qua các phương thức thích hợp khác được Agribank thông báo từng thời kỳ trên website chính thức của Agribank.</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Tiếp nhận và xử lý giao dịch</w:t>
            </w:r>
          </w:p>
          <w:p w:rsidR="00D12CE2" w:rsidRPr="00F26801" w:rsidRDefault="00D12CE2" w:rsidP="00F26801">
            <w:pPr>
              <w:pStyle w:val="Default"/>
              <w:widowControl w:val="0"/>
              <w:numPr>
                <w:ilvl w:val="1"/>
                <w:numId w:val="8"/>
              </w:numPr>
              <w:tabs>
                <w:tab w:val="left" w:pos="341"/>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Thời gian giao dịch</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Yêu cầu giao dịch được Khách hàng thực hiện khi sử dụng Dịch vụ sẽ được Agribank xử lý trong thời gian sớm nhất có thể, căn cứ thời gian yêu cầu thực hiện giao dịch của khách hàng và quy định về thời gian giao dịch đối với từng dịch vụ của Agribank trong từng thời kỳ.</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Thời gian giao dịch đối với từng dịch vụ được Agribank thông báo trên Màn hình Dịch vụ và có thể thay đổi trong từng thời kỳ tùy theo khả năng cung ứng dịch vụ của Agribank.</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sẽ thực hiện các biện pháp phù hợp để đảm bảo duy trì hoạt động liên tục của hệ thống nhằm phục vụ việc khai thác và sử dụng Dịch vụ, trừ trường hợp Agribank thực hiện bảo trì hệ thống hoặc các lý do bất khả kháng khác ngoài tầm kiểm soát của Agribank như hỏa hoạn, động đất, sóng thần, bạo loạn, cấm vận… hoặc các hạn chế khác của Nhà nước.</w:t>
            </w:r>
          </w:p>
          <w:p w:rsidR="00D12CE2" w:rsidRPr="00F26801" w:rsidRDefault="00D12CE2" w:rsidP="00F26801">
            <w:pPr>
              <w:pStyle w:val="Default"/>
              <w:widowControl w:val="0"/>
              <w:numPr>
                <w:ilvl w:val="1"/>
                <w:numId w:val="8"/>
              </w:numPr>
              <w:tabs>
                <w:tab w:val="left" w:pos="360"/>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color w:val="auto"/>
                <w:sz w:val="18"/>
                <w:szCs w:val="18"/>
              </w:rPr>
              <w:t>Hạn mức giao dịch: Agribank có thể thay đổi hoặc ấn định hạn mức mặc định cho các giao dịch của khách hàng, tổng hạn mức giao dịch ngày của tất cả các tài khoản đối với một khách hàng. Thông tin về hạn mức giao dịch được Agribank niêm yết công khai trên website chính thức và/hoặc tại các điểm giao dịch và/hoặc thông báo qua các hình thức thích hợp/kênh chính thức khác của Agribank.</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yêu cầu, giao dịch của khách hàng chỉ được Agribank ghi nhận và xử lý khi: (i) Hệ thống đã xác nhận việc nhận được chỉ thị của khách hàng; (ii) Số dư tài khoản của khách hàng đủ để thực hiện các giao dịch đó; (iii) Giao dịch không vượt quá hạn mức; (iv) Giao dịch của khách hàng hợp lệ và không vi phạm bất kỳ quy định nào của Agribank, của bên thứ ba và của pháp luật.</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Agribank có quyền từ chối thực hiện các giao dịch trong các trường hợp: (i) tài khoản của khách hàng không đáp ứng đủ các điều kiện để thực hiện giao dịch; (ii) Agribank phát hiện hoặc nghi ngờ giao dịch của Khách hàng có dấu hiệu gian lận hoặc tiềm ẩn rủi ro gian lận; (iii) Yêu cầu giao dịch có dấu hiệu đáng ngờ theo quy định của pháp luật và quy định nội bộ của Agribank về phòng, </w:t>
            </w:r>
            <w:r w:rsidRPr="00F26801">
              <w:rPr>
                <w:rFonts w:ascii="Times New Roman" w:hAnsi="Times New Roman" w:cs="Times New Roman"/>
                <w:color w:val="auto"/>
                <w:sz w:val="18"/>
                <w:szCs w:val="18"/>
              </w:rPr>
              <w:lastRenderedPageBreak/>
              <w:t>chống rửa tiền; (iv) các trường hợp các theo quy định của pháp luật.</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Với các yêu cầu giao dịch hợp lệ, Agribank được quyền hiểu là Khách hàng đã đề nghị Agribank thực hiện theo các yêu cầu giao dịch mà không cần xác nhận dưới bất kỳ hình thức nào từ khách hàng. Các giao dịch đã được khách hàng tạo lập và xác nhận bằng một trong các phương thức xác thực áp dụng trên kênh giao dịch điện tử có giá trị pháp lý như chữ ký của Khách hàng trên văn bản giấy.</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khách hàng sử dụng SMS OTP, tin nhắn được coi là đã gửi cho khách hàng nếu việc gửi tin này đã được thực hiện bởi đối tác cung cấp dịch vụ, bất kể khách hàng có thực sự nhận được tin nhắn hay không. Agribank không chịu trách nhiệm về việc thông tin hoặc tin nhắn của dịch vụ NHĐT bị truy cập hoặc sử dụng bởi bên không có thẩm quyền kể từ khi thông tin/tin nhắn được đối tác cung cấp dịch vụ của Agribank nhận và chuyển đến nhà cung cấp dịch vụ.</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Khi đăng ký dịch vụ e-Commerce trực tuyến trên ứng dụng Agribank Plus đồng nghĩa với việc khách hàng đồng ý tự nguyện ủy quyền cho Agribank trích tiền từ tài khoản thanh toán mở tại Agribank đã đăng ký dịch vụ để thực hiện các giao dịch thanh toán cho nhà cung cấp dịch vụ/đơn vị hành chính công có kết nối hệ thống với Agribank theo chỉ thị của chính khách hàng trên website/ứng dụng của các đơn vị này.</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khách hàng hủy dịch vụ e-Commerce:</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Các dịch vụ đăng ký trực tuyến đã thực hiện thành công trước đó (liên kết ví điện tử và các dịch vụ khác do Agribank cung cấp trong từng thời kỳ) không bị ảnh hưởng. </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dịch vụ thanh toán trực tuyến trên website/ứng dụng của các nhà cung cấp dịch vụ/đơn vị hành chính công có kết nối hệ thống với Agribank sẽ không thực hiện được.</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Đối với dịch vụ liên kết Ví điện tử:</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cam kết là chính chủ ví điện tử có nhu cầu liên kết với tài khoản thanh toán/thẻ của chính khách hàng mở tại Agribank.</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thực hiện liên kết ví điện tử thành công có thể thực hiện các giao dịch nạp tiền vào Ví điện tử từ tài khoản liên kết hoặc rút tiền từ Ví điện tử về tài khoản liên kết của khách hàng mở tại Agribank.</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đồng ý và tự nguyện ủy quyền cho Agribank chủ động ghi Nợ/ghi Có tài khoản liên kết của Khách hàng để thực hiện các giao dịch nạp/rút Ví điện tử. Việc ủy quyền này có hiệu lực kể từ ngày Khách hàng đồng ý với Bản Điều kiện, điều khoản sử dụng Dịch vụ cho đến khi Ngân hàng nhận được thông báo của Khách hàng về việc thay đổi hoặc ngừng sử dụng dịch vụ bằng văn bản hoặc qua Tổng đài hỗ trợ khách hàng 24/7 hoặc các kênh tiếp nhận khác theo quy định của Agribank trong từng thời kỳ.</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Khi có nhu cầu hủy dịch vụ liên kết Ví điện tử, khách hàng chủ động thực hiện trên ứng dụng ví điện tử.</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đồng ý rằng, để thực hiện các yêu cầu giao dịch, Agribank có thể độc lập xử lý toàn bộ các yêu cầu giao dịch này hoặc chỉ định đối tác thứ ba xử lý một phần các yêu cầu giao dịch này. Trường hợp có sự tham gia của đối tác thứ ba, Agribank đảm bảo các yêu cầu giao dịch sẽ được xử lý theo quy định của Điều kiện, điều khoản này.</w:t>
            </w:r>
          </w:p>
          <w:p w:rsidR="00D12CE2" w:rsidRPr="00F26801" w:rsidRDefault="00D12CE2" w:rsidP="00F26801">
            <w:pPr>
              <w:pStyle w:val="Default"/>
              <w:widowControl w:val="0"/>
              <w:numPr>
                <w:ilvl w:val="1"/>
                <w:numId w:val="8"/>
              </w:numPr>
              <w:tabs>
                <w:tab w:val="left" w:pos="341"/>
                <w:tab w:val="left" w:pos="54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Giao dịch không hủy ngang</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pacing w:val="-2"/>
                <w:sz w:val="18"/>
                <w:szCs w:val="18"/>
              </w:rPr>
            </w:pPr>
            <w:r w:rsidRPr="00F26801">
              <w:rPr>
                <w:rFonts w:ascii="Times New Roman" w:hAnsi="Times New Roman" w:cs="Times New Roman"/>
                <w:color w:val="auto"/>
                <w:spacing w:val="-2"/>
                <w:sz w:val="18"/>
                <w:szCs w:val="18"/>
              </w:rPr>
              <w:t xml:space="preserve">Khách hàng không thể huỷ, thay đổi, phủ nhận hay từ chối bất kỳ giao dịch nào đã được thực hiện qua dịch vụ NHĐT của Agribank bằng Tên đăng nhập và/hoặc mật khẩu của mình. Trường hợp khách hàng muốn hủy giao dịch, Agribank sẽ chỉ xem xét với điều kiện: (i) Agribank chưa ghi nhận và/hoặc chưa xử lý giao dịch trên hệ thống; (ii) Việc hủy giao dịch không ảnh hưởng tới lợi ích của Agribank cũng như lợi ích của bất kỳ bên thứ ba nào khác. </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Mọi giao dịch của khách hàng được thực hiện qua Dịch vụ NHĐT của Agribank sẽ được Agribank coi là có giá trị, không huỷ ngang và do khách hàng là người duy nhất thực hiện. Agribank không chấp nhận bất cứ sự ủy quyền nào khác cho bên thứ ba. </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Phí dịch vụ</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pacing w:val="-4"/>
                <w:sz w:val="18"/>
                <w:szCs w:val="18"/>
              </w:rPr>
            </w:pPr>
            <w:r w:rsidRPr="00F26801">
              <w:rPr>
                <w:rFonts w:ascii="Times New Roman" w:hAnsi="Times New Roman" w:cs="Times New Roman"/>
                <w:color w:val="auto"/>
                <w:spacing w:val="-4"/>
                <w:sz w:val="18"/>
                <w:szCs w:val="18"/>
              </w:rPr>
              <w:t>Agribank có quyền thực hiện thu phí từ Khách hàng, thay đổi chính sách phí liên quan đến việc đăng ký, sử dụng và/hoặc chấm dứt các Dịch vụ, các yêu cầu tra soát của Khách hàng.</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Khách hàng đồng ý thực hiện thanh toán đầy đủ phí theo các chính sách phí và phương thức thu phí đối với các Dịch vụ do </w:t>
            </w:r>
            <w:r w:rsidRPr="00F26801">
              <w:rPr>
                <w:rFonts w:ascii="Times New Roman" w:hAnsi="Times New Roman" w:cs="Times New Roman"/>
                <w:color w:val="auto"/>
                <w:sz w:val="18"/>
                <w:szCs w:val="18"/>
              </w:rPr>
              <w:lastRenderedPageBreak/>
              <w:t>Agribank quy định tại từng thời kỳ.</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pacing w:val="-2"/>
                <w:sz w:val="18"/>
                <w:szCs w:val="18"/>
              </w:rPr>
            </w:pPr>
            <w:r w:rsidRPr="00F26801">
              <w:rPr>
                <w:rFonts w:ascii="Times New Roman" w:hAnsi="Times New Roman" w:cs="Times New Roman"/>
                <w:color w:val="auto"/>
                <w:spacing w:val="-2"/>
                <w:sz w:val="18"/>
                <w:szCs w:val="18"/>
              </w:rPr>
              <w:t>Thông tin về chính sách phí dịch vụ được Agribank niêm yết công khai trên website chính thức và/hoặc tại các điểm giao dịch và/hoặc thông báo qua các hình thức thích hợp/kênh chính thức khác của Agribank. Tùy theo từng loại dịch vụ cụ thể, Agribank sẽ thực hiện thu phí của khách hàng theo loại giao dịch, giá trị giao dịch, số lượng giao dịch, đối tượng khách hàng…</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Khách hàng đồng ý/chấp thuận các mức phí và phương thức thu phí mới của Agribank nếu Khách hàng tiếp tục duy trì sử dụng Dịch vụ kể từ ngày các mức phí và phương thức thu phí này có hiệu lực và được niêm yết công khai trên website chính thức và/hoặc tại các điểm giao dịch và/hoặc thông báo qua các hình thức thích hợp/kênh chính thức khác của Agribank.</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Bảo mật thông tin</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pacing w:val="-4"/>
                <w:sz w:val="18"/>
                <w:szCs w:val="18"/>
              </w:rPr>
            </w:pPr>
            <w:r w:rsidRPr="00F26801">
              <w:rPr>
                <w:rFonts w:ascii="Times New Roman" w:hAnsi="Times New Roman" w:cs="Times New Roman"/>
                <w:color w:val="auto"/>
                <w:spacing w:val="-4"/>
                <w:sz w:val="18"/>
                <w:szCs w:val="18"/>
              </w:rPr>
              <w:t>Agribank có trách nhiệm tuân thủ các quy định pháp luật có liên quan về cung cấp các dịch vụ NHĐT; bảo mật các thông tin liên quan đến tài khoản, giao dịch của khách hàng ngoại trừ trường hợp cung cấp thông tin theo các yêu cầu của các cơ quan nhà nước có thẩm quyền hoặc sau khi được khách hàng chấp thuận để xử lý giao dịch theo yêu cầu của khách hàng.</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Để đảm bảo an toàn, bảo mật thông tin và hạn chế rủi ro trong quá trình sử dụng dịch vụ, khách hàng thống nhất các nguyên tắc cơ bản về sử dụng dịch vụ an toàn, bao gồm nhưng không giới hạn:</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Tuân thủ các quy định tại Điều kiện, điều khoản sử dụng dịch vụ; các thủ tục đăng ký, trình tự giao dịch và hướng dẫn khác của Agribank trong quá trình sử dụng dịch vụ.</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Không ủy quyền cho cá nhân/tổ chức hay bất kỳ bên thứ ba nào khác đăng ký mới/thay đổi/bổ sung/khóa/hủy dịch vụ.</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Áp dụng mọi biện pháp hợp lý đảm bảo an toàn, bảo mật, tính tương thích cho các loại máy móc, thiết bị kết nối,… do khách hàng sử dụng khi kết nối, truy cập dịch vụ nhằm kiểm soát, phòng ngừa và ngăn chặn việc sử dụng hoặc truy cập trái phép dịch vụ.</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Chịu trách nhiệm bảo quản, bảo mật, không chia sẻ thông tin Tên đăng nhập, Mật khẩu đăng nhập, OTP, thiết bị xác thực, chữ ký điện tử… (sau đây gọi chung là yếu tố định danh) khi sử dụng các dịch vụ; không khai báo bất kỳ chi tiết nào của các yếu tố định danh trên các ứng dụng, website và bất kỳ kênh thông tin điện tử không chính thống nào khác mà không được Agribank thông báo trên website chính thức của Agribank trong từng thời kỳ.</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Thông báo kịp thời cho Agribank bằng các phương tiện thích hợp ngay khi phát hiện mật khẩu, thiết bị xác thực và (hoặc) chữ ký điện tử bị lộ, bị mất, sai sót, không đúng theo yêu cầu của mình. </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sử dụng dịch vụ Agribank Plus phiên bản web, không đặt tùy chọn của trình duyệt web cho phép lưu lại tên, mật khẩu sử dụng, thoát khỏi hệ thống khi không sử dụng; Không sử dụng máy tính công cộng, mạng không dây công cộng truy cập vào hệ thống Agribank Plus.</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Đổi Mật khẩu khi có yêu cầu từ Hệ thống và/hoặc chủ động đổi Mật khẩu thường xuyên; không nên chọn Mật khẩu có tính cá nhân, dễ suy đoán và đã được sử dụng trước đó.</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Khi đã đăng nhập để sử dụng Dịch vụ, Khách hàng không rời Thiết bị đầu cuối, Thiết bị bảo mật, Màn hình Dịch vụ hoặc thiết bị khác mà Khách hàng sử dụng để kết nối với Dịch vụ bất kỳ lúc nào hoặc để bất kỳ người nào khác sử dụng các thiết bị đó hoặc biết được các thông tin liên quan tới các Yếu tố định danh trên các thiết bị đó.</w:t>
            </w:r>
          </w:p>
          <w:p w:rsidR="00D12CE2" w:rsidRPr="00F26801" w:rsidRDefault="00D12CE2" w:rsidP="00F26801">
            <w:pPr>
              <w:pStyle w:val="Default"/>
              <w:widowControl w:val="0"/>
              <w:numPr>
                <w:ilvl w:val="2"/>
                <w:numId w:val="8"/>
              </w:numPr>
              <w:tabs>
                <w:tab w:val="left" w:pos="249"/>
                <w:tab w:val="left" w:pos="360"/>
                <w:tab w:val="left" w:pos="450"/>
              </w:tabs>
              <w:spacing w:before="30" w:after="30"/>
              <w:ind w:left="0" w:firstLine="255"/>
              <w:jc w:val="both"/>
              <w:rPr>
                <w:rFonts w:ascii="Times New Roman" w:hAnsi="Times New Roman" w:cs="Times New Roman"/>
                <w:color w:val="auto"/>
                <w:spacing w:val="-2"/>
                <w:sz w:val="18"/>
                <w:szCs w:val="18"/>
              </w:rPr>
            </w:pPr>
            <w:r w:rsidRPr="00F26801">
              <w:rPr>
                <w:rFonts w:ascii="Times New Roman" w:hAnsi="Times New Roman" w:cs="Times New Roman"/>
                <w:color w:val="auto"/>
                <w:spacing w:val="-2"/>
                <w:sz w:val="18"/>
                <w:szCs w:val="18"/>
              </w:rPr>
              <w:t>Đồng ý cho Agribank khóa/hủy Dịch vụ mà không cần báo trước khi Agribank thấy là cần thiết để đảm bảo an toàn tài sản, hạn chế rủi ro cho khách hàng bao gồm nhưng không giới hạn các trường hợp: (i) Khách hàng không tuân thủ các điều kiện, điều khoản, quy định của Agribank và (hoặc) quy định của pháp luật về sử dụng Dịch vụ; (ii) Khách hàng thay đổi số điện thoại đăng ký sử dụng dịch vụ mà không thông báo cho Agribank</w:t>
            </w:r>
            <w:r w:rsidRPr="00F26801">
              <w:rPr>
                <w:rFonts w:ascii="Times New Roman" w:hAnsi="Times New Roman" w:cs="Times New Roman"/>
                <w:spacing w:val="-2"/>
                <w:sz w:val="18"/>
                <w:szCs w:val="18"/>
              </w:rPr>
              <w:t xml:space="preserve"> </w:t>
            </w:r>
            <w:r w:rsidRPr="00F26801">
              <w:rPr>
                <w:rFonts w:ascii="Times New Roman" w:hAnsi="Times New Roman" w:cs="Times New Roman"/>
                <w:color w:val="auto"/>
                <w:spacing w:val="-2"/>
                <w:sz w:val="18"/>
                <w:szCs w:val="18"/>
              </w:rPr>
              <w:t xml:space="preserve">và/hoặc số điện thoại không còn thuộc sở hữu của khách hàng; (iii) </w:t>
            </w:r>
            <w:bookmarkStart w:id="2" w:name="_Hlk164842806"/>
            <w:r w:rsidRPr="00F26801">
              <w:rPr>
                <w:rFonts w:ascii="Times New Roman" w:hAnsi="Times New Roman" w:cs="Times New Roman"/>
                <w:color w:val="auto"/>
                <w:spacing w:val="-2"/>
                <w:sz w:val="18"/>
                <w:szCs w:val="18"/>
              </w:rPr>
              <w:t>Có căn cứ/nghi ngờ giả mạo, gian lận, rủi ro</w:t>
            </w:r>
            <w:bookmarkEnd w:id="2"/>
            <w:r w:rsidRPr="00F26801">
              <w:rPr>
                <w:rFonts w:ascii="Times New Roman" w:hAnsi="Times New Roman" w:cs="Times New Roman"/>
                <w:color w:val="auto"/>
                <w:spacing w:val="-2"/>
                <w:sz w:val="18"/>
                <w:szCs w:val="18"/>
              </w:rPr>
              <w:t>.</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Quyền và trách nhiệm của khách hàng</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Được sử dụng các dịch vụ NHĐT đã đăng ký với Agribank và (hoặc) sử dụng thêm các tiện ích dịch vụ do Agribank cung cấp trong quá trình nâng cấp, phát triển dịch vụ.</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pacing w:val="-4"/>
                <w:sz w:val="18"/>
                <w:szCs w:val="18"/>
              </w:rPr>
            </w:pPr>
            <w:r w:rsidRPr="00F26801">
              <w:rPr>
                <w:rFonts w:ascii="Times New Roman" w:hAnsi="Times New Roman" w:cs="Times New Roman"/>
                <w:color w:val="auto"/>
                <w:spacing w:val="-4"/>
                <w:sz w:val="18"/>
                <w:szCs w:val="18"/>
              </w:rPr>
              <w:t xml:space="preserve">Yêu cầu Agribank thay đổi/bổ sung/khóa/hủy dịch vụ, kích hoạt lại dịch vụ khi bị khóa. </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Yêu cầu Agribank hướng dẫn và cung cấp đầy đủ thông </w:t>
            </w:r>
            <w:r w:rsidRPr="00F26801">
              <w:rPr>
                <w:rFonts w:ascii="Times New Roman" w:hAnsi="Times New Roman" w:cs="Times New Roman"/>
                <w:color w:val="auto"/>
                <w:sz w:val="18"/>
                <w:szCs w:val="18"/>
              </w:rPr>
              <w:lastRenderedPageBreak/>
              <w:t xml:space="preserve">tin về dịch vụ và hỗ trợ trong quá trình sử dụng dịch vụ. </w:t>
            </w:r>
          </w:p>
          <w:p w:rsidR="00D12CE2" w:rsidRPr="00F26801" w:rsidRDefault="00D12CE2" w:rsidP="00F26801">
            <w:pPr>
              <w:pStyle w:val="Default"/>
              <w:widowControl w:val="0"/>
              <w:numPr>
                <w:ilvl w:val="1"/>
                <w:numId w:val="8"/>
              </w:numPr>
              <w:tabs>
                <w:tab w:val="left" w:pos="231"/>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Yêu cầu tra soát, khiếu nại về các giao dịch khi có sai sót hoặc nghi ngờ sai sót trong quá trình sử dụng dịch vụ theo quy định của Agribank và pháp luật. Khiếu nại phải được lập thành văn bản và gửi Agribank trong vòng 60 ngày kể từ ngày phát sinh giao dịch đề nghị tra soát, khiếu nại. Quá thời hạn trên, Agribank sẽ không chịu trách nhiệm giải quyết. Trường hợp khiếu nại của khách hàng không liên quan đến lỗi của Agribank, Khách hàng sẽ phải chịu chi phí phát sinh từ việc xử lý khiếu nại theo quy định của Agribank (nếu có).</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Chịu mọi rủi ro, trách nhiệm trước pháp luật, trước đơn vị thụ hưởng liên quan đến các giao dịch về kinh tế, dân sự mà các chỉ dẫn thanh toán được thực hiện qua dịch vụ của Agribank. </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Chịu trách nhiệm về những chi phí, tổn thất, thiệt hại phát sinh do thực hiện không đúng các Điều kiện, điền khoản này hoặc do sai sót, bị lợi dụng, lừa đảo trong quá trình sử dụng Dịch vụ có nguyên nhân từ phía khách hàng. </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Hoàn trả, phối hợp với Agribank hoàn trả đầy đủ số tiền thụ hưởng do ngân hàng chuyển thừa, chuyển nhầm (bao gồm cả lỗi tác nghiệp, sự cố hệ thống của Agribank/đối tác cung ứng dịch vụ thanh toán). </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Đảm bảo tài khoản có đủ số dư để Agribank thực hiện trích Nợ cho các giao dịch theo yêu cầu của khách hàng hoặc trích Nợ các khoản phí liên quan khi đến hạn thanh toán. </w:t>
            </w:r>
          </w:p>
          <w:p w:rsidR="00D12CE2" w:rsidRPr="00F26801" w:rsidRDefault="00D12CE2" w:rsidP="00F26801">
            <w:pPr>
              <w:pStyle w:val="Default"/>
              <w:widowControl w:val="0"/>
              <w:numPr>
                <w:ilvl w:val="1"/>
                <w:numId w:val="8"/>
              </w:numPr>
              <w:tabs>
                <w:tab w:val="left" w:pos="249"/>
                <w:tab w:val="left" w:pos="342"/>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Thông báo và phối hợp kịp thời với Agribank để giải quyết khi có sai sót, sự cố hoặc tranh chấp trong quá trình sử dụng các dịch vụ.</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khóa/hủy dịch vụ, khách hàng vẫn phải chịu trách nhiệm về các phát sinh từ những giao dịch của khách hàng thực hiện trong thời gian sử dụng dịch vụ chưa khóa/hủy.</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Không thực hiện các giao dịch pháp luật cấm và trái quy định.</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quyền và trách nhiệm khác theo quy định của pháp luật và Agribank.</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Quyền và trách nhiệm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Áp dụng mọi biện pháp phù hợp và cần thiết để </w:t>
            </w:r>
            <w:r w:rsidRPr="00F26801">
              <w:rPr>
                <w:rFonts w:ascii="Times New Roman" w:hAnsi="Times New Roman" w:cs="Times New Roman"/>
                <w:sz w:val="18"/>
                <w:szCs w:val="18"/>
              </w:rPr>
              <w:t>đảm bảo dịch vụ hoạt động ổn định nhất và nâng cao chất lượng dịch vụ.</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Cung cấp hướng dẫn, hỗ trợ khách hàng sử dụng dịch vụ theo quy định của pháp luật, Agribank.</w:t>
            </w:r>
          </w:p>
          <w:p w:rsidR="00D12CE2" w:rsidRPr="00F26801" w:rsidRDefault="00D12CE2" w:rsidP="00F26801">
            <w:pPr>
              <w:pStyle w:val="Default"/>
              <w:widowControl w:val="0"/>
              <w:numPr>
                <w:ilvl w:val="1"/>
                <w:numId w:val="8"/>
              </w:numPr>
              <w:tabs>
                <w:tab w:val="left" w:pos="252"/>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Thực hiện thay đổi/bổ sung/khóa/hủy dịch vụ theo yêu cầu của khách hàng; tiếp nhận, giải quyết yêu cầu tra soát, khiếu nại của khách hàng liên quan đến dịch vụ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Khi nâng cấp, phát triển dịch vụ, Agribank được phép bổ sung, cung cấp thêm các tiện ích dịch vụ cho khách hàng mà không cần thông báo hoặc yêu cầu khách hàng đăng ký bổ sung Dịch vụ.</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pacing w:val="-2"/>
                <w:sz w:val="18"/>
                <w:szCs w:val="18"/>
              </w:rPr>
            </w:pPr>
            <w:r w:rsidRPr="00F26801">
              <w:rPr>
                <w:rFonts w:ascii="Times New Roman" w:hAnsi="Times New Roman" w:cs="Times New Roman"/>
                <w:color w:val="auto"/>
                <w:spacing w:val="-2"/>
                <w:sz w:val="18"/>
                <w:szCs w:val="18"/>
              </w:rPr>
              <w:t>Khóa/hủy Dịch vụ mà không cần báo trước khi Agribank thấy là cần thiết, bao gồm nhưng không giới hạn các trường hợp: (i) Theo quyết định, yêu cầu của pháp luật hoặc cơ quan nhà nước có thẩm quyền, (ii) Có căn cứ/nghi ngờ về hoạt động rửa tiền của khách hàng, (iii) Khi lợi ích của Agribank/khách hàng/bên thứ ba có thể bị vi phạm; (iv) Khách hàng không thanh toán đủ phí duy trì dịch vụ trong 06 (sáu) tháng liên tiếp; (v) Toàn bộ tài khoản thanh toán của khách hàng chuyển sang trạng thái không hoạt động</w:t>
            </w:r>
            <w:bookmarkStart w:id="3" w:name="_Hlk164841800"/>
            <w:r w:rsidRPr="00F26801">
              <w:rPr>
                <w:rFonts w:ascii="Times New Roman" w:hAnsi="Times New Roman" w:cs="Times New Roman"/>
                <w:color w:val="auto"/>
                <w:spacing w:val="-2"/>
                <w:sz w:val="18"/>
                <w:szCs w:val="18"/>
              </w:rPr>
              <w:t>/phong tỏa hoạt động/cầm cố</w:t>
            </w:r>
            <w:bookmarkEnd w:id="3"/>
            <w:r w:rsidRPr="00F26801">
              <w:rPr>
                <w:rFonts w:ascii="Times New Roman" w:hAnsi="Times New Roman" w:cs="Times New Roman"/>
                <w:color w:val="auto"/>
                <w:spacing w:val="-2"/>
                <w:sz w:val="18"/>
                <w:szCs w:val="18"/>
              </w:rPr>
              <w:t>; (vi) Khi có các sự cố do nguyên nhân bất khả kháng, vượt quá phạm vi kiểm soát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Được phép sử dụng thông tin khách hàng để: (i) Phục vụ việc quản lý, giám sát, tư vấn, hỗ trợ,… giữa Agribank với khách hàng và (hoặc) sử dụng vào mục đích quảng bá, giới thiệu sản phẩm dịch dịch vụ nhằm nâng cao chất lượng phục vụ và lợi ích của khách hàng; (ii) Chia sẻ với bên thứ ba hợp tác với Agribank trong việc cung cấp dịch vụ nhằm nâng cao chất lượng dịch vụ và lợi ích của khách hàng; (iii) Phục vụ việc điều tra hoạt động rửa tiền hoặc gửi cho cơ quan có thẩm quyền khi có căn cứ hoặc nghi ngờ.</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Xử lý tra soát, khiếu nại:</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pacing w:val="-2"/>
                <w:sz w:val="18"/>
                <w:szCs w:val="18"/>
              </w:rPr>
            </w:pPr>
            <w:r w:rsidRPr="00F26801">
              <w:rPr>
                <w:rFonts w:ascii="Times New Roman" w:hAnsi="Times New Roman" w:cs="Times New Roman"/>
                <w:color w:val="auto"/>
                <w:spacing w:val="-2"/>
                <w:sz w:val="18"/>
                <w:szCs w:val="18"/>
              </w:rPr>
              <w:t xml:space="preserve">Agribank có trách nhiệm xử lý đề nghị tra soát, khiếu nại về các yêu cầu giao dịch đã thực hiện trong thời hạn 30 ngày làm việc kể từ ngày tiếp nhận đề nghị tra soát, khiếu nại lần đầu của khách hàng trên các kênh hỗ trợ khách hàng của Agribank (quầy giao dịch, tổng đài chăm sóc khách hàng và các kênh khác theo quy định của Agribank trong từng thời kỳ). Riêng đối với các giao dịch liên quan đến nghiệp vụ thẻ, thời gian Agribank xử lý tra soát, khiếu nại được quy định tại Hợp đồng/Bản </w:t>
            </w:r>
            <w:r w:rsidRPr="00F26801">
              <w:rPr>
                <w:rFonts w:ascii="Times New Roman" w:hAnsi="Times New Roman" w:cs="Times New Roman"/>
                <w:color w:val="auto"/>
                <w:sz w:val="18"/>
                <w:szCs w:val="18"/>
              </w:rPr>
              <w:t xml:space="preserve">Điều kiện, điều khoản </w:t>
            </w:r>
            <w:r w:rsidRPr="00F26801">
              <w:rPr>
                <w:rFonts w:ascii="Times New Roman" w:hAnsi="Times New Roman" w:cs="Times New Roman"/>
                <w:color w:val="auto"/>
                <w:spacing w:val="-2"/>
                <w:sz w:val="18"/>
                <w:szCs w:val="18"/>
              </w:rPr>
              <w:t>phát hành, sử dụng thẻ của Agribank.</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lastRenderedPageBreak/>
              <w:t>Trường hợp các tra soát, khiếu nại liên quan đến các giao dịch có yếu tố tội phạm/nghi ngờ có yếu tố tội phạm thuộc trách nhiệm giải quyết của cơ quan nhà nước có thẩm quyền:</w:t>
            </w:r>
          </w:p>
          <w:p w:rsidR="00D12CE2" w:rsidRPr="00F26801" w:rsidRDefault="00D12CE2" w:rsidP="00F26801">
            <w:pPr>
              <w:pStyle w:val="Default"/>
              <w:widowControl w:val="0"/>
              <w:numPr>
                <w:ilvl w:val="3"/>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sẽ thông báo tới Khách hàng kết quả tra soát, khiếu nại sau khi cơ quan nhà nước có thẩm quyền thông báo kết quả giải quyết có yếu tố tội phạm, vụ việc sẽ được giải quyết theo quy định của pháp luật; hoặc</w:t>
            </w:r>
          </w:p>
          <w:p w:rsidR="00D12CE2" w:rsidRPr="00F26801" w:rsidRDefault="00D12CE2" w:rsidP="00F26801">
            <w:pPr>
              <w:pStyle w:val="Default"/>
              <w:widowControl w:val="0"/>
              <w:numPr>
                <w:ilvl w:val="3"/>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thỏa thuận với Khách hàng về phương án xử lý kết quả tra soát, khiếu nại nếu cơ quan nhà nước có thẩm quyền thông báo kết quả giải quyết không có yếu tố tội phạm.</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pacing w:val="-4"/>
                <w:sz w:val="18"/>
                <w:szCs w:val="18"/>
              </w:rPr>
            </w:pPr>
            <w:r w:rsidRPr="00F26801">
              <w:rPr>
                <w:rFonts w:ascii="Times New Roman" w:hAnsi="Times New Roman" w:cs="Times New Roman"/>
                <w:color w:val="auto"/>
                <w:spacing w:val="-4"/>
                <w:sz w:val="18"/>
                <w:szCs w:val="18"/>
              </w:rPr>
              <w:t xml:space="preserve">Yêu cầu khách hàng hoàn trả đầy đủ số tiền thụ hưởng do ngân hàng chuyển thừa, chuyển nhầm (bao gồm cả lỗi tác nghiệp, sự cố hệ thống của Agribank/đối tác cung ứng dịch vụ thanh toán). Trích Nợ tài khoản khách hàng giá trị các giao dịch; các khoản phí liên quan theo biểu phí được Agribank quy định trong từng thời kỳ; các khoản tiền tranh chấp và các khoản phí phát sinh khi tranh chấp được các cơ quan có thẩm quyền xử khách hàng thua kiện (nếu có). </w:t>
            </w:r>
          </w:p>
          <w:p w:rsidR="00D12CE2" w:rsidRPr="00F26801" w:rsidRDefault="00D12CE2" w:rsidP="00F26801">
            <w:pPr>
              <w:pStyle w:val="Default"/>
              <w:widowControl w:val="0"/>
              <w:numPr>
                <w:ilvl w:val="1"/>
                <w:numId w:val="8"/>
              </w:numPr>
              <w:tabs>
                <w:tab w:val="left" w:pos="231"/>
                <w:tab w:val="left" w:pos="341"/>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được miễn trừ mọi trách nhiệm pháp lý và những thiệt hại trực tiếp và/hoặc gián tiếp của Khách hàng phát sinh từ hoặc do ít nhất một trong các yếu tố sau:</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yêu cầu giao dịch được đưa ra bởi một người khác không phải Khách hàng.</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Việc Agribank từ chối yêu cầu của Khách hàng trong các trường hợp nêu tại Khoản 5.4, Điều 5 của Điều kiện, điều khoản này.</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Bất kỳ trường hợp nào mà Khách hàng đã không thực hiện đúng, đủ các nội dung và nguyên tắc cơ bản về sử dụng dịch vụ an toàn đã nêu tại Khoản 7.2, Điều 7 của Điều kiện, điều khoản này.</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Bất kỳ thông tin nào được Khách hàng cung cấp cho Agribank là không chính xác/trung thực/đầy đủ/cập nhật;</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Khi phát sinh sự cố do nguyên nhân kỹ thuật thuộc trang thiết bị của khách hàng hoặc do lỗi vô ý, cố ý của khách hàng gây ra hoặc do các rủi ro xảy ra với việc sử dụng dịch vụ của khách hàng. </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Số lượng chỉ thị, giao dịch ngân hàng điện tử mà Agribank nhận được vượt quá năng lực xử lý của Agribank tại thời điểm phải xử lý theo quy định tại thỏa thuận này dẫn đến Agribank không thể hay thực thi chậm các chỉ thị, giao dịch này.</w:t>
            </w:r>
          </w:p>
          <w:p w:rsidR="00D12CE2" w:rsidRPr="00F26801" w:rsidRDefault="00D12CE2" w:rsidP="00F26801">
            <w:pPr>
              <w:pStyle w:val="Default"/>
              <w:widowControl w:val="0"/>
              <w:numPr>
                <w:ilvl w:val="2"/>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Tại một số thời điểm các thông tin về giao dịch, số dư tài khoản của khách hàng qua dịch vụ NHĐT của Agribank chưa phải là thông tin chính xác cuối cùng tại thời điểm thông báo do lỗi hệ thống.</w:t>
            </w:r>
          </w:p>
          <w:p w:rsidR="00D12CE2" w:rsidRPr="00F26801" w:rsidRDefault="00D12CE2" w:rsidP="00F26801">
            <w:pPr>
              <w:pStyle w:val="Default"/>
              <w:widowControl w:val="0"/>
              <w:numPr>
                <w:ilvl w:val="2"/>
                <w:numId w:val="8"/>
              </w:numPr>
              <w:tabs>
                <w:tab w:val="left" w:pos="231"/>
                <w:tab w:val="left" w:pos="341"/>
                <w:tab w:val="left" w:pos="450"/>
              </w:tabs>
              <w:spacing w:before="30" w:after="30"/>
              <w:ind w:left="0" w:firstLine="255"/>
              <w:jc w:val="both"/>
              <w:rPr>
                <w:rFonts w:ascii="Times New Roman" w:hAnsi="Times New Roman" w:cs="Times New Roman"/>
                <w:color w:val="auto"/>
                <w:spacing w:val="-4"/>
                <w:sz w:val="18"/>
                <w:szCs w:val="18"/>
              </w:rPr>
            </w:pPr>
            <w:r w:rsidRPr="00F26801">
              <w:rPr>
                <w:rFonts w:ascii="Times New Roman" w:hAnsi="Times New Roman" w:cs="Times New Roman"/>
                <w:color w:val="auto"/>
                <w:spacing w:val="-4"/>
                <w:sz w:val="18"/>
                <w:szCs w:val="18"/>
              </w:rPr>
              <w:t>Việc Agribank khóa/hủy Dịch vụ theo các nội dung đã quy định tại Khoản 9.5, Điều này.</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được miễn trách nhiệm pháp lý trong trường hợp khách hàng khiếu nại các nhà cung cấp hoặc trường hợp khách hàng lựa chọn sai tài khoản/người thụ hưởng và/hoặc bất kỳ tranh chấp (nếu có) phát sinh giữa khách hàng và cá nhân/đơn vị thụ hưởng liên quan đến các giao dịch qua dịch vụ NHĐT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Agribank được miễn trừ trách nhiệm pháp lý thực hiện các nghĩa vụ trong nội dung thỏa thuận này khi thực hiện các giao dịch theo yêu cầu của khách hàng vì lý do gây ra bởi khách hàng, hay bởi sự kiện nằm ngoài tầm kiểm soát, phòng ngừa và dự kiến của Agribank khi hệ thống của Agribank hoặc của bên thứ ba gặp sự cố và (hoặc) bất cứ lý do bất khả kháng nào khác (bao gồm và không giới hạn bởi thiên tai, dịch bệnh, sét đánh, hỏa hoạn, lũ lụt, bãi công, đình công, chiến tranh, thay đổi pháp luật, chính sách,...thông tin Agribank gửi không đến được khách hàng hoặc do bên thứ ba không tham gia hợp đồng gây nên, sự cố về điện, đường truyền, sự cố về truyền thông, sự cố về hệ thống thanh toán liên ngân hàng hay hệ thống của bên thứ ba có liên quan, sự cố về hệ thống thông tin, hệ thống NHĐT của Agribank bị tin tặc tấn công, các sự cố không thể tránh khỏi do nguyên nhân gây nên bởi thay đổi chính sách pháp luật, quyết định của cơ quan Nhà nước có thẩm quyền); </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quyền và trách nhiệm khác theo quy định của Agribank và pháp luật.</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Sửa đổi nội dung Điều kiện, điều khoản</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Agribank được phép sửa đổi nội dung của bản Điều kiện, điều khoản này bằng cách công bố trên website chính thức và/hoặc niêm yết tại các điểm giao dịch và/hoặc thông báo qua các hình thức thích hợp/kênh chính thức khác của Agribank.</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 xml:space="preserve">Việc khách hàng tiếp tục sử dụng dịch vụ sau khi Agribank sửa đổi bản </w:t>
            </w:r>
            <w:r w:rsidRPr="00F26801">
              <w:rPr>
                <w:rFonts w:ascii="Times New Roman" w:hAnsi="Times New Roman" w:cs="Times New Roman"/>
                <w:b/>
                <w:color w:val="auto"/>
                <w:sz w:val="18"/>
                <w:szCs w:val="18"/>
              </w:rPr>
              <w:t>Điều kiện, điều khoản</w:t>
            </w:r>
            <w:r w:rsidRPr="00F26801">
              <w:rPr>
                <w:rFonts w:ascii="Times New Roman" w:hAnsi="Times New Roman" w:cs="Times New Roman"/>
                <w:color w:val="auto"/>
                <w:sz w:val="18"/>
                <w:szCs w:val="18"/>
              </w:rPr>
              <w:t xml:space="preserve"> này có nghĩa là khách hàng chấp thuận hoàn toàn các sửa đổi đó và Agribank không cần </w:t>
            </w:r>
            <w:r w:rsidRPr="00F26801">
              <w:rPr>
                <w:rFonts w:ascii="Times New Roman" w:hAnsi="Times New Roman" w:cs="Times New Roman"/>
                <w:color w:val="auto"/>
                <w:sz w:val="18"/>
                <w:szCs w:val="18"/>
              </w:rPr>
              <w:lastRenderedPageBreak/>
              <w:t>phải có thêm bất kỳ chấp thuận nào của Khách hàng.</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Luật điều chỉnh, giải quyết tranh chấp</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Điều khoản này được điều chỉnh bởi pháp luật Việt Nam. Nếu có bất kỳ tranh chấp nào phát sinh giữa khách hàng và Agribank thì tranh chấp đó trước hết sẽ được giải quyết thông qua thương lượng, hòa giải trên tinh thần hợp tác và tôn trọng quyền, lợi ích hợp pháp của các bên.</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các bên không hòa giải được, việc giải quyết tranh chấp sẽ được đưa ra Tòa án nơi có Trụ sở của Agribank để giải quyết.</w:t>
            </w:r>
          </w:p>
          <w:p w:rsidR="00D12CE2" w:rsidRPr="00F26801" w:rsidRDefault="00D12CE2" w:rsidP="00F26801">
            <w:pPr>
              <w:pStyle w:val="Default"/>
              <w:widowControl w:val="0"/>
              <w:numPr>
                <w:ilvl w:val="0"/>
                <w:numId w:val="8"/>
              </w:numPr>
              <w:tabs>
                <w:tab w:val="left" w:pos="341"/>
                <w:tab w:val="left" w:pos="540"/>
              </w:tabs>
              <w:spacing w:before="30" w:after="30"/>
              <w:ind w:left="0" w:firstLine="255"/>
              <w:jc w:val="both"/>
              <w:rPr>
                <w:rFonts w:ascii="Times New Roman" w:hAnsi="Times New Roman" w:cs="Times New Roman"/>
                <w:b/>
                <w:color w:val="auto"/>
                <w:sz w:val="18"/>
                <w:szCs w:val="18"/>
              </w:rPr>
            </w:pPr>
            <w:r w:rsidRPr="00F26801">
              <w:rPr>
                <w:rFonts w:ascii="Times New Roman" w:hAnsi="Times New Roman" w:cs="Times New Roman"/>
                <w:b/>
                <w:color w:val="auto"/>
                <w:sz w:val="18"/>
                <w:szCs w:val="18"/>
              </w:rPr>
              <w:t>Thời hạn hiệu lực và điều khoản thi hành</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Các điều kiện, điều khoản này có hiệu lực kể từ ngày khách hàng đăng ký sử dụng Dịch vụ cho đến khi khách hàng chấm dứt sử dụng Dịch vụ, trừ trường hợp quy định tại Khoản 8.10, Điều 8 của Điều kiện, điều khoản này.</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Khách hàng đã ngừng sử dụng Dịch vụ NHĐT, Khách hàng vẫn bị ràng buộc bởi các Điều kiện, điều khoản này và các thỏa thuận khác liên quan đến quyền và trách nhiệm của Khách hàng mà Khách hàng chưa thực hiện hoàn tất tại thời điểm ngừng sử dụng Dịch vụ.</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một hoặc một số điều khoản được quy định trên đây bị vô hiệu do cơ chế, chính sách pháp luật từng thời kỳ hoặc các trường hợp khác thì việc vô hiệu của các điều khoản này không làm ảnh hưởng tới hiệu lực của các điều khoản khác, trừ trường hợp các bên có thoả thuận khác, hoặc việc vô hiệu của điều khoản đó dẫn tới việc cung cấp dịch vụ bị chấm dứt.</w:t>
            </w:r>
          </w:p>
          <w:p w:rsidR="00D12CE2" w:rsidRPr="00F26801" w:rsidRDefault="00D12CE2" w:rsidP="00F26801">
            <w:pPr>
              <w:pStyle w:val="Default"/>
              <w:widowControl w:val="0"/>
              <w:numPr>
                <w:ilvl w:val="1"/>
                <w:numId w:val="8"/>
              </w:numPr>
              <w:tabs>
                <w:tab w:val="left" w:pos="231"/>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Trường hợp khách hàng đã chấm dứt sử dụng Dịch vụ, các giao dịch đã được thực hiện trong thời hạn hiệu lực của Điều kiện, điều khoản này vẫn tiếp tục có giá trị.</w:t>
            </w:r>
          </w:p>
          <w:p w:rsidR="00D12CE2" w:rsidRPr="00F26801"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8"/>
                <w:szCs w:val="18"/>
              </w:rPr>
            </w:pPr>
            <w:r w:rsidRPr="00F26801">
              <w:rPr>
                <w:rFonts w:ascii="Times New Roman" w:hAnsi="Times New Roman" w:cs="Times New Roman"/>
                <w:color w:val="auto"/>
                <w:sz w:val="18"/>
                <w:szCs w:val="18"/>
              </w:rPr>
              <w:t>Điều kiện, điều khoản và này được lập bằng tiếng Việt và được dịch sang tiếng Anh. Trong trường hợp có mâu thuẫn giữa bản tiếng Việt và bản dịch tiếng Anh thì bản tiếng Việt được ưu tiên áp dụng.</w:t>
            </w:r>
          </w:p>
          <w:p w:rsidR="00D12CE2" w:rsidRPr="00D12CE2" w:rsidRDefault="00D12CE2" w:rsidP="00F26801">
            <w:pPr>
              <w:pStyle w:val="Default"/>
              <w:widowControl w:val="0"/>
              <w:numPr>
                <w:ilvl w:val="1"/>
                <w:numId w:val="8"/>
              </w:numPr>
              <w:tabs>
                <w:tab w:val="left" w:pos="249"/>
                <w:tab w:val="left" w:pos="360"/>
                <w:tab w:val="left" w:pos="450"/>
              </w:tabs>
              <w:spacing w:before="30" w:after="30"/>
              <w:ind w:left="0" w:firstLine="255"/>
              <w:jc w:val="both"/>
              <w:rPr>
                <w:rFonts w:ascii="Times New Roman" w:hAnsi="Times New Roman" w:cs="Times New Roman"/>
                <w:color w:val="auto"/>
                <w:sz w:val="16"/>
                <w:szCs w:val="16"/>
              </w:rPr>
            </w:pPr>
            <w:r w:rsidRPr="00F26801">
              <w:rPr>
                <w:rFonts w:ascii="Times New Roman" w:hAnsi="Times New Roman" w:cs="Times New Roman"/>
                <w:color w:val="auto"/>
                <w:sz w:val="18"/>
                <w:szCs w:val="18"/>
              </w:rPr>
              <w:t>Khách hàng xác nhận đã đọc, hiểu rõ và cam kết thực hiện theo các Điều kiện, điều khoản này, các quy định khác của Agribank và quy định pháp luật hiện hành của Việt Nam có liên quan đến việc sử dụng Dịch vụ.</w:t>
            </w:r>
          </w:p>
        </w:tc>
      </w:tr>
    </w:tbl>
    <w:p w:rsidR="00D12CE2" w:rsidRDefault="00D12CE2" w:rsidP="00D12CE2">
      <w:pPr>
        <w:spacing w:after="200" w:line="276" w:lineRule="auto"/>
        <w:sectPr w:rsidR="00D12CE2" w:rsidSect="00D12CE2">
          <w:type w:val="continuous"/>
          <w:pgSz w:w="11906" w:h="16838"/>
          <w:pgMar w:top="426" w:right="707" w:bottom="426" w:left="1276" w:header="709" w:footer="0" w:gutter="0"/>
          <w:pgNumType w:start="1"/>
          <w:cols w:num="2" w:space="708"/>
          <w:docGrid w:linePitch="360"/>
        </w:sectPr>
      </w:pPr>
    </w:p>
    <w:p w:rsidR="00DD6746" w:rsidRDefault="00DD6746" w:rsidP="00D12CE2">
      <w:pPr>
        <w:spacing w:after="200" w:line="276" w:lineRule="auto"/>
      </w:pPr>
    </w:p>
    <w:sectPr w:rsidR="00DD6746" w:rsidSect="00D12CE2">
      <w:type w:val="continuous"/>
      <w:pgSz w:w="11906" w:h="16838"/>
      <w:pgMar w:top="426" w:right="707" w:bottom="426" w:left="1276" w:header="709" w:footer="0"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60B18" w:rsidRDefault="00760B18" w:rsidP="004F2CAD">
      <w:r>
        <w:separator/>
      </w:r>
    </w:p>
  </w:endnote>
  <w:endnote w:type="continuationSeparator" w:id="0">
    <w:p w:rsidR="00760B18" w:rsidRDefault="00760B18" w:rsidP="004F2C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88681087"/>
      <w:docPartObj>
        <w:docPartGallery w:val="Page Numbers (Bottom of Page)"/>
        <w:docPartUnique/>
      </w:docPartObj>
    </w:sdtPr>
    <w:sdtEndPr>
      <w:rPr>
        <w:noProof/>
      </w:rPr>
    </w:sdtEndPr>
    <w:sdtContent>
      <w:p w:rsidR="005F774E" w:rsidRDefault="005F774E">
        <w:pPr>
          <w:pStyle w:val="Footer"/>
          <w:jc w:val="center"/>
        </w:pPr>
        <w:r>
          <w:fldChar w:fldCharType="begin"/>
        </w:r>
        <w:r>
          <w:instrText xml:space="preserve"> PAGE   \* MERGEFORMAT </w:instrText>
        </w:r>
        <w:r>
          <w:fldChar w:fldCharType="separate"/>
        </w:r>
        <w:r w:rsidR="00D0271D">
          <w:rPr>
            <w:noProof/>
          </w:rPr>
          <w:t>1</w:t>
        </w:r>
        <w:r>
          <w:rPr>
            <w:noProof/>
          </w:rPr>
          <w:fldChar w:fldCharType="end"/>
        </w:r>
      </w:p>
    </w:sdtContent>
  </w:sdt>
  <w:p w:rsidR="005F774E" w:rsidRDefault="005F774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60B18" w:rsidRDefault="00760B18" w:rsidP="004F2CAD">
      <w:r>
        <w:separator/>
      </w:r>
    </w:p>
  </w:footnote>
  <w:footnote w:type="continuationSeparator" w:id="0">
    <w:p w:rsidR="00760B18" w:rsidRDefault="00760B18" w:rsidP="004F2CAD">
      <w:r>
        <w:continuationSeparator/>
      </w:r>
    </w:p>
  </w:footnote>
  <w:footnote w:id="1">
    <w:p w:rsidR="00BC3B07" w:rsidRDefault="00BC3B07" w:rsidP="00E262F1">
      <w:pPr>
        <w:pStyle w:val="FootnoteText"/>
        <w:ind w:left="-709"/>
        <w:jc w:val="both"/>
      </w:pPr>
      <w:r>
        <w:rPr>
          <w:rStyle w:val="FootnoteReference"/>
        </w:rPr>
        <w:footnoteRef/>
      </w:r>
      <w:r>
        <w:t xml:space="preserve"> Là số điện thoại</w:t>
      </w:r>
      <w:r w:rsidRPr="0056355B">
        <w:t xml:space="preserve"> khách hàng đăng ký</w:t>
      </w:r>
      <w:r>
        <w:t xml:space="preserve"> nhận SMS OTP hoặc được Agribank sử dụng để liên hệ, xác minh thông tin (khi cần)</w:t>
      </w:r>
    </w:p>
  </w:footnote>
  <w:footnote w:id="2">
    <w:p w:rsidR="000758BB" w:rsidRDefault="000758BB" w:rsidP="00E262F1">
      <w:pPr>
        <w:pStyle w:val="FootnoteText"/>
        <w:ind w:left="-709"/>
        <w:jc w:val="both"/>
      </w:pPr>
      <w:r>
        <w:rPr>
          <w:rStyle w:val="FootnoteReference"/>
        </w:rPr>
        <w:footnoteRef/>
      </w:r>
      <w:r>
        <w:t xml:space="preserve"> Tài khoản mặc định và số điện thoại mặc định là tài khoản và số điện thoại được sử dụng tất cả các dịch vụ ngân hàng điện tử đã đăng ký. Các tài khoản và số điện thoại khác chỉ được phép sử dụng dịch vụ thông báo biến động số dư.</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31024F"/>
    <w:multiLevelType w:val="hybridMultilevel"/>
    <w:tmpl w:val="FFC83A7A"/>
    <w:lvl w:ilvl="0" w:tplc="EBCA2A8E">
      <w:start w:val="1"/>
      <w:numFmt w:val="bullet"/>
      <w:lvlText w:val="-"/>
      <w:lvlJc w:val="left"/>
      <w:pPr>
        <w:tabs>
          <w:tab w:val="num" w:pos="360"/>
        </w:tabs>
        <w:ind w:left="360" w:hanging="360"/>
      </w:pPr>
      <w:rPr>
        <w:rFonts w:ascii="Times New Roman" w:eastAsia="Times New Roman" w:hAnsi="Times New Roman" w:cs="Times New Roman" w:hint="default"/>
      </w:rPr>
    </w:lvl>
    <w:lvl w:ilvl="1" w:tplc="D040B504">
      <w:start w:val="1"/>
      <w:numFmt w:val="decimal"/>
      <w:lvlText w:val="%2."/>
      <w:lvlJc w:val="left"/>
      <w:pPr>
        <w:tabs>
          <w:tab w:val="num" w:pos="1440"/>
        </w:tabs>
        <w:ind w:left="1440" w:hanging="360"/>
      </w:pPr>
      <w:rPr>
        <w:rFonts w:hint="default"/>
      </w:rPr>
    </w:lvl>
    <w:lvl w:ilvl="2" w:tplc="ED9E8E4E">
      <w:start w:val="1"/>
      <w:numFmt w:val="lowerLetter"/>
      <w:lvlText w:val="%3)"/>
      <w:lvlJc w:val="right"/>
      <w:pPr>
        <w:tabs>
          <w:tab w:val="num" w:pos="464"/>
        </w:tabs>
        <w:ind w:left="464" w:hanging="180"/>
      </w:pPr>
      <w:rPr>
        <w:rFonts w:ascii="Times New Roman" w:eastAsia="Times New Roman" w:hAnsi="Times New Roman" w:cs="Times New Roman"/>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nsid w:val="02D66FD4"/>
    <w:multiLevelType w:val="hybridMultilevel"/>
    <w:tmpl w:val="7EE82702"/>
    <w:lvl w:ilvl="0" w:tplc="EA487B58">
      <w:start w:val="1"/>
      <w:numFmt w:val="lowerLetter"/>
      <w:lvlText w:val="%1)"/>
      <w:lvlJc w:val="left"/>
      <w:pPr>
        <w:ind w:left="1512" w:hanging="360"/>
      </w:pPr>
      <w:rPr>
        <w:b w:val="0"/>
        <w:i w:val="0"/>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2">
    <w:nsid w:val="16F03121"/>
    <w:multiLevelType w:val="multilevel"/>
    <w:tmpl w:val="943894EC"/>
    <w:lvl w:ilvl="0">
      <w:start w:val="3"/>
      <w:numFmt w:val="decimal"/>
      <w:lvlText w:val="%1."/>
      <w:lvlJc w:val="left"/>
      <w:pPr>
        <w:ind w:left="360" w:hanging="360"/>
      </w:pPr>
      <w:rPr>
        <w:rFonts w:hint="default"/>
      </w:rPr>
    </w:lvl>
    <w:lvl w:ilvl="1">
      <w:start w:val="1"/>
      <w:numFmt w:val="decimal"/>
      <w:suff w:val="space"/>
      <w:lvlText w:val="%1.%2."/>
      <w:lvlJc w:val="left"/>
      <w:pPr>
        <w:ind w:left="4950" w:hanging="360"/>
      </w:pPr>
      <w:rPr>
        <w:rFonts w:hint="default"/>
      </w:rPr>
    </w:lvl>
    <w:lvl w:ilvl="2">
      <w:start w:val="1"/>
      <w:numFmt w:val="decimal"/>
      <w:lvlText w:val="%1.%2.%3."/>
      <w:lvlJc w:val="left"/>
      <w:pPr>
        <w:ind w:left="892" w:hanging="720"/>
      </w:pPr>
      <w:rPr>
        <w:rFonts w:hint="default"/>
      </w:rPr>
    </w:lvl>
    <w:lvl w:ilvl="3">
      <w:start w:val="1"/>
      <w:numFmt w:val="decimal"/>
      <w:lvlText w:val="%1.%2.%3.%4."/>
      <w:lvlJc w:val="left"/>
      <w:pPr>
        <w:ind w:left="978" w:hanging="720"/>
      </w:pPr>
      <w:rPr>
        <w:rFonts w:hint="default"/>
      </w:rPr>
    </w:lvl>
    <w:lvl w:ilvl="4">
      <w:start w:val="1"/>
      <w:numFmt w:val="decimal"/>
      <w:lvlText w:val="%1.%2.%3.%4.%5."/>
      <w:lvlJc w:val="left"/>
      <w:pPr>
        <w:ind w:left="1424" w:hanging="1080"/>
      </w:pPr>
      <w:rPr>
        <w:rFonts w:hint="default"/>
      </w:rPr>
    </w:lvl>
    <w:lvl w:ilvl="5">
      <w:start w:val="1"/>
      <w:numFmt w:val="decimal"/>
      <w:lvlText w:val="%1.%2.%3.%4.%5.%6."/>
      <w:lvlJc w:val="left"/>
      <w:pPr>
        <w:ind w:left="1510" w:hanging="1080"/>
      </w:pPr>
      <w:rPr>
        <w:rFonts w:hint="default"/>
      </w:rPr>
    </w:lvl>
    <w:lvl w:ilvl="6">
      <w:start w:val="1"/>
      <w:numFmt w:val="decimal"/>
      <w:lvlText w:val="%1.%2.%3.%4.%5.%6.%7."/>
      <w:lvlJc w:val="left"/>
      <w:pPr>
        <w:ind w:left="1956" w:hanging="1440"/>
      </w:pPr>
      <w:rPr>
        <w:rFonts w:hint="default"/>
      </w:rPr>
    </w:lvl>
    <w:lvl w:ilvl="7">
      <w:start w:val="1"/>
      <w:numFmt w:val="decimal"/>
      <w:lvlText w:val="%1.%2.%3.%4.%5.%6.%7.%8."/>
      <w:lvlJc w:val="left"/>
      <w:pPr>
        <w:ind w:left="2042" w:hanging="1440"/>
      </w:pPr>
      <w:rPr>
        <w:rFonts w:hint="default"/>
      </w:rPr>
    </w:lvl>
    <w:lvl w:ilvl="8">
      <w:start w:val="1"/>
      <w:numFmt w:val="decimal"/>
      <w:lvlText w:val="%1.%2.%3.%4.%5.%6.%7.%8.%9."/>
      <w:lvlJc w:val="left"/>
      <w:pPr>
        <w:ind w:left="2488" w:hanging="1800"/>
      </w:pPr>
      <w:rPr>
        <w:rFonts w:hint="default"/>
      </w:rPr>
    </w:lvl>
  </w:abstractNum>
  <w:abstractNum w:abstractNumId="3">
    <w:nsid w:val="216726FB"/>
    <w:multiLevelType w:val="hybridMultilevel"/>
    <w:tmpl w:val="F412ECFA"/>
    <w:lvl w:ilvl="0" w:tplc="5E684F48">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31084F7C"/>
    <w:multiLevelType w:val="hybridMultilevel"/>
    <w:tmpl w:val="CD8ABEC0"/>
    <w:lvl w:ilvl="0" w:tplc="FE2EBA62">
      <w:start w:val="1"/>
      <w:numFmt w:val="decimal"/>
      <w:lvlText w:val="%1."/>
      <w:lvlJc w:val="left"/>
      <w:pPr>
        <w:ind w:left="484" w:hanging="360"/>
      </w:pPr>
      <w:rPr>
        <w:rFonts w:hint="default"/>
      </w:rPr>
    </w:lvl>
    <w:lvl w:ilvl="1" w:tplc="04090019" w:tentative="1">
      <w:start w:val="1"/>
      <w:numFmt w:val="lowerLetter"/>
      <w:lvlText w:val="%2."/>
      <w:lvlJc w:val="left"/>
      <w:pPr>
        <w:ind w:left="1204" w:hanging="360"/>
      </w:pPr>
    </w:lvl>
    <w:lvl w:ilvl="2" w:tplc="0409001B" w:tentative="1">
      <w:start w:val="1"/>
      <w:numFmt w:val="lowerRoman"/>
      <w:lvlText w:val="%3."/>
      <w:lvlJc w:val="right"/>
      <w:pPr>
        <w:ind w:left="1924" w:hanging="180"/>
      </w:pPr>
    </w:lvl>
    <w:lvl w:ilvl="3" w:tplc="0409000F" w:tentative="1">
      <w:start w:val="1"/>
      <w:numFmt w:val="decimal"/>
      <w:lvlText w:val="%4."/>
      <w:lvlJc w:val="left"/>
      <w:pPr>
        <w:ind w:left="2644" w:hanging="360"/>
      </w:pPr>
    </w:lvl>
    <w:lvl w:ilvl="4" w:tplc="04090019" w:tentative="1">
      <w:start w:val="1"/>
      <w:numFmt w:val="lowerLetter"/>
      <w:lvlText w:val="%5."/>
      <w:lvlJc w:val="left"/>
      <w:pPr>
        <w:ind w:left="3364" w:hanging="360"/>
      </w:pPr>
    </w:lvl>
    <w:lvl w:ilvl="5" w:tplc="0409001B" w:tentative="1">
      <w:start w:val="1"/>
      <w:numFmt w:val="lowerRoman"/>
      <w:lvlText w:val="%6."/>
      <w:lvlJc w:val="right"/>
      <w:pPr>
        <w:ind w:left="4084" w:hanging="180"/>
      </w:pPr>
    </w:lvl>
    <w:lvl w:ilvl="6" w:tplc="0409000F" w:tentative="1">
      <w:start w:val="1"/>
      <w:numFmt w:val="decimal"/>
      <w:lvlText w:val="%7."/>
      <w:lvlJc w:val="left"/>
      <w:pPr>
        <w:ind w:left="4804" w:hanging="360"/>
      </w:pPr>
    </w:lvl>
    <w:lvl w:ilvl="7" w:tplc="04090019" w:tentative="1">
      <w:start w:val="1"/>
      <w:numFmt w:val="lowerLetter"/>
      <w:lvlText w:val="%8."/>
      <w:lvlJc w:val="left"/>
      <w:pPr>
        <w:ind w:left="5524" w:hanging="360"/>
      </w:pPr>
    </w:lvl>
    <w:lvl w:ilvl="8" w:tplc="0409001B" w:tentative="1">
      <w:start w:val="1"/>
      <w:numFmt w:val="lowerRoman"/>
      <w:lvlText w:val="%9."/>
      <w:lvlJc w:val="right"/>
      <w:pPr>
        <w:ind w:left="6244" w:hanging="180"/>
      </w:pPr>
    </w:lvl>
  </w:abstractNum>
  <w:abstractNum w:abstractNumId="5">
    <w:nsid w:val="35E85401"/>
    <w:multiLevelType w:val="hybridMultilevel"/>
    <w:tmpl w:val="A9B04A4A"/>
    <w:lvl w:ilvl="0" w:tplc="6F38474E">
      <w:start w:val="1"/>
      <w:numFmt w:val="lowerLetter"/>
      <w:lvlText w:val="%1)"/>
      <w:lvlJc w:val="left"/>
      <w:pPr>
        <w:ind w:left="1512" w:hanging="360"/>
      </w:pPr>
      <w:rPr>
        <w:i w:val="0"/>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6">
    <w:nsid w:val="49D8273E"/>
    <w:multiLevelType w:val="hybridMultilevel"/>
    <w:tmpl w:val="92F8A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D31192A"/>
    <w:multiLevelType w:val="multilevel"/>
    <w:tmpl w:val="FC9C739C"/>
    <w:lvl w:ilvl="0">
      <w:start w:val="1"/>
      <w:numFmt w:val="decimal"/>
      <w:lvlText w:val="%1."/>
      <w:lvlJc w:val="left"/>
      <w:pPr>
        <w:ind w:left="446" w:hanging="360"/>
      </w:pPr>
      <w:rPr>
        <w:rFonts w:hint="default"/>
      </w:rPr>
    </w:lvl>
    <w:lvl w:ilvl="1">
      <w:start w:val="1"/>
      <w:numFmt w:val="decimal"/>
      <w:lvlText w:val="2.%2."/>
      <w:lvlJc w:val="left"/>
      <w:pPr>
        <w:ind w:left="446" w:hanging="360"/>
      </w:pPr>
      <w:rPr>
        <w:rFonts w:ascii="Times New Roman" w:hAnsi="Times New Roman" w:cs="Times New Roman" w:hint="default"/>
        <w:i w:val="0"/>
        <w:color w:val="auto"/>
      </w:rPr>
    </w:lvl>
    <w:lvl w:ilvl="2">
      <w:start w:val="1"/>
      <w:numFmt w:val="decimal"/>
      <w:isLgl/>
      <w:lvlText w:val="%1.%2.%3."/>
      <w:lvlJc w:val="left"/>
      <w:pPr>
        <w:ind w:left="446" w:hanging="360"/>
      </w:pPr>
      <w:rPr>
        <w:rFonts w:hint="default"/>
      </w:rPr>
    </w:lvl>
    <w:lvl w:ilvl="3">
      <w:start w:val="1"/>
      <w:numFmt w:val="decimal"/>
      <w:isLgl/>
      <w:lvlText w:val="%1.%2.%3.%4."/>
      <w:lvlJc w:val="left"/>
      <w:pPr>
        <w:ind w:left="806" w:hanging="720"/>
      </w:pPr>
      <w:rPr>
        <w:rFonts w:hint="default"/>
      </w:rPr>
    </w:lvl>
    <w:lvl w:ilvl="4">
      <w:start w:val="1"/>
      <w:numFmt w:val="decimal"/>
      <w:isLgl/>
      <w:lvlText w:val="%1.%2.%3.%4.%5."/>
      <w:lvlJc w:val="left"/>
      <w:pPr>
        <w:ind w:left="806" w:hanging="720"/>
      </w:pPr>
      <w:rPr>
        <w:rFonts w:hint="default"/>
      </w:rPr>
    </w:lvl>
    <w:lvl w:ilvl="5">
      <w:start w:val="1"/>
      <w:numFmt w:val="decimal"/>
      <w:isLgl/>
      <w:lvlText w:val="%1.%2.%3.%4.%5.%6."/>
      <w:lvlJc w:val="left"/>
      <w:pPr>
        <w:ind w:left="806" w:hanging="720"/>
      </w:pPr>
      <w:rPr>
        <w:rFonts w:hint="default"/>
      </w:rPr>
    </w:lvl>
    <w:lvl w:ilvl="6">
      <w:start w:val="1"/>
      <w:numFmt w:val="decimal"/>
      <w:isLgl/>
      <w:lvlText w:val="%1.%2.%3.%4.%5.%6.%7."/>
      <w:lvlJc w:val="left"/>
      <w:pPr>
        <w:ind w:left="806" w:hanging="720"/>
      </w:pPr>
      <w:rPr>
        <w:rFonts w:hint="default"/>
      </w:rPr>
    </w:lvl>
    <w:lvl w:ilvl="7">
      <w:start w:val="1"/>
      <w:numFmt w:val="decimal"/>
      <w:isLgl/>
      <w:lvlText w:val="%1.%2.%3.%4.%5.%6.%7.%8."/>
      <w:lvlJc w:val="left"/>
      <w:pPr>
        <w:ind w:left="1166" w:hanging="1080"/>
      </w:pPr>
      <w:rPr>
        <w:rFonts w:hint="default"/>
      </w:rPr>
    </w:lvl>
    <w:lvl w:ilvl="8">
      <w:start w:val="1"/>
      <w:numFmt w:val="decimal"/>
      <w:isLgl/>
      <w:lvlText w:val="%1.%2.%3.%4.%5.%6.%7.%8.%9."/>
      <w:lvlJc w:val="left"/>
      <w:pPr>
        <w:ind w:left="1166" w:hanging="1080"/>
      </w:pPr>
      <w:rPr>
        <w:rFonts w:hint="default"/>
      </w:rPr>
    </w:lvl>
  </w:abstractNum>
  <w:abstractNum w:abstractNumId="8">
    <w:nsid w:val="4DCA7A8B"/>
    <w:multiLevelType w:val="hybridMultilevel"/>
    <w:tmpl w:val="D7465938"/>
    <w:lvl w:ilvl="0" w:tplc="722C8172">
      <w:start w:val="1"/>
      <w:numFmt w:val="lowerLetter"/>
      <w:lvlText w:val="%1)"/>
      <w:lvlJc w:val="left"/>
      <w:pPr>
        <w:ind w:left="1287" w:hanging="360"/>
      </w:pPr>
      <w:rPr>
        <w:rFonts w:ascii="Times New Roman" w:eastAsia="Times New Roman" w:hAnsi="Times New Roman" w:cs="Times New Roman"/>
        <w:b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
    <w:nsid w:val="4E623E92"/>
    <w:multiLevelType w:val="hybridMultilevel"/>
    <w:tmpl w:val="8BA00C84"/>
    <w:lvl w:ilvl="0" w:tplc="5978C46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508252AA"/>
    <w:multiLevelType w:val="multilevel"/>
    <w:tmpl w:val="FD3A2C02"/>
    <w:lvl w:ilvl="0">
      <w:start w:val="1"/>
      <w:numFmt w:val="decimal"/>
      <w:lvlText w:val="%1."/>
      <w:lvlJc w:val="left"/>
      <w:pPr>
        <w:ind w:left="360" w:hanging="360"/>
      </w:pPr>
      <w:rPr>
        <w:rFonts w:hint="default"/>
      </w:rPr>
    </w:lvl>
    <w:lvl w:ilvl="1">
      <w:start w:val="1"/>
      <w:numFmt w:val="decimal"/>
      <w:lvlText w:val="%1.%2."/>
      <w:lvlJc w:val="left"/>
      <w:pPr>
        <w:ind w:left="432" w:hanging="360"/>
      </w:pPr>
      <w:rPr>
        <w:rFonts w:hint="default"/>
      </w:rPr>
    </w:lvl>
    <w:lvl w:ilvl="2">
      <w:start w:val="1"/>
      <w:numFmt w:val="decimal"/>
      <w:lvlText w:val="%1.%2.%3."/>
      <w:lvlJc w:val="left"/>
      <w:pPr>
        <w:ind w:left="504" w:hanging="360"/>
      </w:pPr>
      <w:rPr>
        <w:rFonts w:hint="default"/>
      </w:rPr>
    </w:lvl>
    <w:lvl w:ilvl="3">
      <w:start w:val="1"/>
      <w:numFmt w:val="decimal"/>
      <w:lvlText w:val="%1.%2.%3.%4."/>
      <w:lvlJc w:val="left"/>
      <w:pPr>
        <w:ind w:left="936" w:hanging="720"/>
      </w:pPr>
      <w:rPr>
        <w:rFonts w:hint="default"/>
      </w:rPr>
    </w:lvl>
    <w:lvl w:ilvl="4">
      <w:start w:val="1"/>
      <w:numFmt w:val="decimal"/>
      <w:lvlText w:val="%1.%2.%3.%4.%5."/>
      <w:lvlJc w:val="left"/>
      <w:pPr>
        <w:ind w:left="1008" w:hanging="720"/>
      </w:pPr>
      <w:rPr>
        <w:rFonts w:hint="default"/>
      </w:rPr>
    </w:lvl>
    <w:lvl w:ilvl="5">
      <w:start w:val="1"/>
      <w:numFmt w:val="decimal"/>
      <w:lvlText w:val="%1.%2.%3.%4.%5.%6."/>
      <w:lvlJc w:val="left"/>
      <w:pPr>
        <w:ind w:left="1080" w:hanging="720"/>
      </w:pPr>
      <w:rPr>
        <w:rFonts w:hint="default"/>
      </w:rPr>
    </w:lvl>
    <w:lvl w:ilvl="6">
      <w:start w:val="1"/>
      <w:numFmt w:val="decimal"/>
      <w:lvlText w:val="%1.%2.%3.%4.%5.%6.%7."/>
      <w:lvlJc w:val="left"/>
      <w:pPr>
        <w:ind w:left="1152" w:hanging="720"/>
      </w:pPr>
      <w:rPr>
        <w:rFonts w:hint="default"/>
      </w:rPr>
    </w:lvl>
    <w:lvl w:ilvl="7">
      <w:start w:val="1"/>
      <w:numFmt w:val="decimal"/>
      <w:lvlText w:val="%1.%2.%3.%4.%5.%6.%7.%8."/>
      <w:lvlJc w:val="left"/>
      <w:pPr>
        <w:ind w:left="1584" w:hanging="1080"/>
      </w:pPr>
      <w:rPr>
        <w:rFonts w:hint="default"/>
      </w:rPr>
    </w:lvl>
    <w:lvl w:ilvl="8">
      <w:start w:val="1"/>
      <w:numFmt w:val="decimal"/>
      <w:lvlText w:val="%1.%2.%3.%4.%5.%6.%7.%8.%9."/>
      <w:lvlJc w:val="left"/>
      <w:pPr>
        <w:ind w:left="1656" w:hanging="1080"/>
      </w:pPr>
      <w:rPr>
        <w:rFonts w:hint="default"/>
      </w:rPr>
    </w:lvl>
  </w:abstractNum>
  <w:abstractNum w:abstractNumId="11">
    <w:nsid w:val="61CB6587"/>
    <w:multiLevelType w:val="hybridMultilevel"/>
    <w:tmpl w:val="81AC036E"/>
    <w:lvl w:ilvl="0" w:tplc="D040B504">
      <w:start w:val="1"/>
      <w:numFmt w:val="decimal"/>
      <w:lvlText w:val="%1."/>
      <w:lvlJc w:val="left"/>
      <w:pPr>
        <w:tabs>
          <w:tab w:val="num" w:pos="1440"/>
        </w:tabs>
        <w:ind w:left="144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nsid w:val="63027EAE"/>
    <w:multiLevelType w:val="hybridMultilevel"/>
    <w:tmpl w:val="4C6A0FA4"/>
    <w:lvl w:ilvl="0" w:tplc="5E14A714">
      <w:start w:val="1"/>
      <w:numFmt w:val="bullet"/>
      <w:suff w:val="space"/>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6D5243CA"/>
    <w:multiLevelType w:val="multilevel"/>
    <w:tmpl w:val="A6327310"/>
    <w:lvl w:ilvl="0">
      <w:start w:val="9"/>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nsid w:val="732221A6"/>
    <w:multiLevelType w:val="hybridMultilevel"/>
    <w:tmpl w:val="16E48EF4"/>
    <w:lvl w:ilvl="0" w:tplc="BE6AA1B0">
      <w:start w:val="2"/>
      <w:numFmt w:val="lowerLetter"/>
      <w:lvlText w:val="%1."/>
      <w:lvlJc w:val="left"/>
      <w:pPr>
        <w:ind w:left="792" w:hanging="360"/>
      </w:pPr>
      <w:rPr>
        <w:rFonts w:hint="default"/>
      </w:rPr>
    </w:lvl>
    <w:lvl w:ilvl="1" w:tplc="C1AA11DA">
      <w:start w:val="1"/>
      <w:numFmt w:val="lowerLetter"/>
      <w:lvlText w:val="%2)"/>
      <w:lvlJc w:val="left"/>
      <w:pPr>
        <w:ind w:left="1512" w:hanging="360"/>
      </w:pPr>
      <w:rPr>
        <w:i w:val="0"/>
      </w:r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5">
    <w:nsid w:val="73C52F64"/>
    <w:multiLevelType w:val="hybridMultilevel"/>
    <w:tmpl w:val="D7465938"/>
    <w:lvl w:ilvl="0" w:tplc="722C8172">
      <w:start w:val="1"/>
      <w:numFmt w:val="lowerLetter"/>
      <w:lvlText w:val="%1)"/>
      <w:lvlJc w:val="left"/>
      <w:pPr>
        <w:ind w:left="1287" w:hanging="360"/>
      </w:pPr>
      <w:rPr>
        <w:rFonts w:ascii="Times New Roman" w:eastAsia="Times New Roman" w:hAnsi="Times New Roman" w:cs="Times New Roman"/>
        <w:b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6">
    <w:nsid w:val="76445656"/>
    <w:multiLevelType w:val="multilevel"/>
    <w:tmpl w:val="23FA76CC"/>
    <w:lvl w:ilvl="0">
      <w:start w:val="7"/>
      <w:numFmt w:val="decimal"/>
      <w:lvlText w:val="%1."/>
      <w:lvlJc w:val="left"/>
      <w:pPr>
        <w:ind w:left="360" w:hanging="360"/>
      </w:pPr>
      <w:rPr>
        <w:rFonts w:hint="default"/>
      </w:rPr>
    </w:lvl>
    <w:lvl w:ilvl="1">
      <w:start w:val="2"/>
      <w:numFmt w:val="decimal"/>
      <w:suff w:val="space"/>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nsid w:val="76EB7183"/>
    <w:multiLevelType w:val="multilevel"/>
    <w:tmpl w:val="0524B2F0"/>
    <w:lvl w:ilvl="0">
      <w:start w:val="8"/>
      <w:numFmt w:val="decimal"/>
      <w:lvlText w:val="%1."/>
      <w:lvlJc w:val="left"/>
      <w:pPr>
        <w:ind w:left="360" w:hanging="360"/>
      </w:pPr>
      <w:rPr>
        <w:rFonts w:hint="default"/>
      </w:rPr>
    </w:lvl>
    <w:lvl w:ilvl="1">
      <w:start w:val="1"/>
      <w:numFmt w:val="decimal"/>
      <w:lvlText w:val="%1.%2."/>
      <w:lvlJc w:val="left"/>
      <w:pPr>
        <w:ind w:left="720" w:hanging="360"/>
      </w:pPr>
      <w:rPr>
        <w:rFonts w:hint="default"/>
        <w:i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abstractNumId w:val="0"/>
  </w:num>
  <w:num w:numId="2">
    <w:abstractNumId w:val="8"/>
  </w:num>
  <w:num w:numId="3">
    <w:abstractNumId w:val="15"/>
  </w:num>
  <w:num w:numId="4">
    <w:abstractNumId w:val="11"/>
  </w:num>
  <w:num w:numId="5">
    <w:abstractNumId w:val="9"/>
  </w:num>
  <w:num w:numId="6">
    <w:abstractNumId w:val="6"/>
  </w:num>
  <w:num w:numId="7">
    <w:abstractNumId w:val="7"/>
  </w:num>
  <w:num w:numId="8">
    <w:abstractNumId w:val="10"/>
  </w:num>
  <w:num w:numId="9">
    <w:abstractNumId w:val="14"/>
  </w:num>
  <w:num w:numId="10">
    <w:abstractNumId w:val="5"/>
  </w:num>
  <w:num w:numId="11">
    <w:abstractNumId w:val="1"/>
  </w:num>
  <w:num w:numId="12">
    <w:abstractNumId w:val="2"/>
  </w:num>
  <w:num w:numId="13">
    <w:abstractNumId w:val="16"/>
  </w:num>
  <w:num w:numId="14">
    <w:abstractNumId w:val="17"/>
  </w:num>
  <w:num w:numId="15">
    <w:abstractNumId w:val="13"/>
  </w:num>
  <w:num w:numId="16">
    <w:abstractNumId w:val="12"/>
  </w:num>
  <w:num w:numId="17">
    <w:abstractNumId w:val="3"/>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7"/>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5210C"/>
    <w:rsid w:val="00000F7A"/>
    <w:rsid w:val="00015C08"/>
    <w:rsid w:val="000242DE"/>
    <w:rsid w:val="00026405"/>
    <w:rsid w:val="00063743"/>
    <w:rsid w:val="000758BB"/>
    <w:rsid w:val="00084FE3"/>
    <w:rsid w:val="000960D9"/>
    <w:rsid w:val="000A4A6C"/>
    <w:rsid w:val="000D139F"/>
    <w:rsid w:val="0010330D"/>
    <w:rsid w:val="001135F4"/>
    <w:rsid w:val="001207D7"/>
    <w:rsid w:val="001234AC"/>
    <w:rsid w:val="001360EB"/>
    <w:rsid w:val="001440DC"/>
    <w:rsid w:val="00155B64"/>
    <w:rsid w:val="00160741"/>
    <w:rsid w:val="00165BC0"/>
    <w:rsid w:val="00170488"/>
    <w:rsid w:val="00170A98"/>
    <w:rsid w:val="001A0230"/>
    <w:rsid w:val="001A14EB"/>
    <w:rsid w:val="001A4AFC"/>
    <w:rsid w:val="001A5C87"/>
    <w:rsid w:val="001B0CA0"/>
    <w:rsid w:val="001D6112"/>
    <w:rsid w:val="001E1C4B"/>
    <w:rsid w:val="001F4A83"/>
    <w:rsid w:val="00210F31"/>
    <w:rsid w:val="002213B3"/>
    <w:rsid w:val="002216E7"/>
    <w:rsid w:val="00241563"/>
    <w:rsid w:val="002524BE"/>
    <w:rsid w:val="00257726"/>
    <w:rsid w:val="00270DA7"/>
    <w:rsid w:val="00273CAF"/>
    <w:rsid w:val="00284775"/>
    <w:rsid w:val="002A0813"/>
    <w:rsid w:val="002A3288"/>
    <w:rsid w:val="002A5330"/>
    <w:rsid w:val="002A6EAB"/>
    <w:rsid w:val="002B7EC6"/>
    <w:rsid w:val="002C0560"/>
    <w:rsid w:val="002C3E29"/>
    <w:rsid w:val="002D3D66"/>
    <w:rsid w:val="002F29F9"/>
    <w:rsid w:val="002F6EA0"/>
    <w:rsid w:val="002F757D"/>
    <w:rsid w:val="00305AE1"/>
    <w:rsid w:val="00330D06"/>
    <w:rsid w:val="00347AF1"/>
    <w:rsid w:val="00355388"/>
    <w:rsid w:val="0037077A"/>
    <w:rsid w:val="00395996"/>
    <w:rsid w:val="003A40CD"/>
    <w:rsid w:val="003A4B0C"/>
    <w:rsid w:val="003A6C4E"/>
    <w:rsid w:val="003B03E5"/>
    <w:rsid w:val="003B519F"/>
    <w:rsid w:val="003B6005"/>
    <w:rsid w:val="003D0A9C"/>
    <w:rsid w:val="003E0500"/>
    <w:rsid w:val="003E6098"/>
    <w:rsid w:val="003E6B7B"/>
    <w:rsid w:val="004171BA"/>
    <w:rsid w:val="00424BBA"/>
    <w:rsid w:val="004364B3"/>
    <w:rsid w:val="004417DD"/>
    <w:rsid w:val="0045356A"/>
    <w:rsid w:val="00464F6E"/>
    <w:rsid w:val="00465706"/>
    <w:rsid w:val="00477B25"/>
    <w:rsid w:val="004817F7"/>
    <w:rsid w:val="00493540"/>
    <w:rsid w:val="00494226"/>
    <w:rsid w:val="00495F9C"/>
    <w:rsid w:val="00496A21"/>
    <w:rsid w:val="004A1E52"/>
    <w:rsid w:val="004A7551"/>
    <w:rsid w:val="004B1EBF"/>
    <w:rsid w:val="004B4578"/>
    <w:rsid w:val="004C2231"/>
    <w:rsid w:val="004C6FBF"/>
    <w:rsid w:val="004C7B65"/>
    <w:rsid w:val="004D19D8"/>
    <w:rsid w:val="004D32CC"/>
    <w:rsid w:val="004D6A9A"/>
    <w:rsid w:val="004E1999"/>
    <w:rsid w:val="004E55BE"/>
    <w:rsid w:val="004E5E0E"/>
    <w:rsid w:val="004F2CAD"/>
    <w:rsid w:val="005100B9"/>
    <w:rsid w:val="00525898"/>
    <w:rsid w:val="005348AA"/>
    <w:rsid w:val="005402AD"/>
    <w:rsid w:val="00573062"/>
    <w:rsid w:val="00593B34"/>
    <w:rsid w:val="005A602B"/>
    <w:rsid w:val="005A734D"/>
    <w:rsid w:val="005C6303"/>
    <w:rsid w:val="005E6191"/>
    <w:rsid w:val="005F774E"/>
    <w:rsid w:val="005F7886"/>
    <w:rsid w:val="00607F83"/>
    <w:rsid w:val="00612085"/>
    <w:rsid w:val="00625BF4"/>
    <w:rsid w:val="00627099"/>
    <w:rsid w:val="006304A2"/>
    <w:rsid w:val="0063209A"/>
    <w:rsid w:val="00647947"/>
    <w:rsid w:val="00660F91"/>
    <w:rsid w:val="006746CC"/>
    <w:rsid w:val="006747F3"/>
    <w:rsid w:val="006869E1"/>
    <w:rsid w:val="006A23BB"/>
    <w:rsid w:val="006A23F5"/>
    <w:rsid w:val="006A4485"/>
    <w:rsid w:val="006B0567"/>
    <w:rsid w:val="006B46C6"/>
    <w:rsid w:val="006B483C"/>
    <w:rsid w:val="006E7E47"/>
    <w:rsid w:val="006F11C9"/>
    <w:rsid w:val="006F732B"/>
    <w:rsid w:val="00706D6A"/>
    <w:rsid w:val="00726F5F"/>
    <w:rsid w:val="00741380"/>
    <w:rsid w:val="00741F10"/>
    <w:rsid w:val="00745409"/>
    <w:rsid w:val="00746068"/>
    <w:rsid w:val="00747BA2"/>
    <w:rsid w:val="00760B18"/>
    <w:rsid w:val="00770DA1"/>
    <w:rsid w:val="00775ACE"/>
    <w:rsid w:val="00785F22"/>
    <w:rsid w:val="00786256"/>
    <w:rsid w:val="007A02D0"/>
    <w:rsid w:val="007A52C3"/>
    <w:rsid w:val="007B36F8"/>
    <w:rsid w:val="007D22D2"/>
    <w:rsid w:val="007D2D2D"/>
    <w:rsid w:val="007D7628"/>
    <w:rsid w:val="007F08D1"/>
    <w:rsid w:val="008170A3"/>
    <w:rsid w:val="00820537"/>
    <w:rsid w:val="00822E6B"/>
    <w:rsid w:val="00826764"/>
    <w:rsid w:val="00853B5D"/>
    <w:rsid w:val="008916F3"/>
    <w:rsid w:val="00895A96"/>
    <w:rsid w:val="008A5ADF"/>
    <w:rsid w:val="008A6418"/>
    <w:rsid w:val="008B3E53"/>
    <w:rsid w:val="008C17BC"/>
    <w:rsid w:val="008D2EE7"/>
    <w:rsid w:val="008E65C6"/>
    <w:rsid w:val="008E69A4"/>
    <w:rsid w:val="009009A8"/>
    <w:rsid w:val="00902599"/>
    <w:rsid w:val="00907BCD"/>
    <w:rsid w:val="0091339E"/>
    <w:rsid w:val="00915BDF"/>
    <w:rsid w:val="00936488"/>
    <w:rsid w:val="00944929"/>
    <w:rsid w:val="009467C6"/>
    <w:rsid w:val="00950FE0"/>
    <w:rsid w:val="009577CA"/>
    <w:rsid w:val="0096246E"/>
    <w:rsid w:val="00972F65"/>
    <w:rsid w:val="00987BF0"/>
    <w:rsid w:val="009961C5"/>
    <w:rsid w:val="009C34DD"/>
    <w:rsid w:val="009C706F"/>
    <w:rsid w:val="009D4943"/>
    <w:rsid w:val="009D695B"/>
    <w:rsid w:val="009E3684"/>
    <w:rsid w:val="00A03DBF"/>
    <w:rsid w:val="00A1337B"/>
    <w:rsid w:val="00A1416B"/>
    <w:rsid w:val="00A16C24"/>
    <w:rsid w:val="00A260D3"/>
    <w:rsid w:val="00A27F3D"/>
    <w:rsid w:val="00A30218"/>
    <w:rsid w:val="00A66043"/>
    <w:rsid w:val="00A66A59"/>
    <w:rsid w:val="00A71FA3"/>
    <w:rsid w:val="00A724A9"/>
    <w:rsid w:val="00A741CF"/>
    <w:rsid w:val="00A7477A"/>
    <w:rsid w:val="00A9015C"/>
    <w:rsid w:val="00A9127D"/>
    <w:rsid w:val="00A967B7"/>
    <w:rsid w:val="00AA12E7"/>
    <w:rsid w:val="00AA249B"/>
    <w:rsid w:val="00AB6076"/>
    <w:rsid w:val="00AB7E83"/>
    <w:rsid w:val="00AE229A"/>
    <w:rsid w:val="00AE4143"/>
    <w:rsid w:val="00AE7F64"/>
    <w:rsid w:val="00B019B0"/>
    <w:rsid w:val="00B01CCF"/>
    <w:rsid w:val="00B36519"/>
    <w:rsid w:val="00B377E0"/>
    <w:rsid w:val="00B51AE7"/>
    <w:rsid w:val="00B5210C"/>
    <w:rsid w:val="00B54874"/>
    <w:rsid w:val="00B5751A"/>
    <w:rsid w:val="00B623F8"/>
    <w:rsid w:val="00B67946"/>
    <w:rsid w:val="00B80A8B"/>
    <w:rsid w:val="00B86FA0"/>
    <w:rsid w:val="00B87835"/>
    <w:rsid w:val="00B92143"/>
    <w:rsid w:val="00BA7C10"/>
    <w:rsid w:val="00BB7AB6"/>
    <w:rsid w:val="00BC3B07"/>
    <w:rsid w:val="00C0043E"/>
    <w:rsid w:val="00C05C14"/>
    <w:rsid w:val="00C06B73"/>
    <w:rsid w:val="00C13E49"/>
    <w:rsid w:val="00C16E93"/>
    <w:rsid w:val="00C205CD"/>
    <w:rsid w:val="00C27D64"/>
    <w:rsid w:val="00C43E5A"/>
    <w:rsid w:val="00C50C2D"/>
    <w:rsid w:val="00C51681"/>
    <w:rsid w:val="00C74FE4"/>
    <w:rsid w:val="00CA1C59"/>
    <w:rsid w:val="00CC3725"/>
    <w:rsid w:val="00CC4890"/>
    <w:rsid w:val="00CC56F0"/>
    <w:rsid w:val="00CD642E"/>
    <w:rsid w:val="00CE58ED"/>
    <w:rsid w:val="00CF5997"/>
    <w:rsid w:val="00CF6C36"/>
    <w:rsid w:val="00D0271D"/>
    <w:rsid w:val="00D12CE2"/>
    <w:rsid w:val="00D16B08"/>
    <w:rsid w:val="00D201DF"/>
    <w:rsid w:val="00D272C2"/>
    <w:rsid w:val="00D30B13"/>
    <w:rsid w:val="00D4316E"/>
    <w:rsid w:val="00D62E5A"/>
    <w:rsid w:val="00D630DC"/>
    <w:rsid w:val="00D66726"/>
    <w:rsid w:val="00D81A38"/>
    <w:rsid w:val="00DA5BF2"/>
    <w:rsid w:val="00DB6B0C"/>
    <w:rsid w:val="00DC063E"/>
    <w:rsid w:val="00DC5F3E"/>
    <w:rsid w:val="00DD2CB3"/>
    <w:rsid w:val="00DD503F"/>
    <w:rsid w:val="00DD5ACA"/>
    <w:rsid w:val="00DD6746"/>
    <w:rsid w:val="00DF3FF1"/>
    <w:rsid w:val="00DF538F"/>
    <w:rsid w:val="00DF742F"/>
    <w:rsid w:val="00E006AE"/>
    <w:rsid w:val="00E262F1"/>
    <w:rsid w:val="00E26964"/>
    <w:rsid w:val="00E27FB1"/>
    <w:rsid w:val="00E34659"/>
    <w:rsid w:val="00E35DB8"/>
    <w:rsid w:val="00E37306"/>
    <w:rsid w:val="00E435F3"/>
    <w:rsid w:val="00E46DAF"/>
    <w:rsid w:val="00E56857"/>
    <w:rsid w:val="00E6613C"/>
    <w:rsid w:val="00E71734"/>
    <w:rsid w:val="00E81BB8"/>
    <w:rsid w:val="00E826A4"/>
    <w:rsid w:val="00E832E3"/>
    <w:rsid w:val="00E939D2"/>
    <w:rsid w:val="00E95183"/>
    <w:rsid w:val="00EC212F"/>
    <w:rsid w:val="00EC71B8"/>
    <w:rsid w:val="00EC74C4"/>
    <w:rsid w:val="00ED708D"/>
    <w:rsid w:val="00EE62B9"/>
    <w:rsid w:val="00EF1435"/>
    <w:rsid w:val="00EF2C2B"/>
    <w:rsid w:val="00F11798"/>
    <w:rsid w:val="00F17CE2"/>
    <w:rsid w:val="00F21C71"/>
    <w:rsid w:val="00F23D86"/>
    <w:rsid w:val="00F26801"/>
    <w:rsid w:val="00F33805"/>
    <w:rsid w:val="00F42E07"/>
    <w:rsid w:val="00F47143"/>
    <w:rsid w:val="00F55D8F"/>
    <w:rsid w:val="00F6400D"/>
    <w:rsid w:val="00F67780"/>
    <w:rsid w:val="00F74E3B"/>
    <w:rsid w:val="00F75E96"/>
    <w:rsid w:val="00F84372"/>
    <w:rsid w:val="00F860A2"/>
    <w:rsid w:val="00F9557E"/>
    <w:rsid w:val="00F95DC9"/>
    <w:rsid w:val="00F968B2"/>
    <w:rsid w:val="00FB4401"/>
    <w:rsid w:val="00FB70CC"/>
    <w:rsid w:val="00FC154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32C5E42-11DA-4433-AEF9-2F938C181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210C"/>
    <w:pPr>
      <w:spacing w:after="0" w:line="240" w:lineRule="auto"/>
    </w:pPr>
    <w:rPr>
      <w:rFonts w:ascii="Times New Roman" w:eastAsia="Times New Roman" w:hAnsi="Times New Roman" w:cs="Times New Roman"/>
      <w:sz w:val="24"/>
      <w:szCs w:val="24"/>
      <w:lang w:val="en-US"/>
    </w:rPr>
  </w:style>
  <w:style w:type="paragraph" w:styleId="Heading1">
    <w:name w:val="heading 1"/>
    <w:aliases w:val="H1,Heading 1 Char Char"/>
    <w:basedOn w:val="Normal"/>
    <w:next w:val="Normal"/>
    <w:link w:val="Heading1Char"/>
    <w:uiPriority w:val="9"/>
    <w:qFormat/>
    <w:rsid w:val="005F774E"/>
    <w:pPr>
      <w:keepNext/>
      <w:tabs>
        <w:tab w:val="num" w:pos="720"/>
      </w:tabs>
      <w:spacing w:before="240" w:after="60"/>
      <w:ind w:left="720" w:hanging="720"/>
      <w:outlineLvl w:val="0"/>
    </w:pPr>
    <w:rPr>
      <w:rFonts w:ascii="Cambria"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5210C"/>
    <w:rPr>
      <w:rFonts w:ascii="Tahoma" w:hAnsi="Tahoma" w:cs="Tahoma"/>
      <w:sz w:val="16"/>
      <w:szCs w:val="16"/>
    </w:rPr>
  </w:style>
  <w:style w:type="character" w:customStyle="1" w:styleId="BalloonTextChar">
    <w:name w:val="Balloon Text Char"/>
    <w:basedOn w:val="DefaultParagraphFont"/>
    <w:link w:val="BalloonText"/>
    <w:uiPriority w:val="99"/>
    <w:semiHidden/>
    <w:rsid w:val="00B5210C"/>
    <w:rPr>
      <w:rFonts w:ascii="Tahoma" w:eastAsia="Times New Roman" w:hAnsi="Tahoma" w:cs="Tahoma"/>
      <w:sz w:val="16"/>
      <w:szCs w:val="16"/>
      <w:lang w:val="en-US"/>
    </w:rPr>
  </w:style>
  <w:style w:type="table" w:styleId="TableGrid">
    <w:name w:val="Table Grid"/>
    <w:basedOn w:val="TableNormal"/>
    <w:uiPriority w:val="39"/>
    <w:rsid w:val="00DD503F"/>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 1,bullet,List Paragraph1,List Paragraph11"/>
    <w:basedOn w:val="Normal"/>
    <w:link w:val="ListParagraphChar"/>
    <w:uiPriority w:val="34"/>
    <w:qFormat/>
    <w:rsid w:val="00607F83"/>
    <w:pPr>
      <w:ind w:left="720"/>
      <w:contextualSpacing/>
    </w:pPr>
  </w:style>
  <w:style w:type="paragraph" w:styleId="Header">
    <w:name w:val="header"/>
    <w:basedOn w:val="Normal"/>
    <w:link w:val="HeaderChar"/>
    <w:uiPriority w:val="99"/>
    <w:unhideWhenUsed/>
    <w:rsid w:val="004F2CAD"/>
    <w:pPr>
      <w:tabs>
        <w:tab w:val="center" w:pos="4680"/>
        <w:tab w:val="right" w:pos="9360"/>
      </w:tabs>
    </w:pPr>
  </w:style>
  <w:style w:type="character" w:customStyle="1" w:styleId="HeaderChar">
    <w:name w:val="Header Char"/>
    <w:basedOn w:val="DefaultParagraphFont"/>
    <w:link w:val="Header"/>
    <w:uiPriority w:val="99"/>
    <w:rsid w:val="004F2CAD"/>
    <w:rPr>
      <w:rFonts w:ascii="Times New Roman" w:eastAsia="Times New Roman" w:hAnsi="Times New Roman" w:cs="Times New Roman"/>
      <w:sz w:val="24"/>
      <w:szCs w:val="24"/>
      <w:lang w:val="en-US"/>
    </w:rPr>
  </w:style>
  <w:style w:type="paragraph" w:styleId="Footer">
    <w:name w:val="footer"/>
    <w:basedOn w:val="Normal"/>
    <w:link w:val="FooterChar"/>
    <w:uiPriority w:val="99"/>
    <w:unhideWhenUsed/>
    <w:rsid w:val="004F2CAD"/>
    <w:pPr>
      <w:tabs>
        <w:tab w:val="center" w:pos="4680"/>
        <w:tab w:val="right" w:pos="9360"/>
      </w:tabs>
    </w:pPr>
  </w:style>
  <w:style w:type="character" w:customStyle="1" w:styleId="FooterChar">
    <w:name w:val="Footer Char"/>
    <w:basedOn w:val="DefaultParagraphFont"/>
    <w:link w:val="Footer"/>
    <w:uiPriority w:val="99"/>
    <w:rsid w:val="004F2CAD"/>
    <w:rPr>
      <w:rFonts w:ascii="Times New Roman" w:eastAsia="Times New Roman" w:hAnsi="Times New Roman" w:cs="Times New Roman"/>
      <w:sz w:val="24"/>
      <w:szCs w:val="24"/>
      <w:lang w:val="en-US"/>
    </w:rPr>
  </w:style>
  <w:style w:type="paragraph" w:styleId="FootnoteText">
    <w:name w:val="footnote text"/>
    <w:basedOn w:val="Normal"/>
    <w:link w:val="FootnoteTextChar"/>
    <w:uiPriority w:val="99"/>
    <w:semiHidden/>
    <w:unhideWhenUsed/>
    <w:rsid w:val="00270DA7"/>
    <w:rPr>
      <w:sz w:val="20"/>
      <w:szCs w:val="20"/>
    </w:rPr>
  </w:style>
  <w:style w:type="character" w:customStyle="1" w:styleId="FootnoteTextChar">
    <w:name w:val="Footnote Text Char"/>
    <w:basedOn w:val="DefaultParagraphFont"/>
    <w:link w:val="FootnoteText"/>
    <w:uiPriority w:val="99"/>
    <w:semiHidden/>
    <w:rsid w:val="00270DA7"/>
    <w:rPr>
      <w:rFonts w:ascii="Times New Roman" w:eastAsia="Times New Roman" w:hAnsi="Times New Roman" w:cs="Times New Roman"/>
      <w:sz w:val="20"/>
      <w:szCs w:val="20"/>
      <w:lang w:val="en-US"/>
    </w:rPr>
  </w:style>
  <w:style w:type="character" w:styleId="FootnoteReference">
    <w:name w:val="footnote reference"/>
    <w:basedOn w:val="DefaultParagraphFont"/>
    <w:uiPriority w:val="99"/>
    <w:semiHidden/>
    <w:unhideWhenUsed/>
    <w:rsid w:val="00270DA7"/>
    <w:rPr>
      <w:vertAlign w:val="superscript"/>
    </w:rPr>
  </w:style>
  <w:style w:type="character" w:styleId="Hyperlink">
    <w:name w:val="Hyperlink"/>
    <w:basedOn w:val="DefaultParagraphFont"/>
    <w:uiPriority w:val="99"/>
    <w:unhideWhenUsed/>
    <w:rsid w:val="004C6FBF"/>
    <w:rPr>
      <w:color w:val="0000FF" w:themeColor="hyperlink"/>
      <w:u w:val="single"/>
    </w:rPr>
  </w:style>
  <w:style w:type="paragraph" w:customStyle="1" w:styleId="Default">
    <w:name w:val="Default"/>
    <w:rsid w:val="00E832E3"/>
    <w:pPr>
      <w:autoSpaceDE w:val="0"/>
      <w:autoSpaceDN w:val="0"/>
      <w:adjustRightInd w:val="0"/>
      <w:spacing w:after="0" w:line="240" w:lineRule="auto"/>
    </w:pPr>
    <w:rPr>
      <w:rFonts w:ascii="Courier New" w:eastAsia="Times New Roman" w:hAnsi="Courier New" w:cs="Courier New"/>
      <w:color w:val="000000"/>
      <w:sz w:val="24"/>
      <w:szCs w:val="24"/>
      <w:lang w:val="en-US"/>
    </w:rPr>
  </w:style>
  <w:style w:type="character" w:customStyle="1" w:styleId="Heading1Char">
    <w:name w:val="Heading 1 Char"/>
    <w:aliases w:val="H1 Char,Heading 1 Char Char Char"/>
    <w:basedOn w:val="DefaultParagraphFont"/>
    <w:link w:val="Heading1"/>
    <w:uiPriority w:val="9"/>
    <w:rsid w:val="005F774E"/>
    <w:rPr>
      <w:rFonts w:ascii="Cambria" w:eastAsia="Times New Roman" w:hAnsi="Cambria" w:cs="Times New Roman"/>
      <w:b/>
      <w:bCs/>
      <w:kern w:val="32"/>
      <w:sz w:val="32"/>
      <w:szCs w:val="32"/>
      <w:lang w:val="en-US"/>
    </w:rPr>
  </w:style>
  <w:style w:type="character" w:customStyle="1" w:styleId="ListParagraphChar">
    <w:name w:val="List Paragraph Char"/>
    <w:aliases w:val="bullet 1 Char,bullet Char,List Paragraph1 Char,List Paragraph11 Char"/>
    <w:link w:val="ListParagraph"/>
    <w:uiPriority w:val="34"/>
    <w:rsid w:val="004E55BE"/>
    <w:rPr>
      <w:rFonts w:ascii="Times New Roman" w:eastAsia="Times New Roman" w:hAnsi="Times New Roman" w:cs="Times New Roman"/>
      <w:sz w:val="24"/>
      <w:szCs w:val="24"/>
      <w:lang w:val="en-US"/>
    </w:rPr>
  </w:style>
  <w:style w:type="character" w:styleId="HTMLCode">
    <w:name w:val="HTML Code"/>
    <w:basedOn w:val="DefaultParagraphFont"/>
    <w:uiPriority w:val="99"/>
    <w:semiHidden/>
    <w:unhideWhenUsed/>
    <w:rsid w:val="00C205CD"/>
    <w:rPr>
      <w:rFonts w:ascii="Courier New" w:eastAsia="Times New Roman" w:hAnsi="Courier New" w:cs="Courier New"/>
      <w:sz w:val="20"/>
      <w:szCs w:val="20"/>
    </w:rPr>
  </w:style>
  <w:style w:type="character" w:styleId="PlaceholderText">
    <w:name w:val="Placeholder Text"/>
    <w:basedOn w:val="DefaultParagraphFont"/>
    <w:uiPriority w:val="99"/>
    <w:semiHidden/>
    <w:rsid w:val="006746CC"/>
    <w:rPr>
      <w:color w:val="808080"/>
    </w:rPr>
  </w:style>
  <w:style w:type="character" w:customStyle="1" w:styleId="Style1">
    <w:name w:val="Style1"/>
    <w:basedOn w:val="DefaultParagraphFont"/>
    <w:uiPriority w:val="1"/>
    <w:rsid w:val="00084FE3"/>
    <w:rPr>
      <w:rFonts w:ascii="Segoe UI" w:hAnsi="Segoe UI"/>
    </w:rPr>
  </w:style>
  <w:style w:type="character" w:customStyle="1" w:styleId="Wing">
    <w:name w:val="Wing"/>
    <w:basedOn w:val="DefaultParagraphFont"/>
    <w:uiPriority w:val="1"/>
    <w:rsid w:val="005F7886"/>
    <w:rPr>
      <w:rFonts w:ascii="Wingdings" w:hAnsi="Wingdings"/>
    </w:rPr>
  </w:style>
  <w:style w:type="character" w:customStyle="1" w:styleId="wingg">
    <w:name w:val="wingg"/>
    <w:basedOn w:val="DefaultParagraphFont"/>
    <w:uiPriority w:val="1"/>
    <w:rsid w:val="00A9127D"/>
    <w:rPr>
      <w:rFonts w:ascii="Wingdings" w:hAnsi="Wingding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7657187">
      <w:bodyDiv w:val="1"/>
      <w:marLeft w:val="0"/>
      <w:marRight w:val="0"/>
      <w:marTop w:val="0"/>
      <w:marBottom w:val="0"/>
      <w:divBdr>
        <w:top w:val="none" w:sz="0" w:space="0" w:color="auto"/>
        <w:left w:val="none" w:sz="0" w:space="0" w:color="auto"/>
        <w:bottom w:val="none" w:sz="0" w:space="0" w:color="auto"/>
        <w:right w:val="none" w:sz="0" w:space="0" w:color="auto"/>
      </w:divBdr>
    </w:div>
    <w:div w:id="775518862">
      <w:bodyDiv w:val="1"/>
      <w:marLeft w:val="0"/>
      <w:marRight w:val="0"/>
      <w:marTop w:val="0"/>
      <w:marBottom w:val="0"/>
      <w:divBdr>
        <w:top w:val="none" w:sz="0" w:space="0" w:color="auto"/>
        <w:left w:val="none" w:sz="0" w:space="0" w:color="auto"/>
        <w:bottom w:val="none" w:sz="0" w:space="0" w:color="auto"/>
        <w:right w:val="none" w:sz="0" w:space="0" w:color="auto"/>
      </w:divBdr>
      <w:divsChild>
        <w:div w:id="590428338">
          <w:marLeft w:val="0"/>
          <w:marRight w:val="0"/>
          <w:marTop w:val="0"/>
          <w:marBottom w:val="0"/>
          <w:divBdr>
            <w:top w:val="none" w:sz="0" w:space="0" w:color="auto"/>
            <w:left w:val="none" w:sz="0" w:space="0" w:color="auto"/>
            <w:bottom w:val="none" w:sz="0" w:space="0" w:color="auto"/>
            <w:right w:val="none" w:sz="0" w:space="0" w:color="auto"/>
          </w:divBdr>
          <w:divsChild>
            <w:div w:id="51040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361094">
      <w:bodyDiv w:val="1"/>
      <w:marLeft w:val="0"/>
      <w:marRight w:val="0"/>
      <w:marTop w:val="0"/>
      <w:marBottom w:val="0"/>
      <w:divBdr>
        <w:top w:val="none" w:sz="0" w:space="0" w:color="auto"/>
        <w:left w:val="none" w:sz="0" w:space="0" w:color="auto"/>
        <w:bottom w:val="none" w:sz="0" w:space="0" w:color="auto"/>
        <w:right w:val="none" w:sz="0" w:space="0" w:color="auto"/>
      </w:divBdr>
      <w:divsChild>
        <w:div w:id="1980301703">
          <w:marLeft w:val="0"/>
          <w:marRight w:val="0"/>
          <w:marTop w:val="0"/>
          <w:marBottom w:val="0"/>
          <w:divBdr>
            <w:top w:val="none" w:sz="0" w:space="0" w:color="auto"/>
            <w:left w:val="none" w:sz="0" w:space="0" w:color="auto"/>
            <w:bottom w:val="none" w:sz="0" w:space="0" w:color="auto"/>
            <w:right w:val="none" w:sz="0" w:space="0" w:color="auto"/>
          </w:divBdr>
          <w:divsChild>
            <w:div w:id="190698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13947">
      <w:bodyDiv w:val="1"/>
      <w:marLeft w:val="0"/>
      <w:marRight w:val="0"/>
      <w:marTop w:val="0"/>
      <w:marBottom w:val="0"/>
      <w:divBdr>
        <w:top w:val="none" w:sz="0" w:space="0" w:color="auto"/>
        <w:left w:val="none" w:sz="0" w:space="0" w:color="auto"/>
        <w:bottom w:val="none" w:sz="0" w:space="0" w:color="auto"/>
        <w:right w:val="none" w:sz="0" w:space="0" w:color="auto"/>
      </w:divBdr>
      <w:divsChild>
        <w:div w:id="1518153823">
          <w:marLeft w:val="0"/>
          <w:marRight w:val="0"/>
          <w:marTop w:val="0"/>
          <w:marBottom w:val="0"/>
          <w:divBdr>
            <w:top w:val="none" w:sz="0" w:space="0" w:color="auto"/>
            <w:left w:val="none" w:sz="0" w:space="0" w:color="auto"/>
            <w:bottom w:val="none" w:sz="0" w:space="0" w:color="auto"/>
            <w:right w:val="none" w:sz="0" w:space="0" w:color="auto"/>
          </w:divBdr>
          <w:divsChild>
            <w:div w:id="105797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65535">
      <w:bodyDiv w:val="1"/>
      <w:marLeft w:val="0"/>
      <w:marRight w:val="0"/>
      <w:marTop w:val="0"/>
      <w:marBottom w:val="0"/>
      <w:divBdr>
        <w:top w:val="none" w:sz="0" w:space="0" w:color="auto"/>
        <w:left w:val="none" w:sz="0" w:space="0" w:color="auto"/>
        <w:bottom w:val="none" w:sz="0" w:space="0" w:color="auto"/>
        <w:right w:val="none" w:sz="0" w:space="0" w:color="auto"/>
      </w:divBdr>
      <w:divsChild>
        <w:div w:id="1404176376">
          <w:marLeft w:val="0"/>
          <w:marRight w:val="0"/>
          <w:marTop w:val="0"/>
          <w:marBottom w:val="0"/>
          <w:divBdr>
            <w:top w:val="none" w:sz="0" w:space="0" w:color="auto"/>
            <w:left w:val="none" w:sz="0" w:space="0" w:color="auto"/>
            <w:bottom w:val="none" w:sz="0" w:space="0" w:color="auto"/>
            <w:right w:val="none" w:sz="0" w:space="0" w:color="auto"/>
          </w:divBdr>
          <w:divsChild>
            <w:div w:id="10801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124415">
      <w:bodyDiv w:val="1"/>
      <w:marLeft w:val="0"/>
      <w:marRight w:val="0"/>
      <w:marTop w:val="0"/>
      <w:marBottom w:val="0"/>
      <w:divBdr>
        <w:top w:val="none" w:sz="0" w:space="0" w:color="auto"/>
        <w:left w:val="none" w:sz="0" w:space="0" w:color="auto"/>
        <w:bottom w:val="none" w:sz="0" w:space="0" w:color="auto"/>
        <w:right w:val="none" w:sz="0" w:space="0" w:color="auto"/>
      </w:divBdr>
      <w:divsChild>
        <w:div w:id="967466620">
          <w:marLeft w:val="0"/>
          <w:marRight w:val="0"/>
          <w:marTop w:val="0"/>
          <w:marBottom w:val="0"/>
          <w:divBdr>
            <w:top w:val="none" w:sz="0" w:space="0" w:color="auto"/>
            <w:left w:val="none" w:sz="0" w:space="0" w:color="auto"/>
            <w:bottom w:val="none" w:sz="0" w:space="0" w:color="auto"/>
            <w:right w:val="none" w:sz="0" w:space="0" w:color="auto"/>
          </w:divBdr>
          <w:divsChild>
            <w:div w:id="15167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781480">
      <w:bodyDiv w:val="1"/>
      <w:marLeft w:val="0"/>
      <w:marRight w:val="0"/>
      <w:marTop w:val="0"/>
      <w:marBottom w:val="0"/>
      <w:divBdr>
        <w:top w:val="none" w:sz="0" w:space="0" w:color="auto"/>
        <w:left w:val="none" w:sz="0" w:space="0" w:color="auto"/>
        <w:bottom w:val="none" w:sz="0" w:space="0" w:color="auto"/>
        <w:right w:val="none" w:sz="0" w:space="0" w:color="auto"/>
      </w:divBdr>
    </w:div>
    <w:div w:id="1917201118">
      <w:bodyDiv w:val="1"/>
      <w:marLeft w:val="0"/>
      <w:marRight w:val="0"/>
      <w:marTop w:val="0"/>
      <w:marBottom w:val="0"/>
      <w:divBdr>
        <w:top w:val="none" w:sz="0" w:space="0" w:color="auto"/>
        <w:left w:val="none" w:sz="0" w:space="0" w:color="auto"/>
        <w:bottom w:val="none" w:sz="0" w:space="0" w:color="auto"/>
        <w:right w:val="none" w:sz="0" w:space="0" w:color="auto"/>
      </w:divBdr>
      <w:divsChild>
        <w:div w:id="550730777">
          <w:marLeft w:val="0"/>
          <w:marRight w:val="0"/>
          <w:marTop w:val="0"/>
          <w:marBottom w:val="0"/>
          <w:divBdr>
            <w:top w:val="none" w:sz="0" w:space="0" w:color="auto"/>
            <w:left w:val="none" w:sz="0" w:space="0" w:color="auto"/>
            <w:bottom w:val="none" w:sz="0" w:space="0" w:color="auto"/>
            <w:right w:val="none" w:sz="0" w:space="0" w:color="auto"/>
          </w:divBdr>
          <w:divsChild>
            <w:div w:id="2104304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94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474A6D-7834-46FC-A08F-61AECA561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TotalTime>
  <Pages>7</Pages>
  <Words>4832</Words>
  <Characters>27548</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32316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Hong Quang - 6500</dc:creator>
  <cp:keywords>[LoaiOTP_S]</cp:keywords>
  <cp:lastModifiedBy>Microsoft account</cp:lastModifiedBy>
  <cp:revision>150</cp:revision>
  <cp:lastPrinted>2017-09-21T09:37:00Z</cp:lastPrinted>
  <dcterms:created xsi:type="dcterms:W3CDTF">2018-11-07T10:16:00Z</dcterms:created>
  <dcterms:modified xsi:type="dcterms:W3CDTF">2025-11-01T17:53:00Z</dcterms:modified>
</cp:coreProperties>
</file>