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3E7A7" w14:textId="33715F3F" w:rsidR="003E3F15" w:rsidRPr="00C347EB" w:rsidRDefault="00901459" w:rsidP="00216199">
      <w:pPr>
        <w:rPr>
          <w:rFonts w:ascii="Adobe Caslon Pro" w:hAnsi="Adobe Caslon Pro" w:cs="Adobe Arabic"/>
          <w:b/>
          <w:sz w:val="22"/>
          <w:szCs w:val="22"/>
          <w:u w:val="single"/>
        </w:rPr>
      </w:pP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>EDUCATION</w:t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355752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901459" w:rsidRPr="00C347EB" w14:paraId="272E62A0" w14:textId="77777777" w:rsidTr="00901459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DCAB93A" w14:textId="77777777" w:rsidR="00901459" w:rsidRPr="00C347EB" w:rsidRDefault="00901459" w:rsidP="00216199">
            <w:pPr>
              <w:tabs>
                <w:tab w:val="left" w:pos="3880"/>
              </w:tabs>
              <w:rPr>
                <w:rFonts w:ascii="Adobe Caslon Pro Bold" w:hAnsi="Adobe Caslon Pro Bold" w:cs="Adobe Arabic"/>
                <w:b/>
                <w:sz w:val="22"/>
                <w:szCs w:val="22"/>
              </w:rPr>
            </w:pP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University of Michigan</w:t>
            </w: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ab/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530AB74" w14:textId="77777777" w:rsidR="00901459" w:rsidRPr="00C347EB" w:rsidRDefault="00901459" w:rsidP="00216199">
            <w:pPr>
              <w:tabs>
                <w:tab w:val="left" w:pos="3880"/>
              </w:tabs>
              <w:jc w:val="right"/>
              <w:rPr>
                <w:rFonts w:ascii="Adobe Caslon Pro" w:hAnsi="Adobe Caslon Pro" w:cs="Adobe Arabic"/>
                <w:b/>
                <w:i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>Ann Arbor, MI</w:t>
            </w:r>
          </w:p>
        </w:tc>
      </w:tr>
      <w:tr w:rsidR="00901459" w:rsidRPr="00C347EB" w14:paraId="62720F2F" w14:textId="77777777" w:rsidTr="00901459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98A53AA" w14:textId="77777777" w:rsidR="00901459" w:rsidRPr="00C347EB" w:rsidRDefault="007557C9" w:rsidP="00216199">
            <w:pPr>
              <w:tabs>
                <w:tab w:val="left" w:pos="3420"/>
              </w:tabs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   </w:t>
            </w:r>
            <w:r w:rsidR="00901459"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>Bachelors in Computer Science Engineering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AB87BCD" w14:textId="77777777" w:rsidR="00901459" w:rsidRPr="00C347EB" w:rsidRDefault="00901459" w:rsidP="00216199">
            <w:pPr>
              <w:tabs>
                <w:tab w:val="left" w:pos="1960"/>
              </w:tabs>
              <w:jc w:val="right"/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September 2014 – May 2018 </w:t>
            </w:r>
          </w:p>
        </w:tc>
      </w:tr>
      <w:tr w:rsidR="00901459" w:rsidRPr="00C347EB" w14:paraId="7BF16A82" w14:textId="77777777" w:rsidTr="00901459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71D88176" w14:textId="77777777" w:rsidR="00901459" w:rsidRPr="00C347EB" w:rsidRDefault="007557C9" w:rsidP="00216199">
            <w:pPr>
              <w:rPr>
                <w:rFonts w:ascii="Adobe Caslon Pro" w:hAnsi="Adobe Caslon Pro" w:cs="Adobe Arabic"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 xml:space="preserve">   </w:t>
            </w:r>
            <w:r w:rsidR="00901459"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>GPA:</w:t>
            </w:r>
            <w:r w:rsidR="00901459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3.82/4.00</w:t>
            </w:r>
          </w:p>
          <w:p w14:paraId="4CBD6241" w14:textId="4EAF87F2" w:rsidR="00CC2285" w:rsidRPr="00C347EB" w:rsidRDefault="00CC2285" w:rsidP="00216199">
            <w:pPr>
              <w:rPr>
                <w:rFonts w:ascii="Adobe Caslon Pro" w:hAnsi="Adobe Caslon Pro" w:cs="Adobe Arabic"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  </w:t>
            </w: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 xml:space="preserve">Honors: </w:t>
            </w:r>
            <w:r w:rsidR="00720219" w:rsidRPr="00C347EB">
              <w:rPr>
                <w:rFonts w:ascii="Adobe Caslon Pro" w:hAnsi="Adobe Caslon Pro" w:cs="Adobe Arabic"/>
                <w:sz w:val="22"/>
                <w:szCs w:val="22"/>
              </w:rPr>
              <w:t>Dean</w:t>
            </w:r>
            <w:r w:rsidR="008A4ED3" w:rsidRPr="00C347EB">
              <w:rPr>
                <w:rFonts w:ascii="Adobe Caslon Pro" w:hAnsi="Adobe Caslon Pro" w:cs="Adobe Arabic"/>
                <w:sz w:val="22"/>
                <w:szCs w:val="22"/>
              </w:rPr>
              <w:t>’</w:t>
            </w:r>
            <w:r w:rsidR="00720219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s List </w:t>
            </w:r>
            <w:r w:rsidR="002829CD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for Fall 2014 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86F2BD6" w14:textId="77777777" w:rsidR="00901459" w:rsidRPr="00C347EB" w:rsidRDefault="00901459" w:rsidP="00216199">
            <w:pPr>
              <w:rPr>
                <w:rFonts w:ascii="Adobe Caslon Pro" w:hAnsi="Adobe Caslon Pro" w:cs="Adobe Arabic"/>
                <w:sz w:val="22"/>
                <w:szCs w:val="22"/>
              </w:rPr>
            </w:pPr>
          </w:p>
        </w:tc>
      </w:tr>
      <w:tr w:rsidR="00901459" w:rsidRPr="00C347EB" w14:paraId="6A3C53CE" w14:textId="77777777" w:rsidTr="00901459">
        <w:trPr>
          <w:trHeight w:val="75"/>
        </w:trPr>
        <w:tc>
          <w:tcPr>
            <w:tcW w:w="10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8B3E5" w14:textId="4E2A2764" w:rsidR="00A81863" w:rsidRPr="00C347EB" w:rsidRDefault="007557C9" w:rsidP="00216199">
            <w:pPr>
              <w:rPr>
                <w:rFonts w:ascii="Adobe Caslon Pro" w:hAnsi="Adobe Caslon Pro" w:cs="Adobe Arabic"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 xml:space="preserve">   </w:t>
            </w:r>
            <w:r w:rsidR="00901459" w:rsidRPr="00C347EB">
              <w:rPr>
                <w:rFonts w:ascii="Adobe Caslon Pro" w:hAnsi="Adobe Caslon Pro" w:cs="Adobe Arabic"/>
                <w:b/>
                <w:sz w:val="22"/>
                <w:szCs w:val="22"/>
                <w:u w:val="single"/>
              </w:rPr>
              <w:t>Relevant Coursework:</w:t>
            </w:r>
            <w:r w:rsidR="00901459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Programming and Data Structures</w:t>
            </w:r>
            <w:r w:rsidR="00B028D3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(EECS 280)</w:t>
            </w:r>
            <w:r w:rsidR="00901459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, </w:t>
            </w:r>
            <w:r w:rsidR="00A81863" w:rsidRPr="00C347EB">
              <w:rPr>
                <w:rFonts w:ascii="Adobe Caslon Pro" w:hAnsi="Adobe Caslon Pro" w:cs="Adobe Arabic"/>
                <w:sz w:val="22"/>
                <w:szCs w:val="22"/>
              </w:rPr>
              <w:t>Accelerated Introduction to Computers</w:t>
            </w:r>
          </w:p>
          <w:p w14:paraId="778FFF26" w14:textId="1AB25B35" w:rsidR="00901459" w:rsidRPr="00C347EB" w:rsidRDefault="00A81863" w:rsidP="00887BA7">
            <w:pPr>
              <w:rPr>
                <w:rFonts w:ascii="Adobe Caslon Pro" w:hAnsi="Adobe Caslon Pro" w:cs="Adobe Arabic"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  and Programming (</w:t>
            </w:r>
            <w:r w:rsidR="00B017E0" w:rsidRPr="00C347EB">
              <w:rPr>
                <w:rFonts w:ascii="Adobe Caslon Pro" w:hAnsi="Adobe Caslon Pro" w:cs="Adobe Arabic"/>
                <w:sz w:val="22"/>
                <w:szCs w:val="22"/>
              </w:rPr>
              <w:t>ENGR</w:t>
            </w:r>
            <w:r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</w:t>
            </w:r>
            <w:r w:rsidR="00887BA7">
              <w:rPr>
                <w:rFonts w:ascii="Adobe Caslon Pro" w:hAnsi="Adobe Caslon Pro" w:cs="Adobe Arabic"/>
                <w:sz w:val="22"/>
                <w:szCs w:val="22"/>
              </w:rPr>
              <w:t>151</w:t>
            </w:r>
            <w:bookmarkStart w:id="0" w:name="_GoBack"/>
            <w:bookmarkEnd w:id="0"/>
            <w:r w:rsidRPr="00C347EB">
              <w:rPr>
                <w:rFonts w:ascii="Adobe Caslon Pro" w:hAnsi="Adobe Caslon Pro" w:cs="Adobe Arabic"/>
                <w:sz w:val="22"/>
                <w:szCs w:val="22"/>
              </w:rPr>
              <w:t>)</w:t>
            </w:r>
            <w:r w:rsidR="00586DBC" w:rsidRPr="00C347EB">
              <w:rPr>
                <w:rFonts w:ascii="Adobe Caslon Pro" w:hAnsi="Adobe Caslon Pro" w:cs="Adobe Arabic"/>
                <w:sz w:val="22"/>
                <w:szCs w:val="22"/>
              </w:rPr>
              <w:t>,</w:t>
            </w:r>
            <w:r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</w:t>
            </w:r>
            <w:r w:rsidR="00901459" w:rsidRPr="00C347EB">
              <w:rPr>
                <w:rFonts w:ascii="Adobe Caslon Pro" w:hAnsi="Adobe Caslon Pro" w:cs="Adobe Arabic"/>
                <w:sz w:val="22"/>
                <w:szCs w:val="22"/>
              </w:rPr>
              <w:t>Compute</w:t>
            </w:r>
            <w:r w:rsidR="00263559" w:rsidRPr="00C347EB">
              <w:rPr>
                <w:rFonts w:ascii="Adobe Caslon Pro" w:hAnsi="Adobe Caslon Pro" w:cs="Adobe Arabic"/>
                <w:sz w:val="22"/>
                <w:szCs w:val="22"/>
              </w:rPr>
              <w:t>r Systems</w:t>
            </w:r>
            <w:r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</w:t>
            </w:r>
            <w:r w:rsidR="007557C9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Engineering, Discrete </w:t>
            </w:r>
            <w:r w:rsidR="00901459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Mathematics, Linear Algebra </w:t>
            </w:r>
          </w:p>
        </w:tc>
      </w:tr>
    </w:tbl>
    <w:p w14:paraId="2768018B" w14:textId="77777777" w:rsidR="00901459" w:rsidRPr="00C347EB" w:rsidRDefault="00901459" w:rsidP="00C347EB">
      <w:pPr>
        <w:ind w:firstLine="720"/>
        <w:rPr>
          <w:rFonts w:ascii="Adobe Caslon Pro" w:hAnsi="Adobe Caslon Pro" w:cs="Adobe Arabic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901459" w:rsidRPr="00C347EB" w14:paraId="0C485DA2" w14:textId="77777777" w:rsidTr="00901459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C100710" w14:textId="77777777" w:rsidR="00901459" w:rsidRPr="00C347EB" w:rsidRDefault="00901459" w:rsidP="00216199">
            <w:pPr>
              <w:tabs>
                <w:tab w:val="left" w:pos="3880"/>
              </w:tabs>
              <w:rPr>
                <w:rFonts w:ascii="Adobe Caslon Pro" w:hAnsi="Adobe Caslon Pro" w:cs="Adobe Arabic"/>
                <w:b/>
                <w:sz w:val="22"/>
                <w:szCs w:val="22"/>
              </w:rPr>
            </w:pP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Ohlone Community College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DEBDB48" w14:textId="77777777" w:rsidR="00901459" w:rsidRPr="00C347EB" w:rsidRDefault="00901459" w:rsidP="00216199">
            <w:pPr>
              <w:jc w:val="right"/>
              <w:rPr>
                <w:rFonts w:ascii="Adobe Caslon Pro" w:hAnsi="Adobe Caslon Pro" w:cs="Adobe Arabic"/>
                <w:b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>Fremont, CA</w:t>
            </w:r>
          </w:p>
        </w:tc>
      </w:tr>
      <w:tr w:rsidR="00021392" w:rsidRPr="00C347EB" w14:paraId="4C38B5F4" w14:textId="77777777" w:rsidTr="00901459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4F3CC8B9" w14:textId="77777777" w:rsidR="00021392" w:rsidRPr="00C347EB" w:rsidRDefault="007557C9" w:rsidP="00216199">
            <w:pPr>
              <w:rPr>
                <w:rFonts w:ascii="Adobe Caslon Pro" w:hAnsi="Adobe Caslon Pro" w:cs="Adobe Arabic"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  </w:t>
            </w:r>
            <w:r w:rsidR="00021392" w:rsidRPr="00C347EB">
              <w:rPr>
                <w:rFonts w:ascii="Adobe Caslon Pro" w:hAnsi="Adobe Caslon Pro" w:cs="Adobe Arabic"/>
                <w:b/>
                <w:sz w:val="22"/>
                <w:szCs w:val="22"/>
                <w:u w:val="single"/>
              </w:rPr>
              <w:t>Relevant Coursework:</w:t>
            </w:r>
            <w:r w:rsidR="00021392" w:rsidRPr="00C347EB">
              <w:rPr>
                <w:rFonts w:ascii="Adobe Caslon Pro" w:hAnsi="Adobe Caslon Pro" w:cs="Adobe Arabic"/>
                <w:sz w:val="22"/>
                <w:szCs w:val="22"/>
              </w:rPr>
              <w:t xml:space="preserve"> Differential Equations 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9ED35E0" w14:textId="77777777" w:rsidR="00021392" w:rsidRPr="00C347EB" w:rsidRDefault="00021392" w:rsidP="00216199">
            <w:pPr>
              <w:jc w:val="right"/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January 2014 – May 2014 </w:t>
            </w:r>
          </w:p>
        </w:tc>
      </w:tr>
    </w:tbl>
    <w:p w14:paraId="36A93AD7" w14:textId="77777777" w:rsidR="00901459" w:rsidRPr="00C347EB" w:rsidRDefault="00901459" w:rsidP="00216199">
      <w:pPr>
        <w:rPr>
          <w:rFonts w:ascii="Adobe Caslon Pro" w:hAnsi="Adobe Caslon Pro" w:cs="Adobe Arabic"/>
          <w:sz w:val="10"/>
          <w:szCs w:val="10"/>
        </w:rPr>
      </w:pPr>
    </w:p>
    <w:p w14:paraId="154324D9" w14:textId="77777777" w:rsidR="0055462B" w:rsidRPr="00C347EB" w:rsidRDefault="004229E7" w:rsidP="00216199">
      <w:pPr>
        <w:rPr>
          <w:rFonts w:ascii="Adobe Caslon Pro" w:hAnsi="Adobe Caslon Pro" w:cs="Adobe Arabic"/>
          <w:b/>
          <w:sz w:val="22"/>
          <w:szCs w:val="22"/>
          <w:u w:val="single"/>
        </w:rPr>
      </w:pP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 xml:space="preserve">WORK </w:t>
      </w:r>
      <w:r w:rsidR="00021392" w:rsidRPr="00C347EB">
        <w:rPr>
          <w:rFonts w:ascii="Adobe Caslon Pro" w:hAnsi="Adobe Caslon Pro" w:cs="Adobe Arabic"/>
          <w:b/>
          <w:sz w:val="22"/>
          <w:szCs w:val="22"/>
          <w:u w:val="single"/>
        </w:rPr>
        <w:t>EXPERIENCE</w:t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7557C9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55462B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C0623C" w:rsidRPr="00C347EB" w14:paraId="549BC1C2" w14:textId="77777777" w:rsidTr="00C0623C">
        <w:tc>
          <w:tcPr>
            <w:tcW w:w="5148" w:type="dxa"/>
          </w:tcPr>
          <w:p w14:paraId="4BE94B09" w14:textId="77777777" w:rsidR="00C0623C" w:rsidRPr="00C347EB" w:rsidRDefault="00C0623C" w:rsidP="00216199">
            <w:pPr>
              <w:tabs>
                <w:tab w:val="left" w:pos="3880"/>
              </w:tabs>
              <w:rPr>
                <w:b/>
                <w:sz w:val="22"/>
                <w:szCs w:val="22"/>
              </w:rPr>
            </w:pP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MovieLaLa Inc</w:t>
            </w:r>
            <w:r w:rsidR="0055462B"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.</w:t>
            </w:r>
          </w:p>
        </w:tc>
        <w:tc>
          <w:tcPr>
            <w:tcW w:w="5148" w:type="dxa"/>
          </w:tcPr>
          <w:p w14:paraId="4FF06692" w14:textId="77777777" w:rsidR="00C0623C" w:rsidRPr="00C347EB" w:rsidRDefault="00C0623C" w:rsidP="00216199">
            <w:pPr>
              <w:jc w:val="right"/>
              <w:rPr>
                <w:rFonts w:ascii="Adobe Caslon Pro" w:hAnsi="Adobe Caslon Pro" w:cs="Adobe Arabic"/>
                <w:b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 xml:space="preserve">Palo Alto, CA </w:t>
            </w:r>
          </w:p>
        </w:tc>
      </w:tr>
      <w:tr w:rsidR="00C0623C" w:rsidRPr="00C347EB" w14:paraId="16492CE2" w14:textId="77777777" w:rsidTr="00C0623C">
        <w:tc>
          <w:tcPr>
            <w:tcW w:w="5148" w:type="dxa"/>
          </w:tcPr>
          <w:p w14:paraId="76651DB1" w14:textId="140C87E3" w:rsidR="00C0623C" w:rsidRPr="00C347EB" w:rsidRDefault="007F37E3" w:rsidP="00216199">
            <w:pPr>
              <w:tabs>
                <w:tab w:val="center" w:pos="2466"/>
              </w:tabs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>Summer</w:t>
            </w:r>
            <w:r w:rsidR="00C0623C"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 Intern</w:t>
            </w:r>
            <w:r w:rsidR="00C0623C"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ab/>
            </w:r>
          </w:p>
        </w:tc>
        <w:tc>
          <w:tcPr>
            <w:tcW w:w="5148" w:type="dxa"/>
          </w:tcPr>
          <w:p w14:paraId="203116EC" w14:textId="77777777" w:rsidR="00C0623C" w:rsidRPr="00C347EB" w:rsidRDefault="00C0623C" w:rsidP="00216199">
            <w:pPr>
              <w:jc w:val="right"/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June 2013 – August 2013 </w:t>
            </w:r>
          </w:p>
        </w:tc>
      </w:tr>
    </w:tbl>
    <w:p w14:paraId="104BA914" w14:textId="037A6107" w:rsidR="00021392" w:rsidRPr="00C347EB" w:rsidRDefault="00B62F19" w:rsidP="00216199">
      <w:pPr>
        <w:pStyle w:val="ListParagraph"/>
        <w:numPr>
          <w:ilvl w:val="0"/>
          <w:numId w:val="1"/>
        </w:numPr>
        <w:rPr>
          <w:rFonts w:ascii="Adobe Caslon Pro" w:hAnsi="Adobe Caslon Pro" w:cs="Adobe Arabic"/>
          <w:sz w:val="22"/>
          <w:szCs w:val="22"/>
        </w:rPr>
      </w:pPr>
      <w:r w:rsidRPr="00C347EB">
        <w:rPr>
          <w:sz w:val="22"/>
          <w:szCs w:val="22"/>
        </w:rPr>
        <w:t xml:space="preserve">Created and monitored social media marketing accounts </w:t>
      </w:r>
      <w:r w:rsidR="00173CCA" w:rsidRPr="00C347EB">
        <w:rPr>
          <w:sz w:val="22"/>
          <w:szCs w:val="22"/>
        </w:rPr>
        <w:t>on Tumblr, Pin</w:t>
      </w:r>
      <w:r w:rsidR="00DE1893" w:rsidRPr="00C347EB">
        <w:rPr>
          <w:sz w:val="22"/>
          <w:szCs w:val="22"/>
        </w:rPr>
        <w:t>t</w:t>
      </w:r>
      <w:r w:rsidR="00173CCA" w:rsidRPr="00C347EB">
        <w:rPr>
          <w:sz w:val="22"/>
          <w:szCs w:val="22"/>
        </w:rPr>
        <w:t xml:space="preserve">erest, Facebook, and more reaching thousands of subscribers </w:t>
      </w:r>
    </w:p>
    <w:p w14:paraId="41A228FA" w14:textId="4EF4B703" w:rsidR="007557C9" w:rsidRPr="00C347EB" w:rsidRDefault="00DE1893" w:rsidP="00216199">
      <w:pPr>
        <w:pStyle w:val="ListParagraph"/>
        <w:numPr>
          <w:ilvl w:val="0"/>
          <w:numId w:val="1"/>
        </w:numPr>
        <w:rPr>
          <w:rFonts w:ascii="Adobe Caslon Pro" w:hAnsi="Adobe Caslon Pro" w:cs="Adobe Arabic"/>
          <w:sz w:val="22"/>
          <w:szCs w:val="22"/>
        </w:rPr>
      </w:pPr>
      <w:r w:rsidRPr="00C347EB">
        <w:rPr>
          <w:sz w:val="22"/>
          <w:szCs w:val="22"/>
        </w:rPr>
        <w:t xml:space="preserve">Wrote </w:t>
      </w:r>
      <w:r w:rsidR="00CA0930" w:rsidRPr="00C347EB">
        <w:rPr>
          <w:sz w:val="22"/>
          <w:szCs w:val="22"/>
        </w:rPr>
        <w:t xml:space="preserve">the </w:t>
      </w:r>
      <w:r w:rsidR="006C48AE" w:rsidRPr="00C347EB">
        <w:rPr>
          <w:sz w:val="22"/>
          <w:szCs w:val="22"/>
        </w:rPr>
        <w:t xml:space="preserve">script </w:t>
      </w:r>
      <w:r w:rsidRPr="00C347EB">
        <w:rPr>
          <w:sz w:val="22"/>
          <w:szCs w:val="22"/>
        </w:rPr>
        <w:t>a</w:t>
      </w:r>
      <w:r w:rsidR="00910232" w:rsidRPr="00C347EB">
        <w:rPr>
          <w:sz w:val="22"/>
          <w:szCs w:val="22"/>
        </w:rPr>
        <w:t xml:space="preserve">nd </w:t>
      </w:r>
      <w:r w:rsidR="00C263CF" w:rsidRPr="00C347EB">
        <w:rPr>
          <w:sz w:val="22"/>
          <w:szCs w:val="22"/>
        </w:rPr>
        <w:t xml:space="preserve">managed all preparation (including organizing the location, cast and props) for the company commercial </w:t>
      </w:r>
    </w:p>
    <w:p w14:paraId="6B7C5201" w14:textId="199999E1" w:rsidR="00216199" w:rsidRPr="00C347EB" w:rsidRDefault="00527CC9" w:rsidP="0021619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2"/>
          <w:szCs w:val="22"/>
        </w:rPr>
      </w:pP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Assisted in website development by linking</w:t>
      </w:r>
      <w:r w:rsidR="00E54C6C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marking data, such as</w:t>
      </w: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multimedia files and meta-data pertaining to release details and reviews</w:t>
      </w:r>
      <w:r w:rsidR="00E54C6C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to proper site locations </w:t>
      </w:r>
      <w:r w:rsidR="00050929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using JSON</w:t>
      </w:r>
    </w:p>
    <w:p w14:paraId="4E9F085E" w14:textId="77777777" w:rsidR="00216199" w:rsidRPr="00C347EB" w:rsidRDefault="00216199" w:rsidP="00216199">
      <w:pPr>
        <w:rPr>
          <w:rFonts w:ascii="Times" w:eastAsia="Times New Roman" w:hAnsi="Times" w:cs="Times New Roman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C0623C" w:rsidRPr="00C347EB" w14:paraId="0878A1B0" w14:textId="77777777" w:rsidTr="00C0623C">
        <w:tc>
          <w:tcPr>
            <w:tcW w:w="5148" w:type="dxa"/>
          </w:tcPr>
          <w:p w14:paraId="09A599E9" w14:textId="77777777" w:rsidR="00C0623C" w:rsidRPr="00C347EB" w:rsidRDefault="00C0623C" w:rsidP="00216199">
            <w:pPr>
              <w:tabs>
                <w:tab w:val="left" w:pos="3880"/>
              </w:tabs>
              <w:rPr>
                <w:b/>
                <w:sz w:val="22"/>
                <w:szCs w:val="22"/>
              </w:rPr>
            </w:pP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Georgetown University</w:t>
            </w:r>
            <w:r w:rsidRPr="00C347E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5148" w:type="dxa"/>
          </w:tcPr>
          <w:p w14:paraId="310E30F3" w14:textId="77777777" w:rsidR="00C0623C" w:rsidRPr="00C347EB" w:rsidRDefault="00C0623C" w:rsidP="00216199">
            <w:pPr>
              <w:tabs>
                <w:tab w:val="right" w:pos="10620"/>
              </w:tabs>
              <w:jc w:val="right"/>
              <w:rPr>
                <w:b/>
                <w:sz w:val="22"/>
                <w:szCs w:val="22"/>
              </w:rPr>
            </w:pPr>
            <w:r w:rsidRPr="00C347EB">
              <w:rPr>
                <w:b/>
                <w:sz w:val="22"/>
                <w:szCs w:val="22"/>
              </w:rPr>
              <w:t>Washington, DC</w:t>
            </w:r>
          </w:p>
        </w:tc>
      </w:tr>
      <w:tr w:rsidR="00C0623C" w:rsidRPr="00C347EB" w14:paraId="7EA51E4D" w14:textId="77777777" w:rsidTr="00C0623C">
        <w:tc>
          <w:tcPr>
            <w:tcW w:w="5148" w:type="dxa"/>
          </w:tcPr>
          <w:p w14:paraId="16DF9463" w14:textId="77777777" w:rsidR="00C0623C" w:rsidRPr="00C347EB" w:rsidRDefault="00C0623C" w:rsidP="00216199">
            <w:pPr>
              <w:tabs>
                <w:tab w:val="right" w:pos="10620"/>
              </w:tabs>
              <w:rPr>
                <w:i/>
                <w:sz w:val="22"/>
                <w:szCs w:val="22"/>
              </w:rPr>
            </w:pPr>
            <w:r w:rsidRPr="00C347EB">
              <w:rPr>
                <w:i/>
                <w:sz w:val="22"/>
                <w:szCs w:val="22"/>
              </w:rPr>
              <w:t xml:space="preserve">Social Media Ambassador </w:t>
            </w:r>
          </w:p>
        </w:tc>
        <w:tc>
          <w:tcPr>
            <w:tcW w:w="5148" w:type="dxa"/>
          </w:tcPr>
          <w:p w14:paraId="1A4C5D54" w14:textId="77777777" w:rsidR="00C0623C" w:rsidRPr="00C347EB" w:rsidRDefault="00C0623C" w:rsidP="00216199">
            <w:pPr>
              <w:tabs>
                <w:tab w:val="right" w:pos="10620"/>
              </w:tabs>
              <w:jc w:val="right"/>
              <w:rPr>
                <w:i/>
                <w:sz w:val="22"/>
                <w:szCs w:val="22"/>
              </w:rPr>
            </w:pPr>
            <w:r w:rsidRPr="00C347EB">
              <w:rPr>
                <w:i/>
                <w:sz w:val="22"/>
                <w:szCs w:val="22"/>
              </w:rPr>
              <w:t>June 2012 – August 2012</w:t>
            </w:r>
          </w:p>
        </w:tc>
      </w:tr>
    </w:tbl>
    <w:p w14:paraId="1F88786B" w14:textId="2E34CD47" w:rsidR="00C0623C" w:rsidRPr="00C347EB" w:rsidRDefault="00504517" w:rsidP="00216199">
      <w:pPr>
        <w:pStyle w:val="ListParagraph"/>
        <w:numPr>
          <w:ilvl w:val="0"/>
          <w:numId w:val="2"/>
        </w:numPr>
        <w:tabs>
          <w:tab w:val="right" w:pos="10620"/>
        </w:tabs>
        <w:rPr>
          <w:sz w:val="22"/>
          <w:szCs w:val="22"/>
        </w:rPr>
      </w:pPr>
      <w:r w:rsidRPr="00C347EB">
        <w:rPr>
          <w:sz w:val="22"/>
          <w:szCs w:val="22"/>
        </w:rPr>
        <w:t>Chosen</w:t>
      </w:r>
      <w:r w:rsidR="00C0623C" w:rsidRPr="00C347EB">
        <w:rPr>
          <w:sz w:val="22"/>
          <w:szCs w:val="22"/>
        </w:rPr>
        <w:t xml:space="preserve"> </w:t>
      </w:r>
      <w:r w:rsidRPr="00C347EB">
        <w:rPr>
          <w:sz w:val="22"/>
          <w:szCs w:val="22"/>
        </w:rPr>
        <w:t>by</w:t>
      </w:r>
      <w:r w:rsidR="00C0623C" w:rsidRPr="00C347EB">
        <w:rPr>
          <w:sz w:val="22"/>
          <w:szCs w:val="22"/>
        </w:rPr>
        <w:t xml:space="preserve"> Georgetown business sch</w:t>
      </w:r>
      <w:r w:rsidR="006D5709" w:rsidRPr="00C347EB">
        <w:rPr>
          <w:sz w:val="22"/>
          <w:szCs w:val="22"/>
        </w:rPr>
        <w:t>oo</w:t>
      </w:r>
      <w:r w:rsidR="006B16F8" w:rsidRPr="00C347EB">
        <w:rPr>
          <w:sz w:val="22"/>
          <w:szCs w:val="22"/>
        </w:rPr>
        <w:t xml:space="preserve">l students to manage Georgetown summer </w:t>
      </w:r>
      <w:r w:rsidR="00B15B37" w:rsidRPr="00C347EB">
        <w:rPr>
          <w:sz w:val="22"/>
          <w:szCs w:val="22"/>
        </w:rPr>
        <w:t>p</w:t>
      </w:r>
      <w:r w:rsidR="00C0623C" w:rsidRPr="00C347EB">
        <w:rPr>
          <w:sz w:val="22"/>
          <w:szCs w:val="22"/>
        </w:rPr>
        <w:t xml:space="preserve">rogram’s social media marketing accounts </w:t>
      </w:r>
    </w:p>
    <w:p w14:paraId="5755160E" w14:textId="5ED37D4F" w:rsidR="007D3794" w:rsidRPr="00C347EB" w:rsidRDefault="00B6190F" w:rsidP="00216199">
      <w:pPr>
        <w:pStyle w:val="ListParagraph"/>
        <w:numPr>
          <w:ilvl w:val="0"/>
          <w:numId w:val="2"/>
        </w:numPr>
        <w:tabs>
          <w:tab w:val="right" w:pos="10620"/>
        </w:tabs>
        <w:rPr>
          <w:sz w:val="22"/>
          <w:szCs w:val="22"/>
        </w:rPr>
      </w:pPr>
      <w:r w:rsidRPr="00C347EB">
        <w:rPr>
          <w:sz w:val="22"/>
          <w:szCs w:val="22"/>
        </w:rPr>
        <w:t xml:space="preserve">Organized and systematically </w:t>
      </w:r>
      <w:r w:rsidR="00225D16" w:rsidRPr="00C347EB">
        <w:rPr>
          <w:sz w:val="22"/>
          <w:szCs w:val="22"/>
        </w:rPr>
        <w:t>updated</w:t>
      </w:r>
      <w:r w:rsidR="007E4CB0" w:rsidRPr="00C347EB">
        <w:rPr>
          <w:sz w:val="22"/>
          <w:szCs w:val="22"/>
        </w:rPr>
        <w:t xml:space="preserve"> </w:t>
      </w:r>
      <w:r w:rsidR="00CE768C" w:rsidRPr="00C347EB">
        <w:rPr>
          <w:sz w:val="22"/>
          <w:szCs w:val="22"/>
        </w:rPr>
        <w:t>program’s</w:t>
      </w:r>
      <w:r w:rsidR="009C6D25" w:rsidRPr="00C347EB">
        <w:rPr>
          <w:sz w:val="22"/>
          <w:szCs w:val="22"/>
        </w:rPr>
        <w:t xml:space="preserve"> </w:t>
      </w:r>
      <w:r w:rsidR="00B562F1" w:rsidRPr="00C347EB">
        <w:rPr>
          <w:sz w:val="22"/>
          <w:szCs w:val="22"/>
        </w:rPr>
        <w:t>Facebook, Twitter, Instagram and Foursquare accounts</w:t>
      </w:r>
      <w:r w:rsidR="00B97E30" w:rsidRPr="00C347EB">
        <w:rPr>
          <w:sz w:val="22"/>
          <w:szCs w:val="22"/>
        </w:rPr>
        <w:t xml:space="preserve"> </w:t>
      </w:r>
    </w:p>
    <w:p w14:paraId="3FA2DCBF" w14:textId="6E208DF8" w:rsidR="00A43955" w:rsidRPr="00C347EB" w:rsidRDefault="003E5A48" w:rsidP="00216199">
      <w:pPr>
        <w:tabs>
          <w:tab w:val="left" w:pos="2469"/>
        </w:tabs>
        <w:rPr>
          <w:sz w:val="22"/>
          <w:szCs w:val="22"/>
        </w:rPr>
      </w:pPr>
      <w:r w:rsidRPr="00C347EB">
        <w:rPr>
          <w:sz w:val="22"/>
          <w:szCs w:val="22"/>
        </w:rPr>
        <w:tab/>
      </w:r>
    </w:p>
    <w:p w14:paraId="100D9D82" w14:textId="69A254A9" w:rsidR="00BC5B2D" w:rsidRPr="00C347EB" w:rsidRDefault="00A43955" w:rsidP="00216199">
      <w:pPr>
        <w:rPr>
          <w:rFonts w:ascii="Adobe Caslon Pro" w:hAnsi="Adobe Caslon Pro" w:cs="Adobe Arabic"/>
          <w:b/>
          <w:sz w:val="22"/>
          <w:szCs w:val="22"/>
          <w:u w:val="single"/>
        </w:rPr>
      </w:pP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>ACTIVITIES</w:t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 xml:space="preserve"> </w:t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2E687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698"/>
      </w:tblGrid>
      <w:tr w:rsidR="00105212" w:rsidRPr="00C347EB" w14:paraId="3010C149" w14:textId="77777777" w:rsidTr="0051514B">
        <w:tc>
          <w:tcPr>
            <w:tcW w:w="5598" w:type="dxa"/>
          </w:tcPr>
          <w:p w14:paraId="7E8C93DF" w14:textId="77777777" w:rsidR="00105212" w:rsidRPr="00C347EB" w:rsidRDefault="00105212" w:rsidP="0051514B">
            <w:pPr>
              <w:tabs>
                <w:tab w:val="left" w:pos="3880"/>
              </w:tabs>
              <w:rPr>
                <w:b/>
                <w:sz w:val="22"/>
                <w:szCs w:val="22"/>
                <w:highlight w:val="yellow"/>
              </w:rPr>
            </w:pP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Mightyfist Taekwondo App Development</w:t>
            </w:r>
          </w:p>
        </w:tc>
        <w:tc>
          <w:tcPr>
            <w:tcW w:w="4698" w:type="dxa"/>
          </w:tcPr>
          <w:p w14:paraId="7211CDCA" w14:textId="77777777" w:rsidR="00105212" w:rsidRPr="00C347EB" w:rsidRDefault="00105212" w:rsidP="0051514B">
            <w:pPr>
              <w:jc w:val="right"/>
              <w:rPr>
                <w:rFonts w:ascii="Adobe Caslon Pro" w:hAnsi="Adobe Caslon Pro" w:cs="Adobe Arabic"/>
                <w:b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 xml:space="preserve">Fremont, CA </w:t>
            </w:r>
          </w:p>
        </w:tc>
      </w:tr>
      <w:tr w:rsidR="00105212" w:rsidRPr="00C347EB" w14:paraId="5E09D5B8" w14:textId="77777777" w:rsidTr="0051514B">
        <w:tc>
          <w:tcPr>
            <w:tcW w:w="5598" w:type="dxa"/>
          </w:tcPr>
          <w:p w14:paraId="0DD3CD96" w14:textId="77777777" w:rsidR="00105212" w:rsidRPr="00C347EB" w:rsidRDefault="00105212" w:rsidP="0051514B">
            <w:pPr>
              <w:tabs>
                <w:tab w:val="center" w:pos="2466"/>
              </w:tabs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Head Developer </w:t>
            </w: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ab/>
            </w:r>
          </w:p>
        </w:tc>
        <w:tc>
          <w:tcPr>
            <w:tcW w:w="4698" w:type="dxa"/>
          </w:tcPr>
          <w:p w14:paraId="1182B296" w14:textId="77777777" w:rsidR="00105212" w:rsidRPr="00C347EB" w:rsidRDefault="00105212" w:rsidP="0051514B">
            <w:pPr>
              <w:jc w:val="right"/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June 2013 – September 2013 </w:t>
            </w:r>
          </w:p>
        </w:tc>
      </w:tr>
    </w:tbl>
    <w:p w14:paraId="3A58DAA5" w14:textId="77777777" w:rsidR="00105212" w:rsidRPr="00C347EB" w:rsidRDefault="00105212" w:rsidP="00105212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2"/>
          <w:szCs w:val="22"/>
        </w:rPr>
      </w:pPr>
      <w:r w:rsidRPr="00C347EB">
        <w:rPr>
          <w:sz w:val="22"/>
          <w:szCs w:val="22"/>
        </w:rPr>
        <w:t>D</w:t>
      </w: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eveloped an iPhone application to serve as a communication platform and the school to showcase its curriculum, events, and schedules to current and prospective students</w:t>
      </w:r>
    </w:p>
    <w:p w14:paraId="64D91899" w14:textId="70007E19" w:rsidR="002061F6" w:rsidRPr="00CD7DCA" w:rsidRDefault="00105212" w:rsidP="002061F6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2"/>
          <w:szCs w:val="22"/>
        </w:rPr>
      </w:pPr>
      <w:r w:rsidRPr="00C347EB">
        <w:rPr>
          <w:sz w:val="22"/>
          <w:szCs w:val="22"/>
        </w:rPr>
        <w:t>Designed and created entire mobile interface platform, using tools such as Adobe Photoshop and Adobe Illustrator</w:t>
      </w:r>
    </w:p>
    <w:p w14:paraId="6F65E7EF" w14:textId="77777777" w:rsidR="00CD7DCA" w:rsidRPr="00CD7DCA" w:rsidRDefault="00CD7DCA" w:rsidP="00CD7DCA">
      <w:pPr>
        <w:rPr>
          <w:rFonts w:ascii="Times" w:eastAsia="Times New Roman" w:hAnsi="Times" w:cs="Times New Roman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2538"/>
      </w:tblGrid>
      <w:tr w:rsidR="00BC5B2D" w:rsidRPr="00C347EB" w14:paraId="4E25B853" w14:textId="77777777" w:rsidTr="00352164">
        <w:tc>
          <w:tcPr>
            <w:tcW w:w="7758" w:type="dxa"/>
          </w:tcPr>
          <w:p w14:paraId="35403CFF" w14:textId="1DC756A4" w:rsidR="0008271E" w:rsidRPr="00C347EB" w:rsidRDefault="00BC5B2D" w:rsidP="00216199">
            <w:pPr>
              <w:tabs>
                <w:tab w:val="left" w:pos="3880"/>
              </w:tabs>
              <w:rPr>
                <w:rFonts w:ascii="Adobe Caslon Pro Bold" w:hAnsi="Adobe Caslon Pro Bold" w:cs="Adobe Arabic"/>
                <w:b/>
                <w:sz w:val="22"/>
                <w:szCs w:val="22"/>
              </w:rPr>
            </w:pP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 xml:space="preserve">Women in </w:t>
            </w:r>
            <w:r w:rsidR="001563D4"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Science a</w:t>
            </w:r>
            <w:r w:rsidR="00840C62"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 xml:space="preserve">nd Engineering Residence </w:t>
            </w: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 xml:space="preserve">Program </w:t>
            </w:r>
          </w:p>
          <w:p w14:paraId="797CA52A" w14:textId="6A380DC8" w:rsidR="001D4C39" w:rsidRPr="00C347EB" w:rsidRDefault="001D4C39" w:rsidP="00E66DC5">
            <w:pPr>
              <w:tabs>
                <w:tab w:val="center" w:pos="2466"/>
              </w:tabs>
              <w:rPr>
                <w:i/>
                <w:sz w:val="22"/>
                <w:szCs w:val="22"/>
                <w:highlight w:val="yellow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>First-Year Member</w:t>
            </w:r>
          </w:p>
        </w:tc>
        <w:tc>
          <w:tcPr>
            <w:tcW w:w="2538" w:type="dxa"/>
          </w:tcPr>
          <w:p w14:paraId="6559502E" w14:textId="77777777" w:rsidR="00BC5B2D" w:rsidRPr="00C347EB" w:rsidRDefault="00BC5B2D" w:rsidP="00216199">
            <w:pPr>
              <w:jc w:val="right"/>
              <w:rPr>
                <w:rFonts w:ascii="Adobe Caslon Pro" w:hAnsi="Adobe Caslon Pro" w:cs="Adobe Arabic"/>
                <w:b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 xml:space="preserve">Ann Arbor, MI </w:t>
            </w:r>
          </w:p>
          <w:p w14:paraId="3DD92323" w14:textId="25BA90FA" w:rsidR="0008271E" w:rsidRPr="00C347EB" w:rsidRDefault="0008271E" w:rsidP="00216199">
            <w:pPr>
              <w:jc w:val="right"/>
              <w:rPr>
                <w:rFonts w:ascii="Adobe Caslon Pro" w:hAnsi="Adobe Caslon Pro" w:cs="Adobe Arabic"/>
                <w:b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>September 2014 - Present</w:t>
            </w:r>
          </w:p>
        </w:tc>
      </w:tr>
    </w:tbl>
    <w:p w14:paraId="08E69350" w14:textId="03DCE9BB" w:rsidR="00BC5B2D" w:rsidRPr="00C347EB" w:rsidRDefault="00BC5B2D" w:rsidP="00216199">
      <w:pPr>
        <w:tabs>
          <w:tab w:val="left" w:pos="1240"/>
        </w:tabs>
        <w:rPr>
          <w:rFonts w:ascii="Adobe Caslon Pro" w:hAnsi="Adobe Caslon Pro" w:cs="Adobe Arabic"/>
          <w:b/>
          <w:sz w:val="2"/>
          <w:szCs w:val="2"/>
          <w:u w:val="single"/>
        </w:rPr>
      </w:pPr>
    </w:p>
    <w:p w14:paraId="2F11DC81" w14:textId="500772E7" w:rsidR="00043EFA" w:rsidRPr="00C347EB" w:rsidRDefault="00561CDE" w:rsidP="00063B7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Selected to participate in a </w:t>
      </w:r>
      <w:r w:rsidR="00671777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living-learning community </w:t>
      </w:r>
    </w:p>
    <w:p w14:paraId="61C1973E" w14:textId="2156B20C" w:rsidR="00063B79" w:rsidRDefault="0032086F" w:rsidP="00774DE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Collaborated to</w:t>
      </w:r>
      <w:r w:rsidR="00AB6833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study and</w:t>
      </w: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build an inclusive</w:t>
      </w:r>
      <w:r w:rsidR="003D2614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bia</w:t>
      </w:r>
      <w:r w:rsidR="00D05378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s-free learning</w:t>
      </w:r>
      <w:r w:rsidR="009C68B0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environment </w:t>
      </w:r>
    </w:p>
    <w:p w14:paraId="7A6171E1" w14:textId="77777777" w:rsidR="00CD7DCA" w:rsidRPr="00CD7DCA" w:rsidRDefault="00CD7DCA" w:rsidP="00CD7DCA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27FE8BE4" w14:textId="50C05DD4" w:rsidR="00C712BD" w:rsidRPr="00C347EB" w:rsidRDefault="00C712BD" w:rsidP="00CF32A4">
      <w:pPr>
        <w:tabs>
          <w:tab w:val="left" w:pos="2110"/>
        </w:tabs>
        <w:rPr>
          <w:rFonts w:ascii="Adobe Caslon Pro" w:hAnsi="Adobe Caslon Pro" w:cs="Adobe Arabic"/>
          <w:b/>
          <w:sz w:val="2"/>
          <w:szCs w:val="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698"/>
      </w:tblGrid>
      <w:tr w:rsidR="00BC5B2D" w:rsidRPr="00C347EB" w14:paraId="71F4C4F2" w14:textId="77777777" w:rsidTr="00941C31">
        <w:tc>
          <w:tcPr>
            <w:tcW w:w="5598" w:type="dxa"/>
          </w:tcPr>
          <w:p w14:paraId="55939523" w14:textId="77000751" w:rsidR="00BC5B2D" w:rsidRPr="00C347EB" w:rsidRDefault="00BC5B2D" w:rsidP="00216199">
            <w:pPr>
              <w:tabs>
                <w:tab w:val="left" w:pos="3880"/>
              </w:tabs>
              <w:rPr>
                <w:b/>
                <w:sz w:val="22"/>
                <w:szCs w:val="22"/>
                <w:highlight w:val="yellow"/>
              </w:rPr>
            </w:pP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 xml:space="preserve">International Taekwondo </w:t>
            </w:r>
            <w:r w:rsidR="00941C31"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Federation (</w:t>
            </w:r>
            <w:r w:rsidRPr="00C347EB">
              <w:rPr>
                <w:rFonts w:ascii="Adobe Caslon Pro Bold" w:hAnsi="Adobe Caslon Pro Bold" w:cs="Adobe Arabic"/>
                <w:b/>
                <w:sz w:val="22"/>
                <w:szCs w:val="22"/>
              </w:rPr>
              <w:t>ITF)</w:t>
            </w:r>
          </w:p>
        </w:tc>
        <w:tc>
          <w:tcPr>
            <w:tcW w:w="4698" w:type="dxa"/>
          </w:tcPr>
          <w:p w14:paraId="19CD3EF4" w14:textId="77777777" w:rsidR="00BC5B2D" w:rsidRPr="00C347EB" w:rsidRDefault="00BC5B2D" w:rsidP="00216199">
            <w:pPr>
              <w:jc w:val="right"/>
              <w:rPr>
                <w:rFonts w:ascii="Adobe Caslon Pro" w:hAnsi="Adobe Caslon Pro" w:cs="Adobe Arabic"/>
                <w:b/>
                <w:sz w:val="22"/>
                <w:szCs w:val="22"/>
              </w:rPr>
            </w:pPr>
            <w:r w:rsidRPr="00C347EB">
              <w:rPr>
                <w:rFonts w:ascii="Adobe Caslon Pro" w:hAnsi="Adobe Caslon Pro" w:cs="Adobe Arabic"/>
                <w:b/>
                <w:sz w:val="22"/>
                <w:szCs w:val="22"/>
              </w:rPr>
              <w:t xml:space="preserve">Cupertino, CA </w:t>
            </w:r>
          </w:p>
        </w:tc>
      </w:tr>
    </w:tbl>
    <w:p w14:paraId="10AE276D" w14:textId="77777777" w:rsidR="00BC5B2D" w:rsidRPr="00C347EB" w:rsidRDefault="00BC5B2D" w:rsidP="00216199">
      <w:pPr>
        <w:rPr>
          <w:rFonts w:ascii="Adobe Caslon Pro" w:hAnsi="Adobe Caslon Pro" w:cs="Adobe Arabic"/>
          <w:b/>
          <w:sz w:val="2"/>
          <w:szCs w:val="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698"/>
      </w:tblGrid>
      <w:tr w:rsidR="004D08CA" w:rsidRPr="00C347EB" w14:paraId="6E7CFE6B" w14:textId="77777777" w:rsidTr="0055197F">
        <w:tc>
          <w:tcPr>
            <w:tcW w:w="5598" w:type="dxa"/>
          </w:tcPr>
          <w:p w14:paraId="6E707145" w14:textId="30DBC356" w:rsidR="004D08CA" w:rsidRPr="00C347EB" w:rsidRDefault="00480E99" w:rsidP="00221F3A">
            <w:pPr>
              <w:tabs>
                <w:tab w:val="center" w:pos="2466"/>
              </w:tabs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>
              <w:rPr>
                <w:rFonts w:ascii="Adobe Caslon Pro" w:hAnsi="Adobe Caslon Pro" w:cs="Adobe Arabic"/>
                <w:i/>
                <w:sz w:val="22"/>
                <w:szCs w:val="22"/>
              </w:rPr>
              <w:t>2</w:t>
            </w:r>
            <w:r w:rsidRPr="00480E99">
              <w:rPr>
                <w:rFonts w:ascii="Adobe Caslon Pro" w:hAnsi="Adobe Caslon Pro" w:cs="Adobe Arabic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 Degree Black Belt</w:t>
            </w:r>
            <w:r w:rsidR="004D08CA"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ab/>
            </w:r>
          </w:p>
        </w:tc>
        <w:tc>
          <w:tcPr>
            <w:tcW w:w="4698" w:type="dxa"/>
          </w:tcPr>
          <w:p w14:paraId="6AB64B8B" w14:textId="7846E798" w:rsidR="004D08CA" w:rsidRPr="00C347EB" w:rsidRDefault="004D08CA" w:rsidP="0055197F">
            <w:pPr>
              <w:jc w:val="right"/>
              <w:rPr>
                <w:rFonts w:ascii="Adobe Caslon Pro" w:hAnsi="Adobe Caslon Pro" w:cs="Adobe Arabic"/>
                <w:i/>
                <w:sz w:val="22"/>
                <w:szCs w:val="22"/>
              </w:rPr>
            </w:pPr>
            <w:r>
              <w:rPr>
                <w:rFonts w:ascii="Adobe Caslon Pro" w:hAnsi="Adobe Caslon Pro" w:cs="Adobe Arabic"/>
                <w:i/>
                <w:sz w:val="22"/>
                <w:szCs w:val="22"/>
              </w:rPr>
              <w:t>June 2006 – September 2014</w:t>
            </w:r>
            <w:r w:rsidRPr="00C347EB">
              <w:rPr>
                <w:rFonts w:ascii="Adobe Caslon Pro" w:hAnsi="Adobe Caslon Pro" w:cs="Adobe Arabic"/>
                <w:i/>
                <w:sz w:val="22"/>
                <w:szCs w:val="22"/>
              </w:rPr>
              <w:t xml:space="preserve"> </w:t>
            </w:r>
          </w:p>
        </w:tc>
      </w:tr>
    </w:tbl>
    <w:p w14:paraId="3AE04938" w14:textId="77777777" w:rsidR="004D08CA" w:rsidRPr="00221F3A" w:rsidRDefault="004D08CA" w:rsidP="004D08CA">
      <w:pPr>
        <w:tabs>
          <w:tab w:val="right" w:pos="10620"/>
        </w:tabs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14:paraId="5C03B249" w14:textId="27EA3482" w:rsidR="00BC5B2D" w:rsidRPr="00C347EB" w:rsidRDefault="00F33E9C" w:rsidP="00216199">
      <w:pPr>
        <w:pStyle w:val="ListParagraph"/>
        <w:numPr>
          <w:ilvl w:val="0"/>
          <w:numId w:val="10"/>
        </w:numPr>
        <w:tabs>
          <w:tab w:val="right" w:pos="1062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Co-c</w:t>
      </w:r>
      <w:r w:rsidR="00BC5B2D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aptain of </w:t>
      </w:r>
      <w:r w:rsidR="00705010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 </w:t>
      </w:r>
      <w:r w:rsidR="00BC5B2D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Junior Girls ITF National Taekwondo Team </w:t>
      </w:r>
    </w:p>
    <w:p w14:paraId="19CBA748" w14:textId="26708D79" w:rsidR="00C712BD" w:rsidRPr="00C347EB" w:rsidRDefault="008B6AE5" w:rsidP="00216199">
      <w:pPr>
        <w:pStyle w:val="ListParagraph"/>
        <w:numPr>
          <w:ilvl w:val="0"/>
          <w:numId w:val="10"/>
        </w:numPr>
        <w:tabs>
          <w:tab w:val="right" w:pos="1062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Assistant</w:t>
      </w:r>
      <w:r w:rsidR="00277F6B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9A36D6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c</w:t>
      </w:r>
      <w:r w:rsidR="00576EEC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>oach</w:t>
      </w: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Mightyfist Taekwondo Do-Jang</w:t>
      </w:r>
      <w:r w:rsidR="004428C9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277F6B" w:rsidRPr="00C347E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38B19DF0" w14:textId="77777777" w:rsidR="006B768F" w:rsidRPr="00CD7DCA" w:rsidRDefault="006B768F" w:rsidP="006B768F">
      <w:pPr>
        <w:tabs>
          <w:tab w:val="right" w:pos="10620"/>
        </w:tabs>
        <w:rPr>
          <w:rFonts w:ascii="Times New Roman" w:eastAsia="Times New Roman" w:hAnsi="Times New Roman" w:cs="Times New Roman"/>
          <w:color w:val="000000"/>
          <w:sz w:val="10"/>
          <w:szCs w:val="10"/>
          <w:highlight w:val="yellow"/>
        </w:rPr>
      </w:pPr>
    </w:p>
    <w:tbl>
      <w:tblPr>
        <w:tblStyle w:val="TableGrid"/>
        <w:tblpPr w:leftFromText="180" w:rightFromText="180" w:vertAnchor="page" w:horzAnchor="page" w:tblpX="1189" w:tblpY="13321"/>
        <w:tblW w:w="0" w:type="auto"/>
        <w:tblLook w:val="04A0" w:firstRow="1" w:lastRow="0" w:firstColumn="1" w:lastColumn="0" w:noHBand="0" w:noVBand="1"/>
      </w:tblPr>
      <w:tblGrid>
        <w:gridCol w:w="2808"/>
        <w:gridCol w:w="7488"/>
      </w:tblGrid>
      <w:tr w:rsidR="00CD7DCA" w:rsidRPr="00C347EB" w14:paraId="1CEBBEAF" w14:textId="77777777" w:rsidTr="00AB1017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0D9B8B4" w14:textId="77777777" w:rsidR="00CD7DCA" w:rsidRPr="00C347EB" w:rsidRDefault="00CD7DCA" w:rsidP="00AB1017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91EA7">
              <w:rPr>
                <w:rFonts w:ascii="Adobe Caslon Pro Bold" w:hAnsi="Adobe Caslon Pro Bold" w:cs="Adobe Arabic"/>
                <w:b/>
                <w:sz w:val="22"/>
                <w:szCs w:val="22"/>
              </w:rPr>
              <w:t>Technical Languages:</w:t>
            </w:r>
            <w:r w:rsidRPr="00C347E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0B8F8B9D" w14:textId="77777777" w:rsidR="00CD7DCA" w:rsidRPr="00C347EB" w:rsidRDefault="00CD7DCA" w:rsidP="00AB1017">
            <w:pPr>
              <w:tabs>
                <w:tab w:val="num" w:pos="360"/>
                <w:tab w:val="right" w:pos="10620"/>
              </w:tabs>
              <w:rPr>
                <w:sz w:val="22"/>
                <w:szCs w:val="22"/>
              </w:rPr>
            </w:pPr>
            <w:r w:rsidRPr="00C347EB">
              <w:rPr>
                <w:sz w:val="22"/>
                <w:szCs w:val="22"/>
              </w:rPr>
              <w:t>Moderate Fluency in C/C++, MatLab, and JSON</w:t>
            </w:r>
          </w:p>
        </w:tc>
      </w:tr>
      <w:tr w:rsidR="00CD7DCA" w:rsidRPr="00C347EB" w14:paraId="7E40D125" w14:textId="77777777" w:rsidTr="00AB1017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AFEFF57" w14:textId="77777777" w:rsidR="00CD7DCA" w:rsidRPr="00C347EB" w:rsidRDefault="00CD7DCA" w:rsidP="00AB1017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91EA7">
              <w:rPr>
                <w:rFonts w:ascii="Adobe Caslon Pro Bold" w:hAnsi="Adobe Caslon Pro Bold" w:cs="Adobe Arabic"/>
                <w:b/>
                <w:sz w:val="22"/>
                <w:szCs w:val="22"/>
              </w:rPr>
              <w:t>Tools:</w:t>
            </w: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4396762F" w14:textId="77777777" w:rsidR="00CD7DCA" w:rsidRPr="00C347EB" w:rsidRDefault="00CD7DCA" w:rsidP="00AB101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347EB">
              <w:rPr>
                <w:sz w:val="22"/>
                <w:szCs w:val="22"/>
              </w:rPr>
              <w:t>iOS Development (xCode), Adobe Photoshop, and Adobe Illustrator</w:t>
            </w:r>
          </w:p>
        </w:tc>
      </w:tr>
      <w:tr w:rsidR="00CD7DCA" w:rsidRPr="00C347EB" w14:paraId="6F3F6DD8" w14:textId="77777777" w:rsidTr="00AB1017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7A4841C" w14:textId="244AA44B" w:rsidR="00CD7DCA" w:rsidRPr="00C347EB" w:rsidRDefault="00691EA7" w:rsidP="00AB1017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91EA7">
              <w:rPr>
                <w:rFonts w:ascii="Adobe Caslon Pro Bold" w:hAnsi="Adobe Caslon Pro Bold" w:cs="Adobe Arabic"/>
                <w:b/>
                <w:sz w:val="22"/>
                <w:szCs w:val="22"/>
              </w:rPr>
              <w:t xml:space="preserve">Foreign </w:t>
            </w:r>
            <w:r w:rsidR="00CD7DCA" w:rsidRPr="00691EA7">
              <w:rPr>
                <w:rFonts w:ascii="Adobe Caslon Pro Bold" w:hAnsi="Adobe Caslon Pro Bold" w:cs="Adobe Arabic"/>
                <w:b/>
                <w:sz w:val="22"/>
                <w:szCs w:val="22"/>
              </w:rPr>
              <w:t>Languages:</w:t>
            </w:r>
            <w:r w:rsidR="00CD7DCA" w:rsidRPr="00C347EB">
              <w:rPr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1D6CEFD4" w14:textId="77777777" w:rsidR="00CD7DCA" w:rsidRPr="00C347EB" w:rsidRDefault="00CD7DCA" w:rsidP="00AB1017">
            <w:pPr>
              <w:tabs>
                <w:tab w:val="num" w:pos="360"/>
                <w:tab w:val="right" w:pos="10620"/>
              </w:tabs>
              <w:rPr>
                <w:sz w:val="22"/>
                <w:szCs w:val="22"/>
              </w:rPr>
            </w:pPr>
            <w:r w:rsidRPr="00C347EB">
              <w:rPr>
                <w:sz w:val="22"/>
                <w:szCs w:val="22"/>
                <w:u w:val="single"/>
              </w:rPr>
              <w:t>Spanish</w:t>
            </w:r>
            <w:r w:rsidRPr="00C347EB">
              <w:rPr>
                <w:sz w:val="22"/>
                <w:szCs w:val="22"/>
              </w:rPr>
              <w:t>: Proficient in speaking, reading and writing</w:t>
            </w:r>
          </w:p>
          <w:p w14:paraId="773960B1" w14:textId="77777777" w:rsidR="00CD7DCA" w:rsidRPr="00C347EB" w:rsidRDefault="00CD7DCA" w:rsidP="00AB101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347EB">
              <w:rPr>
                <w:sz w:val="22"/>
                <w:szCs w:val="22"/>
                <w:u w:val="single"/>
              </w:rPr>
              <w:t>Hindi:</w:t>
            </w:r>
            <w:r w:rsidRPr="00C347EB">
              <w:rPr>
                <w:sz w:val="22"/>
                <w:szCs w:val="22"/>
              </w:rPr>
              <w:t xml:space="preserve"> Proficient in speaking</w:t>
            </w:r>
          </w:p>
        </w:tc>
      </w:tr>
    </w:tbl>
    <w:p w14:paraId="7DADC3C6" w14:textId="2B961993" w:rsidR="00774DEE" w:rsidRPr="00C347EB" w:rsidRDefault="00774DEE" w:rsidP="00774DEE">
      <w:pPr>
        <w:rPr>
          <w:rFonts w:ascii="Adobe Caslon Pro" w:hAnsi="Adobe Caslon Pro" w:cs="Adobe Arabic"/>
          <w:b/>
          <w:sz w:val="22"/>
          <w:szCs w:val="22"/>
          <w:u w:val="single"/>
        </w:rPr>
      </w:pPr>
      <w:r w:rsidRPr="00C347EB">
        <w:rPr>
          <w:rFonts w:ascii="Adobe Caslon Pro" w:hAnsi="Adobe Caslon Pro" w:cs="Adobe Arabic"/>
          <w:b/>
          <w:sz w:val="22"/>
          <w:szCs w:val="22"/>
          <w:u w:val="single"/>
        </w:rPr>
        <w:t xml:space="preserve"> </w:t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>SKILLS</w:t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  <w:r w:rsidR="004229E7" w:rsidRPr="00C347EB">
        <w:rPr>
          <w:rFonts w:ascii="Adobe Caslon Pro" w:hAnsi="Adobe Caslon Pro" w:cs="Adobe Arabic"/>
          <w:b/>
          <w:sz w:val="22"/>
          <w:szCs w:val="22"/>
          <w:u w:val="single"/>
        </w:rPr>
        <w:tab/>
      </w:r>
    </w:p>
    <w:sectPr w:rsidR="00774DEE" w:rsidRPr="00C347EB" w:rsidSect="00901459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8CF7B" w14:textId="77777777" w:rsidR="00CD7DCA" w:rsidRDefault="00CD7DCA" w:rsidP="00901459">
      <w:r>
        <w:separator/>
      </w:r>
    </w:p>
  </w:endnote>
  <w:endnote w:type="continuationSeparator" w:id="0">
    <w:p w14:paraId="796A0FA8" w14:textId="77777777" w:rsidR="00CD7DCA" w:rsidRDefault="00CD7DCA" w:rsidP="0090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7EA19" w14:textId="77777777" w:rsidR="00CD7DCA" w:rsidRDefault="00CD7DCA" w:rsidP="00901459">
      <w:r>
        <w:separator/>
      </w:r>
    </w:p>
  </w:footnote>
  <w:footnote w:type="continuationSeparator" w:id="0">
    <w:p w14:paraId="5C3B562B" w14:textId="77777777" w:rsidR="00CD7DCA" w:rsidRDefault="00CD7DCA" w:rsidP="009014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C1E36" w14:textId="77777777" w:rsidR="00CD7DCA" w:rsidRPr="00D64C74" w:rsidRDefault="00CD7DCA" w:rsidP="00901459">
    <w:pPr>
      <w:pStyle w:val="Header"/>
      <w:jc w:val="center"/>
      <w:rPr>
        <w:rFonts w:ascii="Adobe Caslon Pro" w:hAnsi="Adobe Caslon Pro"/>
        <w:sz w:val="34"/>
        <w:szCs w:val="34"/>
      </w:rPr>
    </w:pPr>
    <w:r w:rsidRPr="00D64C74">
      <w:rPr>
        <w:rFonts w:ascii="Adobe Caslon Pro" w:hAnsi="Adobe Caslon Pro"/>
        <w:sz w:val="34"/>
        <w:szCs w:val="34"/>
      </w:rPr>
      <w:t>VAISHNAVI RAMAN</w:t>
    </w:r>
  </w:p>
  <w:p w14:paraId="129FF548" w14:textId="77777777" w:rsidR="00CD7DCA" w:rsidRPr="00D64C74" w:rsidRDefault="00CD7DCA" w:rsidP="00901459">
    <w:pPr>
      <w:pStyle w:val="Header"/>
      <w:jc w:val="center"/>
      <w:rPr>
        <w:rFonts w:ascii="Adobe Caslon Pro" w:hAnsi="Adobe Caslon Pro"/>
        <w:sz w:val="22"/>
        <w:szCs w:val="22"/>
      </w:rPr>
    </w:pPr>
    <w:r w:rsidRPr="00D64C74">
      <w:rPr>
        <w:rFonts w:ascii="Adobe Caslon Pro" w:hAnsi="Adobe Caslon Pro"/>
        <w:sz w:val="22"/>
        <w:szCs w:val="22"/>
      </w:rPr>
      <w:t xml:space="preserve">(510) 857-7713 • </w:t>
    </w:r>
    <w:hyperlink r:id="rId1" w:history="1">
      <w:r w:rsidRPr="00D64C74">
        <w:rPr>
          <w:rStyle w:val="Hyperlink"/>
          <w:rFonts w:ascii="Adobe Caslon Pro" w:hAnsi="Adobe Caslon Pro"/>
          <w:sz w:val="22"/>
          <w:szCs w:val="22"/>
        </w:rPr>
        <w:t>VAISHR@UMICH.EDU</w:t>
      </w:r>
    </w:hyperlink>
  </w:p>
  <w:p w14:paraId="1D9181C8" w14:textId="77777777" w:rsidR="00CD7DCA" w:rsidRDefault="00CD7D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52C"/>
    <w:multiLevelType w:val="hybridMultilevel"/>
    <w:tmpl w:val="525A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80B0E"/>
    <w:multiLevelType w:val="hybridMultilevel"/>
    <w:tmpl w:val="86AE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E7F41"/>
    <w:multiLevelType w:val="hybridMultilevel"/>
    <w:tmpl w:val="81B0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D22B1"/>
    <w:multiLevelType w:val="hybridMultilevel"/>
    <w:tmpl w:val="4B5E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7A1"/>
    <w:multiLevelType w:val="hybridMultilevel"/>
    <w:tmpl w:val="081A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56FE6"/>
    <w:multiLevelType w:val="hybridMultilevel"/>
    <w:tmpl w:val="38CC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90BBC"/>
    <w:multiLevelType w:val="hybridMultilevel"/>
    <w:tmpl w:val="DEB6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D3092"/>
    <w:multiLevelType w:val="hybridMultilevel"/>
    <w:tmpl w:val="0C8E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850F3"/>
    <w:multiLevelType w:val="hybridMultilevel"/>
    <w:tmpl w:val="9842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316CF"/>
    <w:multiLevelType w:val="hybridMultilevel"/>
    <w:tmpl w:val="537C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47917"/>
    <w:multiLevelType w:val="hybridMultilevel"/>
    <w:tmpl w:val="5A06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F03A1"/>
    <w:multiLevelType w:val="hybridMultilevel"/>
    <w:tmpl w:val="D2A4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87A16"/>
    <w:multiLevelType w:val="hybridMultilevel"/>
    <w:tmpl w:val="C66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771E6"/>
    <w:multiLevelType w:val="hybridMultilevel"/>
    <w:tmpl w:val="AA6A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4"/>
  </w:num>
  <w:num w:numId="6">
    <w:abstractNumId w:val="8"/>
  </w:num>
  <w:num w:numId="7">
    <w:abstractNumId w:val="13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59"/>
    <w:rsid w:val="0001124A"/>
    <w:rsid w:val="00016E25"/>
    <w:rsid w:val="00021392"/>
    <w:rsid w:val="000339FF"/>
    <w:rsid w:val="00036CA7"/>
    <w:rsid w:val="00043EFA"/>
    <w:rsid w:val="00050929"/>
    <w:rsid w:val="00063B79"/>
    <w:rsid w:val="0008271E"/>
    <w:rsid w:val="000C7B5D"/>
    <w:rsid w:val="000F1F62"/>
    <w:rsid w:val="00105212"/>
    <w:rsid w:val="001065BA"/>
    <w:rsid w:val="00121A0A"/>
    <w:rsid w:val="001563D4"/>
    <w:rsid w:val="00156D0B"/>
    <w:rsid w:val="00173CCA"/>
    <w:rsid w:val="00181439"/>
    <w:rsid w:val="001974C9"/>
    <w:rsid w:val="001A6ECB"/>
    <w:rsid w:val="001C0942"/>
    <w:rsid w:val="001D1989"/>
    <w:rsid w:val="001D4C39"/>
    <w:rsid w:val="001D6A99"/>
    <w:rsid w:val="001F192E"/>
    <w:rsid w:val="001F7B16"/>
    <w:rsid w:val="002061F6"/>
    <w:rsid w:val="00213F14"/>
    <w:rsid w:val="00216199"/>
    <w:rsid w:val="00221F3A"/>
    <w:rsid w:val="00224304"/>
    <w:rsid w:val="00225D16"/>
    <w:rsid w:val="00226A29"/>
    <w:rsid w:val="002347E7"/>
    <w:rsid w:val="00263559"/>
    <w:rsid w:val="00271E17"/>
    <w:rsid w:val="002759D1"/>
    <w:rsid w:val="00277F6B"/>
    <w:rsid w:val="002829CD"/>
    <w:rsid w:val="002B5262"/>
    <w:rsid w:val="002D3970"/>
    <w:rsid w:val="002D39F9"/>
    <w:rsid w:val="002E6877"/>
    <w:rsid w:val="002F61D6"/>
    <w:rsid w:val="0032086F"/>
    <w:rsid w:val="00325B97"/>
    <w:rsid w:val="00352164"/>
    <w:rsid w:val="00355752"/>
    <w:rsid w:val="00364EB6"/>
    <w:rsid w:val="00387ABB"/>
    <w:rsid w:val="003B784C"/>
    <w:rsid w:val="003D0B14"/>
    <w:rsid w:val="003D2614"/>
    <w:rsid w:val="003E3F15"/>
    <w:rsid w:val="003E54F4"/>
    <w:rsid w:val="003E5A48"/>
    <w:rsid w:val="003E5AA6"/>
    <w:rsid w:val="003E62BE"/>
    <w:rsid w:val="003F7A83"/>
    <w:rsid w:val="004229E7"/>
    <w:rsid w:val="004234CA"/>
    <w:rsid w:val="004428C9"/>
    <w:rsid w:val="00455FFC"/>
    <w:rsid w:val="00462880"/>
    <w:rsid w:val="0048062D"/>
    <w:rsid w:val="00480E99"/>
    <w:rsid w:val="004860AA"/>
    <w:rsid w:val="004C4DED"/>
    <w:rsid w:val="004D08CA"/>
    <w:rsid w:val="005003AE"/>
    <w:rsid w:val="005037A6"/>
    <w:rsid w:val="00504517"/>
    <w:rsid w:val="00511607"/>
    <w:rsid w:val="0051514B"/>
    <w:rsid w:val="00527CC9"/>
    <w:rsid w:val="00542F55"/>
    <w:rsid w:val="0055462B"/>
    <w:rsid w:val="00561CDE"/>
    <w:rsid w:val="00574A10"/>
    <w:rsid w:val="00576EEC"/>
    <w:rsid w:val="00586DBC"/>
    <w:rsid w:val="005B0104"/>
    <w:rsid w:val="005C14B5"/>
    <w:rsid w:val="005E588C"/>
    <w:rsid w:val="0060610F"/>
    <w:rsid w:val="00621083"/>
    <w:rsid w:val="006641F0"/>
    <w:rsid w:val="00671777"/>
    <w:rsid w:val="00691EA7"/>
    <w:rsid w:val="006B16F8"/>
    <w:rsid w:val="006B6D38"/>
    <w:rsid w:val="006B768F"/>
    <w:rsid w:val="006C48AE"/>
    <w:rsid w:val="006D0421"/>
    <w:rsid w:val="006D2911"/>
    <w:rsid w:val="006D5709"/>
    <w:rsid w:val="006E2FDA"/>
    <w:rsid w:val="006F4E2F"/>
    <w:rsid w:val="007010A9"/>
    <w:rsid w:val="00701B15"/>
    <w:rsid w:val="00705010"/>
    <w:rsid w:val="0070613C"/>
    <w:rsid w:val="00713A4F"/>
    <w:rsid w:val="00720219"/>
    <w:rsid w:val="0073270A"/>
    <w:rsid w:val="00755640"/>
    <w:rsid w:val="007557C9"/>
    <w:rsid w:val="00763B47"/>
    <w:rsid w:val="00774DEE"/>
    <w:rsid w:val="007A70AE"/>
    <w:rsid w:val="007D3794"/>
    <w:rsid w:val="007D69AA"/>
    <w:rsid w:val="007E274C"/>
    <w:rsid w:val="007E4CB0"/>
    <w:rsid w:val="007E62DC"/>
    <w:rsid w:val="007F37E3"/>
    <w:rsid w:val="00840C62"/>
    <w:rsid w:val="008529EC"/>
    <w:rsid w:val="00887BA7"/>
    <w:rsid w:val="008942B4"/>
    <w:rsid w:val="008A0CC6"/>
    <w:rsid w:val="008A4ED3"/>
    <w:rsid w:val="008B02A9"/>
    <w:rsid w:val="008B6AE5"/>
    <w:rsid w:val="008E76F0"/>
    <w:rsid w:val="008F1526"/>
    <w:rsid w:val="00901459"/>
    <w:rsid w:val="00901C5D"/>
    <w:rsid w:val="0090750D"/>
    <w:rsid w:val="00910232"/>
    <w:rsid w:val="00940E0D"/>
    <w:rsid w:val="00941C31"/>
    <w:rsid w:val="009528E1"/>
    <w:rsid w:val="00977D46"/>
    <w:rsid w:val="00990295"/>
    <w:rsid w:val="009913F0"/>
    <w:rsid w:val="009A36D6"/>
    <w:rsid w:val="009C52A1"/>
    <w:rsid w:val="009C68B0"/>
    <w:rsid w:val="009C6D25"/>
    <w:rsid w:val="009D504E"/>
    <w:rsid w:val="009F781E"/>
    <w:rsid w:val="00A06C4D"/>
    <w:rsid w:val="00A129E7"/>
    <w:rsid w:val="00A43955"/>
    <w:rsid w:val="00A53242"/>
    <w:rsid w:val="00A77141"/>
    <w:rsid w:val="00A81863"/>
    <w:rsid w:val="00A8364B"/>
    <w:rsid w:val="00AA3FDA"/>
    <w:rsid w:val="00AB1017"/>
    <w:rsid w:val="00AB24ED"/>
    <w:rsid w:val="00AB347B"/>
    <w:rsid w:val="00AB6833"/>
    <w:rsid w:val="00AB7647"/>
    <w:rsid w:val="00AB7EE1"/>
    <w:rsid w:val="00AE4F1D"/>
    <w:rsid w:val="00B006A8"/>
    <w:rsid w:val="00B017E0"/>
    <w:rsid w:val="00B028D3"/>
    <w:rsid w:val="00B15B37"/>
    <w:rsid w:val="00B15C80"/>
    <w:rsid w:val="00B23572"/>
    <w:rsid w:val="00B4556F"/>
    <w:rsid w:val="00B562F1"/>
    <w:rsid w:val="00B6190F"/>
    <w:rsid w:val="00B62F19"/>
    <w:rsid w:val="00B67722"/>
    <w:rsid w:val="00B9091B"/>
    <w:rsid w:val="00B97E30"/>
    <w:rsid w:val="00BC0CD3"/>
    <w:rsid w:val="00BC1E5D"/>
    <w:rsid w:val="00BC5B2D"/>
    <w:rsid w:val="00C05AF6"/>
    <w:rsid w:val="00C0623C"/>
    <w:rsid w:val="00C263CF"/>
    <w:rsid w:val="00C347EB"/>
    <w:rsid w:val="00C34E39"/>
    <w:rsid w:val="00C60C09"/>
    <w:rsid w:val="00C712BD"/>
    <w:rsid w:val="00CA0930"/>
    <w:rsid w:val="00CC2285"/>
    <w:rsid w:val="00CD7DCA"/>
    <w:rsid w:val="00CE768C"/>
    <w:rsid w:val="00CF32A4"/>
    <w:rsid w:val="00CF723D"/>
    <w:rsid w:val="00CF7C2B"/>
    <w:rsid w:val="00D01451"/>
    <w:rsid w:val="00D05378"/>
    <w:rsid w:val="00D204BD"/>
    <w:rsid w:val="00D5489B"/>
    <w:rsid w:val="00D56BEF"/>
    <w:rsid w:val="00D64C74"/>
    <w:rsid w:val="00D74CC1"/>
    <w:rsid w:val="00DC3FAD"/>
    <w:rsid w:val="00DE1893"/>
    <w:rsid w:val="00DE35E8"/>
    <w:rsid w:val="00DE65B2"/>
    <w:rsid w:val="00DE6A3A"/>
    <w:rsid w:val="00E10DA6"/>
    <w:rsid w:val="00E17A20"/>
    <w:rsid w:val="00E272CD"/>
    <w:rsid w:val="00E423E0"/>
    <w:rsid w:val="00E54C6C"/>
    <w:rsid w:val="00E66DC5"/>
    <w:rsid w:val="00E760DF"/>
    <w:rsid w:val="00E767AC"/>
    <w:rsid w:val="00E903D4"/>
    <w:rsid w:val="00E93459"/>
    <w:rsid w:val="00EA1DF5"/>
    <w:rsid w:val="00EB3740"/>
    <w:rsid w:val="00EC426C"/>
    <w:rsid w:val="00ED0FC7"/>
    <w:rsid w:val="00F0075C"/>
    <w:rsid w:val="00F13D15"/>
    <w:rsid w:val="00F163D3"/>
    <w:rsid w:val="00F33E9C"/>
    <w:rsid w:val="00FC056C"/>
    <w:rsid w:val="00FC5381"/>
    <w:rsid w:val="00FC62FB"/>
    <w:rsid w:val="00FD58A0"/>
    <w:rsid w:val="00FD6927"/>
    <w:rsid w:val="00FE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614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4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459"/>
  </w:style>
  <w:style w:type="paragraph" w:styleId="Footer">
    <w:name w:val="footer"/>
    <w:basedOn w:val="Normal"/>
    <w:link w:val="FooterChar"/>
    <w:uiPriority w:val="99"/>
    <w:unhideWhenUsed/>
    <w:rsid w:val="009014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459"/>
  </w:style>
  <w:style w:type="character" w:styleId="Hyperlink">
    <w:name w:val="Hyperlink"/>
    <w:basedOn w:val="DefaultParagraphFont"/>
    <w:uiPriority w:val="99"/>
    <w:unhideWhenUsed/>
    <w:rsid w:val="009014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1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7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4C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4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459"/>
  </w:style>
  <w:style w:type="paragraph" w:styleId="Footer">
    <w:name w:val="footer"/>
    <w:basedOn w:val="Normal"/>
    <w:link w:val="FooterChar"/>
    <w:uiPriority w:val="99"/>
    <w:unhideWhenUsed/>
    <w:rsid w:val="009014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459"/>
  </w:style>
  <w:style w:type="character" w:styleId="Hyperlink">
    <w:name w:val="Hyperlink"/>
    <w:basedOn w:val="DefaultParagraphFont"/>
    <w:uiPriority w:val="99"/>
    <w:unhideWhenUsed/>
    <w:rsid w:val="009014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1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7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4C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ISHR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E10A38-3D5E-7B4F-86C8-6D8C6CA4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376</Words>
  <Characters>2148</Characters>
  <Application>Microsoft Macintosh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75</cp:revision>
  <cp:lastPrinted>2015-01-13T02:55:00Z</cp:lastPrinted>
  <dcterms:created xsi:type="dcterms:W3CDTF">2015-01-13T02:09:00Z</dcterms:created>
  <dcterms:modified xsi:type="dcterms:W3CDTF">2015-01-13T03:13:00Z</dcterms:modified>
</cp:coreProperties>
</file>