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sas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aas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sa</w:t>
      </w:r>
    </w:p>
    <w:p w14:paraId="0000000A">
      <w:pPr>
        <w:rPr/>
      </w:pPr>
      <w:r>
        <w:rPr>
          <w:rtl w:val="false"/>
        </w:rPr>
        <w:t xml:space="preserve">Ngày kết thúc: sa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as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