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sss</w:t>
      </w:r>
    </w:p>
    <w:p w14:paraId="00000004">
      <w:pPr>
        <w:rPr/>
      </w:pPr>
      <w:r>
        <w:rPr>
          <w:rtl w:val="false"/>
        </w:rPr>
      </w:r>
    </w:p>
    <w:p w14:paraId="00000005">
      <w:pPr>
        <w:rPr/>
      </w:pPr>
      <w:r>
        <w:rPr>
          <w:rtl w:val="false"/>
        </w:rPr>
        <w:t xml:space="preserve">Bên A (Công ty): ssa</w:t>
      </w:r>
    </w:p>
    <w:p w14:paraId="00000006">
      <w:pPr>
        <w:rPr/>
      </w:pPr>
      <w:r>
        <w:rPr>
          <w:rtl w:val="false"/>
        </w:rPr>
      </w:r>
    </w:p>
    <w:p w14:paraId="00000007">
      <w:pPr>
        <w:rPr/>
      </w:pPr>
      <w:r>
        <w:rPr>
          <w:rtl w:val="false"/>
        </w:rPr>
        <w:t xml:space="preserve">Bên B (Người lao động): ss</w:t>
      </w:r>
    </w:p>
    <w:p w14:paraId="00000008">
      <w:pPr>
        <w:rPr/>
      </w:pPr>
      <w:r>
        <w:rPr>
          <w:rtl w:val="false"/>
        </w:rPr>
      </w:r>
    </w:p>
    <w:p w14:paraId="00000009">
      <w:pPr>
        <w:rPr/>
      </w:pPr>
      <w:r>
        <w:rPr>
          <w:rtl w:val="false"/>
        </w:rPr>
        <w:t xml:space="preserve">Ngày bắt đầu: sss</w:t>
      </w:r>
    </w:p>
    <w:p w14:paraId="0000000A">
      <w:pPr>
        <w:rPr/>
      </w:pPr>
      <w:r>
        <w:rPr>
          <w:rtl w:val="false"/>
        </w:rPr>
        <w:t xml:space="preserve">Ngày kết thúc: sssss</w:t>
      </w:r>
    </w:p>
    <w:p w14:paraId="0000000B">
      <w:pPr>
        <w:rPr/>
      </w:pPr>
      <w:r>
        <w:rPr>
          <w:rtl w:val="false"/>
        </w:rPr>
      </w:r>
    </w:p>
    <w:p w14:paraId="0000000C">
      <w:pPr>
        <w:rPr/>
      </w:pPr>
      <w:r>
        <w:rPr>
          <w:rtl w:val="false"/>
        </w:rPr>
        <w:t xml:space="preserve">Chức vụ: sss</w:t>
      </w:r>
    </w:p>
    <w:p w14:paraId="0000000D">
      <w:pPr>
        <w:rPr/>
      </w:pPr>
      <w:r>
        <w:rPr>
          <w:rtl w:val="false"/>
        </w:rPr>
        <w:t xml:space="preserve">Mức lương: sss VNĐ</w:t>
      </w:r>
    </w:p>
    <w:p w14:paraId="0000000E">
      <w:pPr>
        <w:rPr/>
      </w:pPr>
      <w:r>
        <w:rPr>
          <w:rtl w:val="false"/>
        </w:rPr>
      </w:r>
    </w:p>
    <w:p w14:paraId="0000000F">
      <w:pPr>
        <w:rPr/>
      </w:pPr>
      <w:r>
        <w:rPr>
          <w:rtl w:val="false"/>
        </w:rPr>
        <w:t xml:space="preserve">Đại diện ký: ssss</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