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13/10/2023 – 22/10/2023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VIVU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095"/>
        <w:gridCol w:w="1620"/>
        <w:gridCol w:w="2295"/>
        <w:gridCol w:w="1305"/>
        <w:tblGridChange w:id="0">
          <w:tblGrid>
            <w:gridCol w:w="600"/>
            <w:gridCol w:w="4095"/>
            <w:gridCol w:w="1620"/>
            <w:gridCol w:w="229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GANTT CHART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the RUP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writing Project Plan 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MySQL Basics 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 framework Flask Basics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Hiếu, Võ Cao 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Figma and Flutter Basics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Thanh,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team leader should disseminate knowledge about the organization's file management rules and working procedures thoroughly to ensure that all team members have a clear understanding, thus eliminating difficulties in file management.(Responsible: Lê Ngọc Thảo, Action date: 13/10/2023)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a tight time frame, team members should manage their schedules effectively to learn MySQL, Flutter, Flask, etc., in order to avoid falling behind the established plan's progress.(Responsible: All members, Action date: 22/10/2023)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5520"/>
        <w:gridCol w:w="1500"/>
        <w:gridCol w:w="2295"/>
        <w:tblGridChange w:id="0">
          <w:tblGrid>
            <w:gridCol w:w="615"/>
            <w:gridCol w:w="5520"/>
            <w:gridCol w:w="150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Allocate tasks within the documents to team members.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documents.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the documents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contents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Flask</w:t>
              <w:br w:type="textWrapping"/>
              <w:t xml:space="preserve">Learn MySQL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Figma</w:t>
              <w:br w:type="textWrapping"/>
              <w:t xml:space="preserve">Learn Flutter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Cat Thanh</w:t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F3B7VFqvK+n0MKo3jb2BDmNrpQ==">CgMxLjAyCGguZ2pkZ3hzOAByITFMMVV0bVEyQ2xOT0ZlTlVhV0ZlTVhQejJNWFZvQnJGXw==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