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10/12/2023 – 24/12/2023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VIVU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665"/>
        <w:gridCol w:w="1410"/>
        <w:gridCol w:w="1965"/>
        <w:gridCol w:w="1320"/>
        <w:tblGridChange w:id="0">
          <w:tblGrid>
            <w:gridCol w:w="675"/>
            <w:gridCol w:w="4665"/>
            <w:gridCol w:w="1410"/>
            <w:gridCol w:w="1965"/>
            <w:gridCol w:w="13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 Rental Customer’s exclusive features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Nhi,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 Owner’s exclusive features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Trí, 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Main General Features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review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Sprint planning PA4 → PA5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Weekly report - week 2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should connect between front-end and back-end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Responsible: All members, Action date: 20/12/2023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should handle data at back-end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Responsible: Trí, Hiếu, Action date: 21/12/2023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5160"/>
        <w:gridCol w:w="2100"/>
        <w:gridCol w:w="2160"/>
        <w:tblGridChange w:id="0">
          <w:tblGrid>
            <w:gridCol w:w="645"/>
            <w:gridCol w:w="5160"/>
            <w:gridCol w:w="2100"/>
            <w:gridCol w:w="216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Wrap up implementation 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Plan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Thảo, Nhi, Thanh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Testing and Report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and Final Test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rHeight w:val="249.477539062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Prepare presentation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review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2/1/2024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rHeight w:val="9.477539062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Meeting report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2/1/2024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Thanh</w:t>
            </w:r>
          </w:p>
        </w:tc>
      </w:tr>
      <w:tr>
        <w:trPr>
          <w:cantSplit w:val="0"/>
          <w:trHeight w:val="9.477539062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1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2/1/2024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Nhi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UiXoDaUW6O5LxeGU79A+Q8nkBQ==">CgMxLjAaIwoBMBIeChwIB0IYCg9UaW1lcyBOZXcgUm9tYW4SBUNhcmRvMghoLmdqZGd4czgAciExMGUzMk9HSjdXZkxXTWRCMEo1UFFvZjNfaTNJREh3UkM=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