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LAB01 – Problem Framing &amp; Data Dictionary</w:t>
      </w:r>
    </w:p>
    <w:p>
      <w:pPr>
        <w:pStyle w:val="Heading1"/>
      </w:pPr>
      <w:r>
        <w:t>1. Scenario / problem context</w:t>
      </w:r>
    </w:p>
    <w:p>
      <w:r>
        <w:t>A small retail business has collected transaction data but does not yet know how to turn the file into useful analysis. The business wants to understand what questions the dataset can answer and which indicators may be useful for future reporting.</w:t>
      </w:r>
    </w:p>
    <w:p>
      <w:pPr>
        <w:pStyle w:val="Heading1"/>
      </w:pPr>
      <w:r>
        <w:t>2. Description</w:t>
      </w:r>
    </w:p>
    <w:p>
      <w:r>
        <w:t>This lab helps students move from a practical context to a specific data problem. The focus is not coding, but understanding the problem correctly, defining analytical questions, identifying tentative KPIs, and creating an initial data dictionary.</w:t>
      </w:r>
    </w:p>
    <w:p>
      <w:pPr>
        <w:pStyle w:val="Heading1"/>
      </w:pPr>
      <w:r>
        <w:t>3. Objectives</w:t>
      </w:r>
    </w:p>
    <w:p>
      <w:pPr>
        <w:pStyle w:val="ListBullet"/>
      </w:pPr>
      <w:r>
        <w:t>Describe a business problem briefly.</w:t>
      </w:r>
    </w:p>
    <w:p>
      <w:pPr>
        <w:pStyle w:val="ListBullet"/>
      </w:pPr>
      <w:r>
        <w:t>Translate a business problem into a data problem.</w:t>
      </w:r>
    </w:p>
    <w:p>
      <w:pPr>
        <w:pStyle w:val="ListBullet"/>
      </w:pPr>
      <w:r>
        <w:t>Propose 2–4 analytical questions.</w:t>
      </w:r>
    </w:p>
    <w:p>
      <w:pPr>
        <w:pStyle w:val="ListBullet"/>
      </w:pPr>
      <w:r>
        <w:t>Identify tentative KPIs or observable indicators.</w:t>
      </w:r>
    </w:p>
    <w:p>
      <w:pPr>
        <w:pStyle w:val="ListBullet"/>
      </w:pPr>
      <w:r>
        <w:t>Create a basic data dictionary.</w:t>
      </w:r>
    </w:p>
    <w:p>
      <w:pPr>
        <w:pStyle w:val="Heading1"/>
      </w:pPr>
      <w:r>
        <w:t>4. Input</w:t>
      </w:r>
    </w:p>
    <w:p>
      <w:pPr>
        <w:pStyle w:val="ListBullet"/>
      </w:pPr>
      <w:r>
        <w:t>Required sample dataset: LAB01_retail_transactions_sample.csv or LAB01_retail_transactions_sample.xlsx.</w:t>
      </w:r>
    </w:p>
    <w:p>
      <w:pPr>
        <w:pStyle w:val="ListBullet"/>
      </w:pPr>
      <w:r>
        <w:t>Short business context: a small retail business wants to understand sales performance by product, category, region, and customer segment.</w:t>
      </w:r>
    </w:p>
    <w:p>
      <w:pPr>
        <w:pStyle w:val="ListBullet"/>
      </w:pPr>
      <w:r>
        <w:t>The dataset contains sample fields such as order_id, order_date, segment, region, category, product, quantity, unit_price, discount, status, and revenue.</w:t>
      </w:r>
    </w:p>
    <w:p>
      <w:pPr>
        <w:pStyle w:val="Heading1"/>
      </w:pPr>
      <w:r>
        <w:t>5. Sample dataset and example</w:t>
      </w:r>
    </w:p>
    <w:p>
      <w:r>
        <w:t>Students should use the provided retail transaction dataset for this lab unless the instructor approves another dataset.</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vAlign w:val="top"/>
            <w:shd w:fill="1F4E79"/>
          </w:tcPr>
          <w:p>
            <w:pPr>
              <w:spacing w:after="0" w:before="0"/>
            </w:pPr>
            <w:r>
              <w:rPr>
                <w:sz w:val="17"/>
              </w:rPr>
            </w:r>
            <w:r>
              <w:rPr>
                <w:b/>
                <w:color w:val="FFFFFF"/>
                <w:sz w:val="17"/>
              </w:rPr>
              <w:t>Column</w:t>
            </w:r>
          </w:p>
        </w:tc>
        <w:tc>
          <w:tcPr>
            <w:tcW w:type="dxa" w:w="2160"/>
            <w:vAlign w:val="top"/>
            <w:shd w:fill="1F4E79"/>
          </w:tcPr>
          <w:p>
            <w:pPr>
              <w:spacing w:after="0" w:before="0"/>
            </w:pPr>
            <w:r>
              <w:rPr>
                <w:sz w:val="17"/>
              </w:rPr>
            </w:r>
            <w:r>
              <w:rPr>
                <w:b/>
                <w:color w:val="FFFFFF"/>
                <w:sz w:val="17"/>
              </w:rPr>
              <w:t>Meaning</w:t>
            </w:r>
          </w:p>
        </w:tc>
        <w:tc>
          <w:tcPr>
            <w:tcW w:type="dxa" w:w="2160"/>
            <w:vAlign w:val="top"/>
            <w:shd w:fill="1F4E79"/>
          </w:tcPr>
          <w:p>
            <w:pPr>
              <w:spacing w:after="0" w:before="0"/>
            </w:pPr>
            <w:r>
              <w:rPr>
                <w:sz w:val="17"/>
              </w:rPr>
            </w:r>
            <w:r>
              <w:rPr>
                <w:b/>
                <w:color w:val="FFFFFF"/>
                <w:sz w:val="17"/>
              </w:rPr>
              <w:t>Example</w:t>
            </w:r>
          </w:p>
        </w:tc>
        <w:tc>
          <w:tcPr>
            <w:tcW w:type="dxa" w:w="2160"/>
            <w:vAlign w:val="top"/>
            <w:shd w:fill="1F4E79"/>
          </w:tcPr>
          <w:p>
            <w:pPr>
              <w:spacing w:after="0" w:before="0"/>
            </w:pPr>
            <w:r>
              <w:rPr>
                <w:sz w:val="17"/>
              </w:rPr>
            </w:r>
            <w:r>
              <w:rPr>
                <w:b/>
                <w:color w:val="FFFFFF"/>
                <w:sz w:val="17"/>
              </w:rPr>
              <w:t>Possible analytical use</w:t>
            </w:r>
          </w:p>
        </w:tc>
      </w:tr>
      <w:tr>
        <w:tc>
          <w:tcPr>
            <w:tcW w:type="dxa" w:w="2160"/>
            <w:vAlign w:val="top"/>
          </w:tcPr>
          <w:p>
            <w:pPr>
              <w:spacing w:after="0" w:before="0"/>
            </w:pPr>
            <w:r>
              <w:rPr>
                <w:sz w:val="17"/>
              </w:rPr>
            </w:r>
            <w:r>
              <w:rPr>
                <w:b w:val="0"/>
                <w:sz w:val="17"/>
              </w:rPr>
              <w:t>order_id</w:t>
            </w:r>
          </w:p>
        </w:tc>
        <w:tc>
          <w:tcPr>
            <w:tcW w:type="dxa" w:w="2160"/>
            <w:vAlign w:val="top"/>
          </w:tcPr>
          <w:p>
            <w:pPr>
              <w:spacing w:after="0" w:before="0"/>
            </w:pPr>
            <w:r>
              <w:rPr>
                <w:sz w:val="17"/>
              </w:rPr>
            </w:r>
            <w:r>
              <w:rPr>
                <w:b w:val="0"/>
                <w:sz w:val="17"/>
              </w:rPr>
              <w:t>Unique order identifier</w:t>
            </w:r>
          </w:p>
        </w:tc>
        <w:tc>
          <w:tcPr>
            <w:tcW w:type="dxa" w:w="2160"/>
            <w:vAlign w:val="top"/>
          </w:tcPr>
          <w:p>
            <w:pPr>
              <w:spacing w:after="0" w:before="0"/>
            </w:pPr>
            <w:r>
              <w:rPr>
                <w:sz w:val="17"/>
              </w:rPr>
            </w:r>
            <w:r>
              <w:rPr>
                <w:b w:val="0"/>
                <w:sz w:val="17"/>
              </w:rPr>
              <w:t>O001</w:t>
            </w:r>
          </w:p>
        </w:tc>
        <w:tc>
          <w:tcPr>
            <w:tcW w:type="dxa" w:w="2160"/>
            <w:vAlign w:val="top"/>
          </w:tcPr>
          <w:p>
            <w:pPr>
              <w:spacing w:after="0" w:before="0"/>
            </w:pPr>
            <w:r>
              <w:rPr>
                <w:sz w:val="17"/>
              </w:rPr>
            </w:r>
            <w:r>
              <w:rPr>
                <w:b w:val="0"/>
                <w:sz w:val="17"/>
              </w:rPr>
              <w:t>Record tracking / duplicate check</w:t>
            </w:r>
          </w:p>
        </w:tc>
      </w:tr>
      <w:tr>
        <w:tc>
          <w:tcPr>
            <w:tcW w:type="dxa" w:w="2160"/>
            <w:vAlign w:val="top"/>
          </w:tcPr>
          <w:p>
            <w:pPr>
              <w:spacing w:after="0" w:before="0"/>
            </w:pPr>
            <w:r>
              <w:rPr>
                <w:sz w:val="17"/>
              </w:rPr>
            </w:r>
            <w:r>
              <w:rPr>
                <w:b w:val="0"/>
                <w:sz w:val="17"/>
              </w:rPr>
              <w:t>order_date</w:t>
            </w:r>
          </w:p>
        </w:tc>
        <w:tc>
          <w:tcPr>
            <w:tcW w:type="dxa" w:w="2160"/>
            <w:vAlign w:val="top"/>
          </w:tcPr>
          <w:p>
            <w:pPr>
              <w:spacing w:after="0" w:before="0"/>
            </w:pPr>
            <w:r>
              <w:rPr>
                <w:sz w:val="17"/>
              </w:rPr>
            </w:r>
            <w:r>
              <w:rPr>
                <w:b w:val="0"/>
                <w:sz w:val="17"/>
              </w:rPr>
              <w:t>Date of transaction</w:t>
            </w:r>
          </w:p>
        </w:tc>
        <w:tc>
          <w:tcPr>
            <w:tcW w:type="dxa" w:w="2160"/>
            <w:vAlign w:val="top"/>
          </w:tcPr>
          <w:p>
            <w:pPr>
              <w:spacing w:after="0" w:before="0"/>
            </w:pPr>
            <w:r>
              <w:rPr>
                <w:sz w:val="17"/>
              </w:rPr>
            </w:r>
            <w:r>
              <w:rPr>
                <w:b w:val="0"/>
                <w:sz w:val="17"/>
              </w:rPr>
              <w:t>2025-01-03</w:t>
            </w:r>
          </w:p>
        </w:tc>
        <w:tc>
          <w:tcPr>
            <w:tcW w:type="dxa" w:w="2160"/>
            <w:vAlign w:val="top"/>
          </w:tcPr>
          <w:p>
            <w:pPr>
              <w:spacing w:after="0" w:before="0"/>
            </w:pPr>
            <w:r>
              <w:rPr>
                <w:sz w:val="17"/>
              </w:rPr>
            </w:r>
            <w:r>
              <w:rPr>
                <w:b w:val="0"/>
                <w:sz w:val="17"/>
              </w:rPr>
              <w:t>Time trend / monthly grouping</w:t>
            </w:r>
          </w:p>
        </w:tc>
      </w:tr>
      <w:tr>
        <w:tc>
          <w:tcPr>
            <w:tcW w:type="dxa" w:w="2160"/>
            <w:vAlign w:val="top"/>
          </w:tcPr>
          <w:p>
            <w:pPr>
              <w:spacing w:after="0" w:before="0"/>
            </w:pPr>
            <w:r>
              <w:rPr>
                <w:sz w:val="17"/>
              </w:rPr>
            </w:r>
            <w:r>
              <w:rPr>
                <w:b w:val="0"/>
                <w:sz w:val="17"/>
              </w:rPr>
              <w:t>segment</w:t>
            </w:r>
          </w:p>
        </w:tc>
        <w:tc>
          <w:tcPr>
            <w:tcW w:type="dxa" w:w="2160"/>
            <w:vAlign w:val="top"/>
          </w:tcPr>
          <w:p>
            <w:pPr>
              <w:spacing w:after="0" w:before="0"/>
            </w:pPr>
            <w:r>
              <w:rPr>
                <w:sz w:val="17"/>
              </w:rPr>
            </w:r>
            <w:r>
              <w:rPr>
                <w:b w:val="0"/>
                <w:sz w:val="17"/>
              </w:rPr>
              <w:t>Customer segment</w:t>
            </w:r>
          </w:p>
        </w:tc>
        <w:tc>
          <w:tcPr>
            <w:tcW w:type="dxa" w:w="2160"/>
            <w:vAlign w:val="top"/>
          </w:tcPr>
          <w:p>
            <w:pPr>
              <w:spacing w:after="0" w:before="0"/>
            </w:pPr>
            <w:r>
              <w:rPr>
                <w:sz w:val="17"/>
              </w:rPr>
            </w:r>
            <w:r>
              <w:rPr>
                <w:b w:val="0"/>
                <w:sz w:val="17"/>
              </w:rPr>
              <w:t>Retail</w:t>
            </w:r>
          </w:p>
        </w:tc>
        <w:tc>
          <w:tcPr>
            <w:tcW w:type="dxa" w:w="2160"/>
            <w:vAlign w:val="top"/>
          </w:tcPr>
          <w:p>
            <w:pPr>
              <w:spacing w:after="0" w:before="0"/>
            </w:pPr>
            <w:r>
              <w:rPr>
                <w:sz w:val="17"/>
              </w:rPr>
            </w:r>
            <w:r>
              <w:rPr>
                <w:b w:val="0"/>
                <w:sz w:val="17"/>
              </w:rPr>
              <w:t>Group comparison</w:t>
            </w:r>
          </w:p>
        </w:tc>
      </w:tr>
      <w:tr>
        <w:tc>
          <w:tcPr>
            <w:tcW w:type="dxa" w:w="2160"/>
            <w:vAlign w:val="top"/>
          </w:tcPr>
          <w:p>
            <w:pPr>
              <w:spacing w:after="0" w:before="0"/>
            </w:pPr>
            <w:r>
              <w:rPr>
                <w:sz w:val="17"/>
              </w:rPr>
            </w:r>
            <w:r>
              <w:rPr>
                <w:b w:val="0"/>
                <w:sz w:val="17"/>
              </w:rPr>
              <w:t>region</w:t>
            </w:r>
          </w:p>
        </w:tc>
        <w:tc>
          <w:tcPr>
            <w:tcW w:type="dxa" w:w="2160"/>
            <w:vAlign w:val="top"/>
          </w:tcPr>
          <w:p>
            <w:pPr>
              <w:spacing w:after="0" w:before="0"/>
            </w:pPr>
            <w:r>
              <w:rPr>
                <w:sz w:val="17"/>
              </w:rPr>
            </w:r>
            <w:r>
              <w:rPr>
                <w:b w:val="0"/>
                <w:sz w:val="17"/>
              </w:rPr>
              <w:t>Sales region</w:t>
            </w:r>
          </w:p>
        </w:tc>
        <w:tc>
          <w:tcPr>
            <w:tcW w:type="dxa" w:w="2160"/>
            <w:vAlign w:val="top"/>
          </w:tcPr>
          <w:p>
            <w:pPr>
              <w:spacing w:after="0" w:before="0"/>
            </w:pPr>
            <w:r>
              <w:rPr>
                <w:sz w:val="17"/>
              </w:rPr>
            </w:r>
            <w:r>
              <w:rPr>
                <w:b w:val="0"/>
                <w:sz w:val="17"/>
              </w:rPr>
              <w:t>North</w:t>
            </w:r>
          </w:p>
        </w:tc>
        <w:tc>
          <w:tcPr>
            <w:tcW w:type="dxa" w:w="2160"/>
            <w:vAlign w:val="top"/>
          </w:tcPr>
          <w:p>
            <w:pPr>
              <w:spacing w:after="0" w:before="0"/>
            </w:pPr>
            <w:r>
              <w:rPr>
                <w:sz w:val="17"/>
              </w:rPr>
            </w:r>
            <w:r>
              <w:rPr>
                <w:b w:val="0"/>
                <w:sz w:val="17"/>
              </w:rPr>
              <w:t>Regional comparison</w:t>
            </w:r>
          </w:p>
        </w:tc>
      </w:tr>
      <w:tr>
        <w:tc>
          <w:tcPr>
            <w:tcW w:type="dxa" w:w="2160"/>
            <w:vAlign w:val="top"/>
          </w:tcPr>
          <w:p>
            <w:pPr>
              <w:spacing w:after="0" w:before="0"/>
            </w:pPr>
            <w:r>
              <w:rPr>
                <w:sz w:val="17"/>
              </w:rPr>
            </w:r>
            <w:r>
              <w:rPr>
                <w:b w:val="0"/>
                <w:sz w:val="17"/>
              </w:rPr>
              <w:t>category</w:t>
            </w:r>
          </w:p>
        </w:tc>
        <w:tc>
          <w:tcPr>
            <w:tcW w:type="dxa" w:w="2160"/>
            <w:vAlign w:val="top"/>
          </w:tcPr>
          <w:p>
            <w:pPr>
              <w:spacing w:after="0" w:before="0"/>
            </w:pPr>
            <w:r>
              <w:rPr>
                <w:sz w:val="17"/>
              </w:rPr>
            </w:r>
            <w:r>
              <w:rPr>
                <w:b w:val="0"/>
                <w:sz w:val="17"/>
              </w:rPr>
              <w:t>Product category</w:t>
            </w:r>
          </w:p>
        </w:tc>
        <w:tc>
          <w:tcPr>
            <w:tcW w:type="dxa" w:w="2160"/>
            <w:vAlign w:val="top"/>
          </w:tcPr>
          <w:p>
            <w:pPr>
              <w:spacing w:after="0" w:before="0"/>
            </w:pPr>
            <w:r>
              <w:rPr>
                <w:sz w:val="17"/>
              </w:rPr>
            </w:r>
            <w:r>
              <w:rPr>
                <w:b w:val="0"/>
                <w:sz w:val="17"/>
              </w:rPr>
              <w:t>Technology</w:t>
            </w:r>
          </w:p>
        </w:tc>
        <w:tc>
          <w:tcPr>
            <w:tcW w:type="dxa" w:w="2160"/>
            <w:vAlign w:val="top"/>
          </w:tcPr>
          <w:p>
            <w:pPr>
              <w:spacing w:after="0" w:before="0"/>
            </w:pPr>
            <w:r>
              <w:rPr>
                <w:sz w:val="17"/>
              </w:rPr>
            </w:r>
            <w:r>
              <w:rPr>
                <w:b w:val="0"/>
                <w:sz w:val="17"/>
              </w:rPr>
              <w:t>Category-level performance</w:t>
            </w:r>
          </w:p>
        </w:tc>
      </w:tr>
      <w:tr>
        <w:tc>
          <w:tcPr>
            <w:tcW w:type="dxa" w:w="2160"/>
            <w:vAlign w:val="top"/>
          </w:tcPr>
          <w:p>
            <w:pPr>
              <w:spacing w:after="0" w:before="0"/>
            </w:pPr>
            <w:r>
              <w:rPr>
                <w:sz w:val="17"/>
              </w:rPr>
            </w:r>
            <w:r>
              <w:rPr>
                <w:b w:val="0"/>
                <w:sz w:val="17"/>
              </w:rPr>
              <w:t>quantity</w:t>
            </w:r>
          </w:p>
        </w:tc>
        <w:tc>
          <w:tcPr>
            <w:tcW w:type="dxa" w:w="2160"/>
            <w:vAlign w:val="top"/>
          </w:tcPr>
          <w:p>
            <w:pPr>
              <w:spacing w:after="0" w:before="0"/>
            </w:pPr>
            <w:r>
              <w:rPr>
                <w:sz w:val="17"/>
              </w:rPr>
            </w:r>
            <w:r>
              <w:rPr>
                <w:b w:val="0"/>
                <w:sz w:val="17"/>
              </w:rPr>
              <w:t>Number of units sold</w:t>
            </w:r>
          </w:p>
        </w:tc>
        <w:tc>
          <w:tcPr>
            <w:tcW w:type="dxa" w:w="2160"/>
            <w:vAlign w:val="top"/>
          </w:tcPr>
          <w:p>
            <w:pPr>
              <w:spacing w:after="0" w:before="0"/>
            </w:pPr>
            <w:r>
              <w:rPr>
                <w:sz w:val="17"/>
              </w:rPr>
            </w:r>
            <w:r>
              <w:rPr>
                <w:b w:val="0"/>
                <w:sz w:val="17"/>
              </w:rPr>
              <w:t>2</w:t>
            </w:r>
          </w:p>
        </w:tc>
        <w:tc>
          <w:tcPr>
            <w:tcW w:type="dxa" w:w="2160"/>
            <w:vAlign w:val="top"/>
          </w:tcPr>
          <w:p>
            <w:pPr>
              <w:spacing w:after="0" w:before="0"/>
            </w:pPr>
            <w:r>
              <w:rPr>
                <w:sz w:val="17"/>
              </w:rPr>
            </w:r>
            <w:r>
              <w:rPr>
                <w:b w:val="0"/>
                <w:sz w:val="17"/>
              </w:rPr>
              <w:t>Volume metric</w:t>
            </w:r>
          </w:p>
        </w:tc>
      </w:tr>
      <w:tr>
        <w:tc>
          <w:tcPr>
            <w:tcW w:type="dxa" w:w="2160"/>
            <w:vAlign w:val="top"/>
          </w:tcPr>
          <w:p>
            <w:pPr>
              <w:spacing w:after="0" w:before="0"/>
            </w:pPr>
            <w:r>
              <w:rPr>
                <w:sz w:val="17"/>
              </w:rPr>
            </w:r>
            <w:r>
              <w:rPr>
                <w:b w:val="0"/>
                <w:sz w:val="17"/>
              </w:rPr>
              <w:t>unit_price</w:t>
            </w:r>
          </w:p>
        </w:tc>
        <w:tc>
          <w:tcPr>
            <w:tcW w:type="dxa" w:w="2160"/>
            <w:vAlign w:val="top"/>
          </w:tcPr>
          <w:p>
            <w:pPr>
              <w:spacing w:after="0" w:before="0"/>
            </w:pPr>
            <w:r>
              <w:rPr>
                <w:sz w:val="17"/>
              </w:rPr>
            </w:r>
            <w:r>
              <w:rPr>
                <w:b w:val="0"/>
                <w:sz w:val="17"/>
              </w:rPr>
              <w:t>Price per unit</w:t>
            </w:r>
          </w:p>
        </w:tc>
        <w:tc>
          <w:tcPr>
            <w:tcW w:type="dxa" w:w="2160"/>
            <w:vAlign w:val="top"/>
          </w:tcPr>
          <w:p>
            <w:pPr>
              <w:spacing w:after="0" w:before="0"/>
            </w:pPr>
            <w:r>
              <w:rPr>
                <w:sz w:val="17"/>
              </w:rPr>
            </w:r>
            <w:r>
              <w:rPr>
                <w:b w:val="0"/>
                <w:sz w:val="17"/>
              </w:rPr>
              <w:t>220.0</w:t>
            </w:r>
          </w:p>
        </w:tc>
        <w:tc>
          <w:tcPr>
            <w:tcW w:type="dxa" w:w="2160"/>
            <w:vAlign w:val="top"/>
          </w:tcPr>
          <w:p>
            <w:pPr>
              <w:spacing w:after="0" w:before="0"/>
            </w:pPr>
            <w:r>
              <w:rPr>
                <w:sz w:val="17"/>
              </w:rPr>
            </w:r>
            <w:r>
              <w:rPr>
                <w:b w:val="0"/>
                <w:sz w:val="17"/>
              </w:rPr>
              <w:t>Revenue calculation</w:t>
            </w:r>
          </w:p>
        </w:tc>
      </w:tr>
      <w:tr>
        <w:tc>
          <w:tcPr>
            <w:tcW w:type="dxa" w:w="2160"/>
            <w:vAlign w:val="top"/>
          </w:tcPr>
          <w:p>
            <w:pPr>
              <w:spacing w:after="0" w:before="0"/>
            </w:pPr>
            <w:r>
              <w:rPr>
                <w:sz w:val="17"/>
              </w:rPr>
            </w:r>
            <w:r>
              <w:rPr>
                <w:b w:val="0"/>
                <w:sz w:val="17"/>
              </w:rPr>
              <w:t>discount</w:t>
            </w:r>
          </w:p>
        </w:tc>
        <w:tc>
          <w:tcPr>
            <w:tcW w:type="dxa" w:w="2160"/>
            <w:vAlign w:val="top"/>
          </w:tcPr>
          <w:p>
            <w:pPr>
              <w:spacing w:after="0" w:before="0"/>
            </w:pPr>
            <w:r>
              <w:rPr>
                <w:sz w:val="17"/>
              </w:rPr>
            </w:r>
            <w:r>
              <w:rPr>
                <w:b w:val="0"/>
                <w:sz w:val="17"/>
              </w:rPr>
              <w:t>Discount rate</w:t>
            </w:r>
          </w:p>
        </w:tc>
        <w:tc>
          <w:tcPr>
            <w:tcW w:type="dxa" w:w="2160"/>
            <w:vAlign w:val="top"/>
          </w:tcPr>
          <w:p>
            <w:pPr>
              <w:spacing w:after="0" w:before="0"/>
            </w:pPr>
            <w:r>
              <w:rPr>
                <w:sz w:val="17"/>
              </w:rPr>
            </w:r>
            <w:r>
              <w:rPr>
                <w:b w:val="0"/>
                <w:sz w:val="17"/>
              </w:rPr>
              <w:t>0.05</w:t>
            </w:r>
          </w:p>
        </w:tc>
        <w:tc>
          <w:tcPr>
            <w:tcW w:type="dxa" w:w="2160"/>
            <w:vAlign w:val="top"/>
          </w:tcPr>
          <w:p>
            <w:pPr>
              <w:spacing w:after="0" w:before="0"/>
            </w:pPr>
            <w:r>
              <w:rPr>
                <w:sz w:val="17"/>
              </w:rPr>
            </w:r>
            <w:r>
              <w:rPr>
                <w:b w:val="0"/>
                <w:sz w:val="17"/>
              </w:rPr>
              <w:t>Pricing / margin-related analysis</w:t>
            </w:r>
          </w:p>
        </w:tc>
      </w:tr>
      <w:tr>
        <w:tc>
          <w:tcPr>
            <w:tcW w:type="dxa" w:w="2160"/>
            <w:vAlign w:val="top"/>
          </w:tcPr>
          <w:p>
            <w:pPr>
              <w:spacing w:after="0" w:before="0"/>
            </w:pPr>
            <w:r>
              <w:rPr>
                <w:sz w:val="17"/>
              </w:rPr>
            </w:r>
            <w:r>
              <w:rPr>
                <w:b w:val="0"/>
                <w:sz w:val="17"/>
              </w:rPr>
              <w:t>status</w:t>
            </w:r>
          </w:p>
        </w:tc>
        <w:tc>
          <w:tcPr>
            <w:tcW w:type="dxa" w:w="2160"/>
            <w:vAlign w:val="top"/>
          </w:tcPr>
          <w:p>
            <w:pPr>
              <w:spacing w:after="0" w:before="0"/>
            </w:pPr>
            <w:r>
              <w:rPr>
                <w:sz w:val="17"/>
              </w:rPr>
            </w:r>
            <w:r>
              <w:rPr>
                <w:b w:val="0"/>
                <w:sz w:val="17"/>
              </w:rPr>
              <w:t>Order status</w:t>
            </w:r>
          </w:p>
        </w:tc>
        <w:tc>
          <w:tcPr>
            <w:tcW w:type="dxa" w:w="2160"/>
            <w:vAlign w:val="top"/>
          </w:tcPr>
          <w:p>
            <w:pPr>
              <w:spacing w:after="0" w:before="0"/>
            </w:pPr>
            <w:r>
              <w:rPr>
                <w:sz w:val="17"/>
              </w:rPr>
            </w:r>
            <w:r>
              <w:rPr>
                <w:b w:val="0"/>
                <w:sz w:val="17"/>
              </w:rPr>
              <w:t>Delivered</w:t>
            </w:r>
          </w:p>
        </w:tc>
        <w:tc>
          <w:tcPr>
            <w:tcW w:type="dxa" w:w="2160"/>
            <w:vAlign w:val="top"/>
          </w:tcPr>
          <w:p>
            <w:pPr>
              <w:spacing w:after="0" w:before="0"/>
            </w:pPr>
            <w:r>
              <w:rPr>
                <w:sz w:val="17"/>
              </w:rPr>
            </w:r>
            <w:r>
              <w:rPr>
                <w:b w:val="0"/>
                <w:sz w:val="17"/>
              </w:rPr>
              <w:t>Operational filtering</w:t>
            </w:r>
          </w:p>
        </w:tc>
      </w:tr>
      <w:tr>
        <w:tc>
          <w:tcPr>
            <w:tcW w:type="dxa" w:w="2160"/>
            <w:vAlign w:val="top"/>
          </w:tcPr>
          <w:p>
            <w:pPr>
              <w:spacing w:after="0" w:before="0"/>
            </w:pPr>
            <w:r>
              <w:rPr>
                <w:sz w:val="17"/>
              </w:rPr>
            </w:r>
            <w:r>
              <w:rPr>
                <w:b w:val="0"/>
                <w:sz w:val="17"/>
              </w:rPr>
              <w:t>revenue</w:t>
            </w:r>
          </w:p>
        </w:tc>
        <w:tc>
          <w:tcPr>
            <w:tcW w:type="dxa" w:w="2160"/>
            <w:vAlign w:val="top"/>
          </w:tcPr>
          <w:p>
            <w:pPr>
              <w:spacing w:after="0" w:before="0"/>
            </w:pPr>
            <w:r>
              <w:rPr>
                <w:sz w:val="17"/>
              </w:rPr>
            </w:r>
            <w:r>
              <w:rPr>
                <w:b w:val="0"/>
                <w:sz w:val="17"/>
              </w:rPr>
              <w:t>Calculated transaction revenue</w:t>
            </w:r>
          </w:p>
        </w:tc>
        <w:tc>
          <w:tcPr>
            <w:tcW w:type="dxa" w:w="2160"/>
            <w:vAlign w:val="top"/>
          </w:tcPr>
          <w:p>
            <w:pPr>
              <w:spacing w:after="0" w:before="0"/>
            </w:pPr>
            <w:r>
              <w:rPr>
                <w:sz w:val="17"/>
              </w:rPr>
            </w:r>
            <w:r>
              <w:rPr>
                <w:b w:val="0"/>
                <w:sz w:val="17"/>
              </w:rPr>
              <w:t>418.0</w:t>
            </w:r>
          </w:p>
        </w:tc>
        <w:tc>
          <w:tcPr>
            <w:tcW w:type="dxa" w:w="2160"/>
            <w:vAlign w:val="top"/>
          </w:tcPr>
          <w:p>
            <w:pPr>
              <w:spacing w:after="0" w:before="0"/>
            </w:pPr>
            <w:r>
              <w:rPr>
                <w:sz w:val="17"/>
              </w:rPr>
            </w:r>
            <w:r>
              <w:rPr>
                <w:b w:val="0"/>
                <w:sz w:val="17"/>
              </w:rPr>
              <w:t>KPI / reporting metric</w:t>
            </w:r>
          </w:p>
        </w:tc>
      </w:tr>
    </w:tbl>
    <w:p/>
    <w:p>
      <w:r>
        <w:t>Example analytical question: Which product category contributes the largest share of revenue? Example tentative KPI: total revenue by category.</w:t>
      </w:r>
    </w:p>
    <w:p>
      <w:pPr>
        <w:pStyle w:val="Heading1"/>
      </w:pPr>
      <w:r>
        <w:t>6. Output</w:t>
      </w:r>
    </w:p>
    <w:p>
      <w:pPr>
        <w:pStyle w:val="ListBullet"/>
      </w:pPr>
      <w:r>
        <w:t>A short business problem statement of 3–5 sentences.</w:t>
      </w:r>
    </w:p>
    <w:p>
      <w:pPr>
        <w:pStyle w:val="ListBullet"/>
      </w:pPr>
      <w:r>
        <w:t>A list of 2–4 analytical questions.</w:t>
      </w:r>
    </w:p>
    <w:p>
      <w:pPr>
        <w:pStyle w:val="ListBullet"/>
      </w:pPr>
      <w:r>
        <w:t>A list of tentative KPIs or observable indicators.</w:t>
      </w:r>
    </w:p>
    <w:p>
      <w:pPr>
        <w:pStyle w:val="ListBullet"/>
      </w:pPr>
      <w:r>
        <w:t>A basic data dictionary using the template below.</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vAlign w:val="top"/>
            <w:shd w:fill="1F4E79"/>
          </w:tcPr>
          <w:p>
            <w:pPr>
              <w:spacing w:after="0" w:before="0"/>
            </w:pPr>
            <w:r>
              <w:rPr>
                <w:sz w:val="17"/>
              </w:rPr>
            </w:r>
            <w:r>
              <w:rPr>
                <w:b/>
                <w:color w:val="FFFFFF"/>
                <w:sz w:val="17"/>
              </w:rPr>
              <w:t>Column name</w:t>
            </w:r>
          </w:p>
        </w:tc>
        <w:tc>
          <w:tcPr>
            <w:tcW w:type="dxa" w:w="1728"/>
            <w:vAlign w:val="top"/>
            <w:shd w:fill="1F4E79"/>
          </w:tcPr>
          <w:p>
            <w:pPr>
              <w:spacing w:after="0" w:before="0"/>
            </w:pPr>
            <w:r>
              <w:rPr>
                <w:sz w:val="17"/>
              </w:rPr>
            </w:r>
            <w:r>
              <w:rPr>
                <w:b/>
                <w:color w:val="FFFFFF"/>
                <w:sz w:val="17"/>
              </w:rPr>
              <w:t>Meaning</w:t>
            </w:r>
          </w:p>
        </w:tc>
        <w:tc>
          <w:tcPr>
            <w:tcW w:type="dxa" w:w="1728"/>
            <w:vAlign w:val="top"/>
            <w:shd w:fill="1F4E79"/>
          </w:tcPr>
          <w:p>
            <w:pPr>
              <w:spacing w:after="0" w:before="0"/>
            </w:pPr>
            <w:r>
              <w:rPr>
                <w:sz w:val="17"/>
              </w:rPr>
            </w:r>
            <w:r>
              <w:rPr>
                <w:b/>
                <w:color w:val="FFFFFF"/>
                <w:sz w:val="17"/>
              </w:rPr>
              <w:t>Predicted data type</w:t>
            </w:r>
          </w:p>
        </w:tc>
        <w:tc>
          <w:tcPr>
            <w:tcW w:type="dxa" w:w="1728"/>
            <w:vAlign w:val="top"/>
            <w:shd w:fill="1F4E79"/>
          </w:tcPr>
          <w:p>
            <w:pPr>
              <w:spacing w:after="0" w:before="0"/>
            </w:pPr>
            <w:r>
              <w:rPr>
                <w:sz w:val="17"/>
              </w:rPr>
            </w:r>
            <w:r>
              <w:rPr>
                <w:b/>
                <w:color w:val="FFFFFF"/>
                <w:sz w:val="17"/>
              </w:rPr>
              <w:t>Sample value</w:t>
            </w:r>
          </w:p>
        </w:tc>
        <w:tc>
          <w:tcPr>
            <w:tcW w:type="dxa" w:w="1728"/>
            <w:vAlign w:val="top"/>
            <w:shd w:fill="1F4E79"/>
          </w:tcPr>
          <w:p>
            <w:pPr>
              <w:spacing w:after="0" w:before="0"/>
            </w:pPr>
            <w:r>
              <w:rPr>
                <w:sz w:val="17"/>
              </w:rPr>
            </w:r>
            <w:r>
              <w:rPr>
                <w:b/>
                <w:color w:val="FFFFFF"/>
                <w:sz w:val="17"/>
              </w:rPr>
              <w:t>Quality note</w:t>
            </w:r>
          </w:p>
        </w:tc>
      </w:tr>
      <w:tr>
        <w:tc>
          <w:tcPr>
            <w:tcW w:type="dxa" w:w="1728"/>
            <w:vAlign w:val="top"/>
          </w:tcPr>
          <w:p>
            <w:pPr>
              <w:spacing w:after="0" w:before="0"/>
            </w:pPr>
            <w:r>
              <w:rPr>
                <w:sz w:val="17"/>
              </w:rPr>
            </w:r>
            <w:r>
              <w:rPr>
                <w:b w:val="0"/>
                <w:sz w:val="17"/>
              </w:rPr>
              <w:t>order_date</w:t>
            </w:r>
          </w:p>
        </w:tc>
        <w:tc>
          <w:tcPr>
            <w:tcW w:type="dxa" w:w="1728"/>
            <w:vAlign w:val="top"/>
          </w:tcPr>
          <w:p>
            <w:pPr>
              <w:spacing w:after="0" w:before="0"/>
            </w:pPr>
            <w:r>
              <w:rPr>
                <w:sz w:val="17"/>
              </w:rPr>
            </w:r>
            <w:r>
              <w:rPr>
                <w:b w:val="0"/>
                <w:sz w:val="17"/>
              </w:rPr>
              <w:t>Date when order was placed</w:t>
            </w:r>
          </w:p>
        </w:tc>
        <w:tc>
          <w:tcPr>
            <w:tcW w:type="dxa" w:w="1728"/>
            <w:vAlign w:val="top"/>
          </w:tcPr>
          <w:p>
            <w:pPr>
              <w:spacing w:after="0" w:before="0"/>
            </w:pPr>
            <w:r>
              <w:rPr>
                <w:sz w:val="17"/>
              </w:rPr>
            </w:r>
            <w:r>
              <w:rPr>
                <w:b w:val="0"/>
                <w:sz w:val="17"/>
              </w:rPr>
              <w:t>Date</w:t>
            </w:r>
          </w:p>
        </w:tc>
        <w:tc>
          <w:tcPr>
            <w:tcW w:type="dxa" w:w="1728"/>
            <w:vAlign w:val="top"/>
          </w:tcPr>
          <w:p>
            <w:pPr>
              <w:spacing w:after="0" w:before="0"/>
            </w:pPr>
            <w:r>
              <w:rPr>
                <w:sz w:val="17"/>
              </w:rPr>
            </w:r>
            <w:r>
              <w:rPr>
                <w:b w:val="0"/>
                <w:sz w:val="17"/>
              </w:rPr>
              <w:t>2025-01-03</w:t>
            </w:r>
          </w:p>
        </w:tc>
        <w:tc>
          <w:tcPr>
            <w:tcW w:type="dxa" w:w="1728"/>
            <w:vAlign w:val="top"/>
          </w:tcPr>
          <w:p>
            <w:pPr>
              <w:spacing w:after="0" w:before="0"/>
            </w:pPr>
            <w:r>
              <w:rPr>
                <w:sz w:val="17"/>
              </w:rPr>
            </w:r>
            <w:r>
              <w:rPr>
                <w:b w:val="0"/>
                <w:sz w:val="17"/>
              </w:rPr>
              <w:t>Check date format</w:t>
            </w:r>
          </w:p>
        </w:tc>
      </w:tr>
      <w:tr>
        <w:tc>
          <w:tcPr>
            <w:tcW w:type="dxa" w:w="1728"/>
            <w:vAlign w:val="top"/>
          </w:tcPr>
          <w:p>
            <w:pPr>
              <w:spacing w:after="0" w:before="0"/>
            </w:pPr>
            <w:r>
              <w:rPr>
                <w:sz w:val="17"/>
              </w:rPr>
            </w:r>
            <w:r>
              <w:rPr>
                <w:b w:val="0"/>
                <w:sz w:val="17"/>
              </w:rPr>
              <w:t>region</w:t>
            </w:r>
          </w:p>
        </w:tc>
        <w:tc>
          <w:tcPr>
            <w:tcW w:type="dxa" w:w="1728"/>
            <w:vAlign w:val="top"/>
          </w:tcPr>
          <w:p>
            <w:pPr>
              <w:spacing w:after="0" w:before="0"/>
            </w:pPr>
            <w:r>
              <w:rPr>
                <w:sz w:val="17"/>
              </w:rPr>
            </w:r>
            <w:r>
              <w:rPr>
                <w:b w:val="0"/>
                <w:sz w:val="17"/>
              </w:rPr>
              <w:t>Sales region</w:t>
            </w:r>
          </w:p>
        </w:tc>
        <w:tc>
          <w:tcPr>
            <w:tcW w:type="dxa" w:w="1728"/>
            <w:vAlign w:val="top"/>
          </w:tcPr>
          <w:p>
            <w:pPr>
              <w:spacing w:after="0" w:before="0"/>
            </w:pPr>
            <w:r>
              <w:rPr>
                <w:sz w:val="17"/>
              </w:rPr>
            </w:r>
            <w:r>
              <w:rPr>
                <w:b w:val="0"/>
                <w:sz w:val="17"/>
              </w:rPr>
              <w:t>Categorical</w:t>
            </w:r>
          </w:p>
        </w:tc>
        <w:tc>
          <w:tcPr>
            <w:tcW w:type="dxa" w:w="1728"/>
            <w:vAlign w:val="top"/>
          </w:tcPr>
          <w:p>
            <w:pPr>
              <w:spacing w:after="0" w:before="0"/>
            </w:pPr>
            <w:r>
              <w:rPr>
                <w:sz w:val="17"/>
              </w:rPr>
            </w:r>
            <w:r>
              <w:rPr>
                <w:b w:val="0"/>
                <w:sz w:val="17"/>
              </w:rPr>
              <w:t>North</w:t>
            </w:r>
          </w:p>
        </w:tc>
        <w:tc>
          <w:tcPr>
            <w:tcW w:type="dxa" w:w="1728"/>
            <w:vAlign w:val="top"/>
          </w:tcPr>
          <w:p>
            <w:pPr>
              <w:spacing w:after="0" w:before="0"/>
            </w:pPr>
            <w:r>
              <w:rPr>
                <w:sz w:val="17"/>
              </w:rPr>
            </w:r>
            <w:r>
              <w:rPr>
                <w:b w:val="0"/>
                <w:sz w:val="17"/>
              </w:rPr>
              <w:t>Check spelling consistency</w:t>
            </w:r>
          </w:p>
        </w:tc>
      </w:tr>
      <w:tr>
        <w:tc>
          <w:tcPr>
            <w:tcW w:type="dxa" w:w="1728"/>
            <w:vAlign w:val="top"/>
          </w:tcPr>
          <w:p>
            <w:pPr>
              <w:spacing w:after="0" w:before="0"/>
            </w:pPr>
            <w:r>
              <w:rPr>
                <w:sz w:val="17"/>
              </w:rPr>
            </w:r>
            <w:r>
              <w:rPr>
                <w:b w:val="0"/>
                <w:sz w:val="17"/>
              </w:rPr>
              <w:t>quantity</w:t>
            </w:r>
          </w:p>
        </w:tc>
        <w:tc>
          <w:tcPr>
            <w:tcW w:type="dxa" w:w="1728"/>
            <w:vAlign w:val="top"/>
          </w:tcPr>
          <w:p>
            <w:pPr>
              <w:spacing w:after="0" w:before="0"/>
            </w:pPr>
            <w:r>
              <w:rPr>
                <w:sz w:val="17"/>
              </w:rPr>
            </w:r>
            <w:r>
              <w:rPr>
                <w:b w:val="0"/>
                <w:sz w:val="17"/>
              </w:rPr>
              <w:t>Units sold</w:t>
            </w:r>
          </w:p>
        </w:tc>
        <w:tc>
          <w:tcPr>
            <w:tcW w:type="dxa" w:w="1728"/>
            <w:vAlign w:val="top"/>
          </w:tcPr>
          <w:p>
            <w:pPr>
              <w:spacing w:after="0" w:before="0"/>
            </w:pPr>
            <w:r>
              <w:rPr>
                <w:sz w:val="17"/>
              </w:rPr>
            </w:r>
            <w:r>
              <w:rPr>
                <w:b w:val="0"/>
                <w:sz w:val="17"/>
              </w:rPr>
              <w:t>Numeric / integer</w:t>
            </w:r>
          </w:p>
        </w:tc>
        <w:tc>
          <w:tcPr>
            <w:tcW w:type="dxa" w:w="1728"/>
            <w:vAlign w:val="top"/>
          </w:tcPr>
          <w:p>
            <w:pPr>
              <w:spacing w:after="0" w:before="0"/>
            </w:pPr>
            <w:r>
              <w:rPr>
                <w:sz w:val="17"/>
              </w:rPr>
            </w:r>
            <w:r>
              <w:rPr>
                <w:b w:val="0"/>
                <w:sz w:val="17"/>
              </w:rPr>
              <w:t>2</w:t>
            </w:r>
          </w:p>
        </w:tc>
        <w:tc>
          <w:tcPr>
            <w:tcW w:type="dxa" w:w="1728"/>
            <w:vAlign w:val="top"/>
          </w:tcPr>
          <w:p>
            <w:pPr>
              <w:spacing w:after="0" w:before="0"/>
            </w:pPr>
            <w:r>
              <w:rPr>
                <w:sz w:val="17"/>
              </w:rPr>
            </w:r>
            <w:r>
              <w:rPr>
                <w:b w:val="0"/>
                <w:sz w:val="17"/>
              </w:rPr>
              <w:t>Check missing or invalid values</w:t>
            </w:r>
          </w:p>
        </w:tc>
      </w:tr>
    </w:tbl>
    <w:p/>
    <w:p>
      <w:pPr>
        <w:pStyle w:val="Heading1"/>
      </w:pPr>
      <w:r>
        <w:t>7. Tools</w:t>
      </w:r>
    </w:p>
    <w:p>
      <w:r>
        <w:t>Excel / Google Sheets / Markdown / Word.</w:t>
      </w:r>
    </w:p>
    <w:p>
      <w:pPr>
        <w:pStyle w:val="Heading1"/>
      </w:pPr>
      <w:r>
        <w:t>8. Suggested workflow / algorithm</w:t>
      </w:r>
    </w:p>
    <w:p>
      <w:pPr>
        <w:pStyle w:val="ListNumber"/>
      </w:pPr>
      <w:r>
        <w:t>Read the business context and identify what the data user wants to know.</w:t>
      </w:r>
    </w:p>
    <w:p>
      <w:pPr>
        <w:pStyle w:val="ListNumber"/>
      </w:pPr>
      <w:r>
        <w:t>Open the dataset and inspect all columns.</w:t>
      </w:r>
    </w:p>
    <w:p>
      <w:pPr>
        <w:pStyle w:val="ListNumber"/>
      </w:pPr>
      <w:r>
        <w:t>For each column, decide whether it can be used for grouping, measuring, filtering, or description.</w:t>
      </w:r>
    </w:p>
    <w:p>
      <w:pPr>
        <w:pStyle w:val="ListNumber"/>
      </w:pPr>
      <w:r>
        <w:t>Write 2–4 concrete analytical questions.</w:t>
      </w:r>
    </w:p>
    <w:p>
      <w:pPr>
        <w:pStyle w:val="ListNumber"/>
      </w:pPr>
      <w:r>
        <w:t>Define tentative KPIs linked to those questions.</w:t>
      </w:r>
    </w:p>
    <w:p>
      <w:pPr>
        <w:pStyle w:val="ListNumber"/>
      </w:pPr>
      <w:r>
        <w:t>Build the initial data dictionary.</w:t>
      </w:r>
    </w:p>
    <w:p>
      <w:r>
        <w:rPr>
          <w:rFonts w:ascii="Consolas" w:hAnsi="Consolas"/>
          <w:sz w:val="18"/>
        </w:rPr>
        <w:t>INPUT: dataset, business context</w:t>
        <w:br/>
        <w:t>READ business context</w:t>
        <w:br/>
        <w:t>READ dataset columns</w:t>
        <w:br/>
        <w:t>FOR each column:</w:t>
        <w:br/>
        <w:t xml:space="preserve">    identify possible meaning</w:t>
        <w:br/>
        <w:t xml:space="preserve">    predict data type</w:t>
        <w:br/>
        <w:t xml:space="preserve">    note sample values</w:t>
        <w:br/>
        <w:t>END FOR</w:t>
        <w:br/>
        <w:t>DEFINE 2 to 4 analytical questions</w:t>
        <w:br/>
        <w:t>DEFINE tentative KPIs</w:t>
        <w:br/>
        <w:t>CREATE initial data dictionary</w:t>
        <w:br/>
        <w:t>OUTPUT problem framing + KPI draft + data dictionary</w:t>
      </w:r>
    </w:p>
    <w:p>
      <w:pPr>
        <w:pStyle w:val="Heading1"/>
      </w:pPr>
      <w:r>
        <w:t>9. Hints for students</w:t>
      </w:r>
    </w:p>
    <w:p>
      <w:pPr>
        <w:pStyle w:val="ListBullet"/>
      </w:pPr>
      <w:r>
        <w:t>Do not start with code. Start with the question: “What can this dataset help answer?”</w:t>
      </w:r>
    </w:p>
    <w:p>
      <w:pPr>
        <w:pStyle w:val="ListBullet"/>
      </w:pPr>
      <w:r>
        <w:t>KPIs do not need to be perfect at this stage; they only need to be reasonable and measurable.</w:t>
      </w:r>
    </w:p>
    <w:p>
      <w:pPr>
        <w:pStyle w:val="ListBullet"/>
      </w:pPr>
      <w:r>
        <w:t>If you are unsure about a data type, state your prediction and explain why.</w:t>
      </w:r>
    </w:p>
    <w:p>
      <w:pPr>
        <w:pStyle w:val="ListBullet"/>
      </w:pPr>
      <w:r>
        <w:t>A clear data dictionary is more valuable than a long vague description.</w:t>
      </w:r>
    </w:p>
    <w:p>
      <w:pPr>
        <w:pStyle w:val="Heading1"/>
      </w:pPr>
      <w:r>
        <w:t>10. Self-assessment checklist / rubric</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top"/>
            <w:shd w:fill="1F4E79"/>
          </w:tcPr>
          <w:p>
            <w:pPr>
              <w:spacing w:after="0" w:before="0"/>
            </w:pPr>
            <w:r>
              <w:rPr>
                <w:sz w:val="17"/>
              </w:rPr>
            </w:r>
            <w:r>
              <w:rPr>
                <w:b/>
                <w:color w:val="FFFFFF"/>
                <w:sz w:val="17"/>
              </w:rPr>
              <w:t>Criterion</w:t>
            </w:r>
          </w:p>
        </w:tc>
        <w:tc>
          <w:tcPr>
            <w:tcW w:type="dxa" w:w="2880"/>
            <w:vAlign w:val="top"/>
            <w:shd w:fill="1F4E79"/>
          </w:tcPr>
          <w:p>
            <w:pPr>
              <w:spacing w:after="0" w:before="0"/>
            </w:pPr>
            <w:r>
              <w:rPr>
                <w:sz w:val="17"/>
              </w:rPr>
            </w:r>
            <w:r>
              <w:rPr>
                <w:b/>
                <w:color w:val="FFFFFF"/>
                <w:sz w:val="17"/>
              </w:rPr>
              <w:t>Self-check question</w:t>
            </w:r>
          </w:p>
        </w:tc>
        <w:tc>
          <w:tcPr>
            <w:tcW w:type="dxa" w:w="2880"/>
            <w:vAlign w:val="top"/>
            <w:shd w:fill="1F4E79"/>
          </w:tcPr>
          <w:p>
            <w:pPr>
              <w:spacing w:after="0" w:before="0"/>
            </w:pPr>
            <w:r>
              <w:rPr>
                <w:sz w:val="17"/>
              </w:rPr>
            </w:r>
            <w:r>
              <w:rPr>
                <w:b/>
                <w:color w:val="FFFFFF"/>
                <w:sz w:val="17"/>
              </w:rPr>
              <w:t>Expected evidence</w:t>
            </w:r>
          </w:p>
        </w:tc>
      </w:tr>
      <w:tr>
        <w:tc>
          <w:tcPr>
            <w:tcW w:type="dxa" w:w="2880"/>
            <w:vAlign w:val="top"/>
          </w:tcPr>
          <w:p>
            <w:pPr>
              <w:spacing w:after="0" w:before="0"/>
            </w:pPr>
            <w:r>
              <w:rPr>
                <w:sz w:val="17"/>
              </w:rPr>
            </w:r>
            <w:r>
              <w:rPr>
                <w:b w:val="0"/>
                <w:sz w:val="17"/>
              </w:rPr>
              <w:t>Problem framing</w:t>
            </w:r>
          </w:p>
        </w:tc>
        <w:tc>
          <w:tcPr>
            <w:tcW w:type="dxa" w:w="2880"/>
            <w:vAlign w:val="top"/>
          </w:tcPr>
          <w:p>
            <w:pPr>
              <w:spacing w:after="0" w:before="0"/>
            </w:pPr>
            <w:r>
              <w:rPr>
                <w:sz w:val="17"/>
              </w:rPr>
            </w:r>
            <w:r>
              <w:rPr>
                <w:b w:val="0"/>
                <w:sz w:val="17"/>
              </w:rPr>
              <w:t>Can I explain the business problem in 3–5 clear sentences?</w:t>
            </w:r>
          </w:p>
        </w:tc>
        <w:tc>
          <w:tcPr>
            <w:tcW w:type="dxa" w:w="2880"/>
            <w:vAlign w:val="top"/>
          </w:tcPr>
          <w:p>
            <w:pPr>
              <w:spacing w:after="0" w:before="0"/>
            </w:pPr>
            <w:r>
              <w:rPr>
                <w:sz w:val="17"/>
              </w:rPr>
            </w:r>
            <w:r>
              <w:rPr>
                <w:b w:val="0"/>
                <w:sz w:val="17"/>
              </w:rPr>
              <w:t>Problem statement</w:t>
            </w:r>
          </w:p>
        </w:tc>
      </w:tr>
      <w:tr>
        <w:tc>
          <w:tcPr>
            <w:tcW w:type="dxa" w:w="2880"/>
            <w:vAlign w:val="top"/>
          </w:tcPr>
          <w:p>
            <w:pPr>
              <w:spacing w:after="0" w:before="0"/>
            </w:pPr>
            <w:r>
              <w:rPr>
                <w:sz w:val="17"/>
              </w:rPr>
            </w:r>
            <w:r>
              <w:rPr>
                <w:b w:val="0"/>
                <w:sz w:val="17"/>
              </w:rPr>
              <w:t>Analytical questions</w:t>
            </w:r>
          </w:p>
        </w:tc>
        <w:tc>
          <w:tcPr>
            <w:tcW w:type="dxa" w:w="2880"/>
            <w:vAlign w:val="top"/>
          </w:tcPr>
          <w:p>
            <w:pPr>
              <w:spacing w:after="0" w:before="0"/>
            </w:pPr>
            <w:r>
              <w:rPr>
                <w:sz w:val="17"/>
              </w:rPr>
            </w:r>
            <w:r>
              <w:rPr>
                <w:b w:val="0"/>
                <w:sz w:val="17"/>
              </w:rPr>
              <w:t>Do I have 2–4 questions that the dataset can answer?</w:t>
            </w:r>
          </w:p>
        </w:tc>
        <w:tc>
          <w:tcPr>
            <w:tcW w:type="dxa" w:w="2880"/>
            <w:vAlign w:val="top"/>
          </w:tcPr>
          <w:p>
            <w:pPr>
              <w:spacing w:after="0" w:before="0"/>
            </w:pPr>
            <w:r>
              <w:rPr>
                <w:sz w:val="17"/>
              </w:rPr>
            </w:r>
            <w:r>
              <w:rPr>
                <w:b w:val="0"/>
                <w:sz w:val="17"/>
              </w:rPr>
              <w:t>Question list</w:t>
            </w:r>
          </w:p>
        </w:tc>
      </w:tr>
      <w:tr>
        <w:tc>
          <w:tcPr>
            <w:tcW w:type="dxa" w:w="2880"/>
            <w:vAlign w:val="top"/>
          </w:tcPr>
          <w:p>
            <w:pPr>
              <w:spacing w:after="0" w:before="0"/>
            </w:pPr>
            <w:r>
              <w:rPr>
                <w:sz w:val="17"/>
              </w:rPr>
            </w:r>
            <w:r>
              <w:rPr>
                <w:b w:val="0"/>
                <w:sz w:val="17"/>
              </w:rPr>
              <w:t>KPI draft</w:t>
            </w:r>
          </w:p>
        </w:tc>
        <w:tc>
          <w:tcPr>
            <w:tcW w:type="dxa" w:w="2880"/>
            <w:vAlign w:val="top"/>
          </w:tcPr>
          <w:p>
            <w:pPr>
              <w:spacing w:after="0" w:before="0"/>
            </w:pPr>
            <w:r>
              <w:rPr>
                <w:sz w:val="17"/>
              </w:rPr>
            </w:r>
            <w:r>
              <w:rPr>
                <w:b w:val="0"/>
                <w:sz w:val="17"/>
              </w:rPr>
              <w:t>Are my KPIs measurable from the available columns?</w:t>
            </w:r>
          </w:p>
        </w:tc>
        <w:tc>
          <w:tcPr>
            <w:tcW w:type="dxa" w:w="2880"/>
            <w:vAlign w:val="top"/>
          </w:tcPr>
          <w:p>
            <w:pPr>
              <w:spacing w:after="0" w:before="0"/>
            </w:pPr>
            <w:r>
              <w:rPr>
                <w:sz w:val="17"/>
              </w:rPr>
            </w:r>
            <w:r>
              <w:rPr>
                <w:b w:val="0"/>
                <w:sz w:val="17"/>
              </w:rPr>
              <w:t>KPI list</w:t>
            </w:r>
          </w:p>
        </w:tc>
      </w:tr>
      <w:tr>
        <w:tc>
          <w:tcPr>
            <w:tcW w:type="dxa" w:w="2880"/>
            <w:vAlign w:val="top"/>
          </w:tcPr>
          <w:p>
            <w:pPr>
              <w:spacing w:after="0" w:before="0"/>
            </w:pPr>
            <w:r>
              <w:rPr>
                <w:sz w:val="17"/>
              </w:rPr>
            </w:r>
            <w:r>
              <w:rPr>
                <w:b w:val="0"/>
                <w:sz w:val="17"/>
              </w:rPr>
              <w:t>Data dictionary</w:t>
            </w:r>
          </w:p>
        </w:tc>
        <w:tc>
          <w:tcPr>
            <w:tcW w:type="dxa" w:w="2880"/>
            <w:vAlign w:val="top"/>
          </w:tcPr>
          <w:p>
            <w:pPr>
              <w:spacing w:after="0" w:before="0"/>
            </w:pPr>
            <w:r>
              <w:rPr>
                <w:sz w:val="17"/>
              </w:rPr>
            </w:r>
            <w:r>
              <w:rPr>
                <w:b w:val="0"/>
                <w:sz w:val="17"/>
              </w:rPr>
              <w:t>Did I define meaning, type, sample value, and quality note for key fields?</w:t>
            </w:r>
          </w:p>
        </w:tc>
        <w:tc>
          <w:tcPr>
            <w:tcW w:type="dxa" w:w="2880"/>
            <w:vAlign w:val="top"/>
          </w:tcPr>
          <w:p>
            <w:pPr>
              <w:spacing w:after="0" w:before="0"/>
            </w:pPr>
            <w:r>
              <w:rPr>
                <w:sz w:val="17"/>
              </w:rPr>
            </w:r>
            <w:r>
              <w:rPr>
                <w:b w:val="0"/>
                <w:sz w:val="17"/>
              </w:rPr>
              <w:t>Completed dictionary</w:t>
            </w:r>
          </w:p>
        </w:tc>
      </w:tr>
      <w:tr>
        <w:tc>
          <w:tcPr>
            <w:tcW w:type="dxa" w:w="2880"/>
            <w:vAlign w:val="top"/>
          </w:tcPr>
          <w:p>
            <w:pPr>
              <w:spacing w:after="0" w:before="0"/>
            </w:pPr>
            <w:r>
              <w:rPr>
                <w:sz w:val="17"/>
              </w:rPr>
            </w:r>
            <w:r>
              <w:rPr>
                <w:b w:val="0"/>
                <w:sz w:val="17"/>
              </w:rPr>
              <w:t>Clarity</w:t>
            </w:r>
          </w:p>
        </w:tc>
        <w:tc>
          <w:tcPr>
            <w:tcW w:type="dxa" w:w="2880"/>
            <w:vAlign w:val="top"/>
          </w:tcPr>
          <w:p>
            <w:pPr>
              <w:spacing w:after="0" w:before="0"/>
            </w:pPr>
            <w:r>
              <w:rPr>
                <w:sz w:val="17"/>
              </w:rPr>
            </w:r>
            <w:r>
              <w:rPr>
                <w:b w:val="0"/>
                <w:sz w:val="17"/>
              </w:rPr>
              <w:t>Can another student understand my framing without asking me?</w:t>
            </w:r>
          </w:p>
        </w:tc>
        <w:tc>
          <w:tcPr>
            <w:tcW w:type="dxa" w:w="2880"/>
            <w:vAlign w:val="top"/>
          </w:tcPr>
          <w:p>
            <w:pPr>
              <w:spacing w:after="0" w:before="0"/>
            </w:pPr>
            <w:r>
              <w:rPr>
                <w:sz w:val="17"/>
              </w:rPr>
            </w:r>
            <w:r>
              <w:rPr>
                <w:b w:val="0"/>
                <w:sz w:val="17"/>
              </w:rPr>
              <w:t>Readable output</w:t>
            </w:r>
          </w:p>
        </w:tc>
      </w:tr>
    </w:tbl>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