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8501" w14:textId="6B59071E" w:rsidR="00675B68" w:rsidRPr="008D6C62" w:rsidRDefault="008D6C62" w:rsidP="008D6C6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Write a function that adds two numbers, and divides the result by 2.</w:t>
      </w:r>
    </w:p>
    <w:p w14:paraId="517301EF" w14:textId="0E845759" w:rsidR="008D6C62" w:rsidRPr="008D6C62" w:rsidRDefault="008D6C62" w:rsidP="008D6C6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You learned in Section </w:t>
      </w:r>
      <w:r>
        <w:rPr>
          <w:rStyle w:val="fontstyle21"/>
        </w:rPr>
        <w:t xml:space="preserve">?? </w:t>
      </w:r>
      <w:r>
        <w:rPr>
          <w:rStyle w:val="fontstyle01"/>
        </w:rPr>
        <w:t xml:space="preserve">that you can take subset of a string using the </w:t>
      </w:r>
      <w:proofErr w:type="spellStart"/>
      <w:r>
        <w:rPr>
          <w:rStyle w:val="fontstyle31"/>
        </w:rPr>
        <w:t>substr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function. First,</w:t>
      </w:r>
      <w:r>
        <w:rPr>
          <w:rFonts w:ascii="OpenSans" w:hAnsi="OpenSans"/>
          <w:color w:val="000000"/>
          <w:sz w:val="20"/>
          <w:szCs w:val="20"/>
        </w:rPr>
        <w:br/>
      </w:r>
      <w:r>
        <w:rPr>
          <w:rStyle w:val="fontstyle01"/>
        </w:rPr>
        <w:t>using that function to extract the first 2 characters of a bit of text. Then, write a function called</w:t>
      </w:r>
      <w:r>
        <w:rPr>
          <w:rFonts w:ascii="OpenSans" w:hAnsi="OpenSans"/>
          <w:color w:val="000000"/>
          <w:sz w:val="20"/>
          <w:szCs w:val="20"/>
        </w:rPr>
        <w:br/>
      </w:r>
      <w:proofErr w:type="spellStart"/>
      <w:r>
        <w:rPr>
          <w:rStyle w:val="fontstyle31"/>
        </w:rPr>
        <w:t>firstTwoChars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>that extracts the first two characters of any bit of text.</w:t>
      </w:r>
    </w:p>
    <w:p w14:paraId="0617A4F6" w14:textId="1CD37895" w:rsidR="008D6C62" w:rsidRPr="008D6C62" w:rsidRDefault="008D6C62" w:rsidP="008D6C62">
      <w:pPr>
        <w:pStyle w:val="ListParagraph"/>
        <w:numPr>
          <w:ilvl w:val="0"/>
          <w:numId w:val="1"/>
        </w:numPr>
      </w:pPr>
      <w:r w:rsidRPr="008D6C62">
        <w:rPr>
          <w:rFonts w:ascii="OpenSans" w:hAnsi="OpenSans"/>
          <w:color w:val="000000"/>
          <w:sz w:val="20"/>
          <w:szCs w:val="20"/>
        </w:rPr>
        <w:t xml:space="preserve">Write a function that checks if there are any missing values in a vector (using </w:t>
      </w:r>
      <w:r w:rsidRPr="008D6C62">
        <w:rPr>
          <w:rFonts w:ascii="SFTT1000" w:hAnsi="SFTT1000"/>
          <w:color w:val="000000"/>
          <w:sz w:val="20"/>
          <w:szCs w:val="20"/>
        </w:rPr>
        <w:t xml:space="preserve">is.na </w:t>
      </w:r>
      <w:r w:rsidRPr="008D6C62">
        <w:rPr>
          <w:rFonts w:ascii="OpenSans" w:hAnsi="OpenSans"/>
          <w:color w:val="000000"/>
          <w:sz w:val="20"/>
          <w:szCs w:val="20"/>
        </w:rPr>
        <w:t xml:space="preserve">and </w:t>
      </w:r>
      <w:r w:rsidRPr="008D6C62">
        <w:rPr>
          <w:rFonts w:ascii="SFTT1000" w:hAnsi="SFTT1000"/>
          <w:color w:val="000000"/>
          <w:sz w:val="20"/>
          <w:szCs w:val="20"/>
        </w:rPr>
        <w:t>any</w:t>
      </w:r>
      <w:r w:rsidRPr="008D6C62">
        <w:rPr>
          <w:rFonts w:ascii="OpenSans" w:hAnsi="OpenSans"/>
          <w:color w:val="000000"/>
          <w:sz w:val="20"/>
          <w:szCs w:val="20"/>
        </w:rPr>
        <w:t>).</w:t>
      </w:r>
      <w:r w:rsidRPr="008D6C62">
        <w:rPr>
          <w:rFonts w:ascii="OpenSans" w:hAnsi="OpenSans"/>
          <w:color w:val="000000"/>
          <w:sz w:val="20"/>
          <w:szCs w:val="20"/>
        </w:rPr>
        <w:br/>
        <w:t xml:space="preserve">The function should return </w:t>
      </w:r>
      <w:r w:rsidRPr="008D6C62">
        <w:rPr>
          <w:rFonts w:ascii="SFTT1000" w:hAnsi="SFTT1000"/>
          <w:color w:val="000000"/>
          <w:sz w:val="20"/>
          <w:szCs w:val="20"/>
        </w:rPr>
        <w:t xml:space="preserve">TRUE </w:t>
      </w:r>
      <w:r w:rsidRPr="008D6C62">
        <w:rPr>
          <w:rFonts w:ascii="OpenSans" w:hAnsi="OpenSans"/>
          <w:color w:val="000000"/>
          <w:sz w:val="20"/>
          <w:szCs w:val="20"/>
        </w:rPr>
        <w:t xml:space="preserve">if there are missing values, and </w:t>
      </w:r>
      <w:r w:rsidRPr="008D6C62">
        <w:rPr>
          <w:rFonts w:ascii="SFTT1000" w:hAnsi="SFTT1000"/>
          <w:color w:val="000000"/>
          <w:sz w:val="20"/>
          <w:szCs w:val="20"/>
        </w:rPr>
        <w:t xml:space="preserve">FALSE </w:t>
      </w:r>
      <w:r w:rsidRPr="008D6C62">
        <w:rPr>
          <w:rFonts w:ascii="OpenSans" w:hAnsi="OpenSans"/>
          <w:color w:val="000000"/>
          <w:sz w:val="20"/>
          <w:szCs w:val="20"/>
        </w:rPr>
        <w:t>if not.</w:t>
      </w:r>
    </w:p>
    <w:p w14:paraId="77C5ABE4" w14:textId="705F6C72" w:rsidR="008D6C62" w:rsidRPr="008D6C62" w:rsidRDefault="008D6C62" w:rsidP="008D6C62">
      <w:pPr>
        <w:pStyle w:val="ListParagraph"/>
        <w:numPr>
          <w:ilvl w:val="0"/>
          <w:numId w:val="1"/>
        </w:numPr>
      </w:pPr>
      <w:r w:rsidRPr="008D6C62">
        <w:rPr>
          <w:rFonts w:ascii="OpenSans" w:hAnsi="OpenSans"/>
          <w:color w:val="000000"/>
          <w:sz w:val="20"/>
          <w:szCs w:val="20"/>
        </w:rPr>
        <w:t>Improve the function so that it tells you which of the values are missing, if any (</w:t>
      </w:r>
      <w:proofErr w:type="spellStart"/>
      <w:proofErr w:type="gramStart"/>
      <w:r w:rsidRPr="008D6C62">
        <w:rPr>
          <w:rFonts w:ascii="OpenSans-Italic" w:hAnsi="OpenSans-Italic"/>
          <w:i/>
          <w:iCs/>
          <w:color w:val="000000"/>
          <w:sz w:val="20"/>
          <w:szCs w:val="20"/>
        </w:rPr>
        <w:t>Hint:</w:t>
      </w:r>
      <w:r w:rsidRPr="008D6C62">
        <w:rPr>
          <w:rFonts w:ascii="OpenSans" w:hAnsi="OpenSans"/>
          <w:color w:val="000000"/>
          <w:sz w:val="20"/>
          <w:szCs w:val="20"/>
        </w:rPr>
        <w:t>use</w:t>
      </w:r>
      <w:proofErr w:type="spellEnd"/>
      <w:proofErr w:type="gramEnd"/>
      <w:r w:rsidRPr="008D6C62">
        <w:rPr>
          <w:rFonts w:ascii="OpenSans" w:hAnsi="OpenSans"/>
          <w:color w:val="000000"/>
          <w:sz w:val="20"/>
          <w:szCs w:val="20"/>
        </w:rPr>
        <w:t xml:space="preserve"> the</w:t>
      </w:r>
      <w:r w:rsidRPr="008D6C62">
        <w:rPr>
          <w:rFonts w:ascii="OpenSans" w:hAnsi="OpenSans"/>
          <w:color w:val="000000"/>
          <w:sz w:val="20"/>
          <w:szCs w:val="20"/>
        </w:rPr>
        <w:br/>
      </w:r>
      <w:r w:rsidRPr="008D6C62">
        <w:rPr>
          <w:rFonts w:ascii="SFTT1000" w:hAnsi="SFTT1000"/>
          <w:color w:val="000000"/>
          <w:sz w:val="20"/>
          <w:szCs w:val="20"/>
        </w:rPr>
        <w:t xml:space="preserve">which </w:t>
      </w:r>
      <w:r w:rsidRPr="008D6C62">
        <w:rPr>
          <w:rFonts w:ascii="OpenSans" w:hAnsi="OpenSans"/>
          <w:color w:val="000000"/>
          <w:sz w:val="20"/>
          <w:szCs w:val="20"/>
        </w:rPr>
        <w:t>function).</w:t>
      </w:r>
    </w:p>
    <w:p w14:paraId="17D04BC6" w14:textId="1296AA7B" w:rsidR="008D6C62" w:rsidRPr="008D6C62" w:rsidRDefault="008D6C62" w:rsidP="008D6C62">
      <w:pPr>
        <w:pStyle w:val="ListParagraph"/>
        <w:numPr>
          <w:ilvl w:val="0"/>
          <w:numId w:val="1"/>
        </w:numPr>
      </w:pPr>
      <w:r w:rsidRPr="008D6C62">
        <w:rPr>
          <w:rFonts w:ascii="OpenSans" w:hAnsi="OpenSans"/>
          <w:color w:val="000000"/>
          <w:sz w:val="20"/>
          <w:szCs w:val="20"/>
        </w:rPr>
        <w:t xml:space="preserve">The function </w:t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readline</w:t>
      </w:r>
      <w:proofErr w:type="spellEnd"/>
      <w:r w:rsidRPr="008D6C62">
        <w:rPr>
          <w:rFonts w:ascii="SFTT1000" w:hAnsi="SFTT1000"/>
          <w:color w:val="000000"/>
          <w:sz w:val="20"/>
          <w:szCs w:val="20"/>
        </w:rPr>
        <w:t xml:space="preserve"> </w:t>
      </w:r>
      <w:r w:rsidRPr="008D6C62">
        <w:rPr>
          <w:rFonts w:ascii="OpenSans" w:hAnsi="OpenSans"/>
          <w:color w:val="000000"/>
          <w:sz w:val="20"/>
          <w:szCs w:val="20"/>
        </w:rPr>
        <w:t>can be used to ask for data to be typed in. First, figure out how to use</w:t>
      </w:r>
      <w:r w:rsidRPr="008D6C62">
        <w:rPr>
          <w:rFonts w:ascii="OpenSans" w:hAnsi="OpenSans"/>
          <w:color w:val="000000"/>
          <w:sz w:val="20"/>
          <w:szCs w:val="20"/>
        </w:rPr>
        <w:br/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readline</w:t>
      </w:r>
      <w:proofErr w:type="spellEnd"/>
      <w:r w:rsidRPr="008D6C62">
        <w:rPr>
          <w:rFonts w:ascii="SFTT1000" w:hAnsi="SFTT1000"/>
          <w:color w:val="000000"/>
          <w:sz w:val="20"/>
          <w:szCs w:val="20"/>
        </w:rPr>
        <w:t xml:space="preserve"> </w:t>
      </w:r>
      <w:r w:rsidRPr="008D6C62">
        <w:rPr>
          <w:rFonts w:ascii="OpenSans" w:hAnsi="OpenSans"/>
          <w:color w:val="000000"/>
          <w:sz w:val="20"/>
          <w:szCs w:val="20"/>
        </w:rPr>
        <w:t xml:space="preserve">by reading the corresponding help file. Then, construct a function called </w:t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getAge</w:t>
      </w:r>
      <w:proofErr w:type="spellEnd"/>
      <w:r w:rsidRPr="008D6C62">
        <w:rPr>
          <w:rFonts w:ascii="SFTT1000" w:hAnsi="SFTT1000"/>
          <w:color w:val="000000"/>
          <w:sz w:val="20"/>
          <w:szCs w:val="20"/>
        </w:rPr>
        <w:t xml:space="preserve"> </w:t>
      </w:r>
      <w:r w:rsidRPr="008D6C62">
        <w:rPr>
          <w:rFonts w:ascii="OpenSans" w:hAnsi="OpenSans"/>
          <w:color w:val="000000"/>
          <w:sz w:val="20"/>
          <w:szCs w:val="20"/>
        </w:rPr>
        <w:t>that</w:t>
      </w:r>
      <w:r w:rsidRPr="008D6C62">
        <w:rPr>
          <w:rFonts w:ascii="OpenSans" w:hAnsi="OpenSans"/>
          <w:color w:val="000000"/>
          <w:sz w:val="20"/>
          <w:szCs w:val="20"/>
        </w:rPr>
        <w:br/>
        <w:t>asks the user to type his/her age. (</w:t>
      </w:r>
      <w:r w:rsidRPr="008D6C62">
        <w:rPr>
          <w:rFonts w:ascii="OpenSans-Italic" w:hAnsi="OpenSans-Italic"/>
          <w:i/>
          <w:iCs/>
          <w:color w:val="000000"/>
          <w:sz w:val="20"/>
          <w:szCs w:val="20"/>
        </w:rPr>
        <w:t xml:space="preserve">Hint: </w:t>
      </w:r>
      <w:r w:rsidRPr="008D6C62">
        <w:rPr>
          <w:rFonts w:ascii="OpenSans" w:hAnsi="OpenSans"/>
          <w:color w:val="000000"/>
          <w:sz w:val="20"/>
          <w:szCs w:val="20"/>
        </w:rPr>
        <w:t xml:space="preserve">check the examples in the </w:t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readline</w:t>
      </w:r>
      <w:proofErr w:type="spellEnd"/>
      <w:r w:rsidRPr="008D6C62">
        <w:rPr>
          <w:rFonts w:ascii="SFTT1000" w:hAnsi="SFTT1000"/>
          <w:color w:val="000000"/>
          <w:sz w:val="20"/>
          <w:szCs w:val="20"/>
        </w:rPr>
        <w:t xml:space="preserve"> </w:t>
      </w:r>
      <w:r w:rsidRPr="008D6C62">
        <w:rPr>
          <w:rFonts w:ascii="OpenSans" w:hAnsi="OpenSans"/>
          <w:color w:val="000000"/>
          <w:sz w:val="20"/>
          <w:szCs w:val="20"/>
        </w:rPr>
        <w:t>help page).</w:t>
      </w:r>
    </w:p>
    <w:p w14:paraId="3916F88A" w14:textId="601830DD" w:rsidR="008D6C62" w:rsidRPr="008D6C62" w:rsidRDefault="008D6C62" w:rsidP="008D6C6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Look at the calculations for a confidence interval of the mean in the example in Section </w:t>
      </w:r>
      <w:r>
        <w:rPr>
          <w:rStyle w:val="fontstyle21"/>
        </w:rPr>
        <w:t>??</w:t>
      </w:r>
      <w:r>
        <w:rPr>
          <w:rFonts w:ascii="OpenSans-Bold" w:hAnsi="OpenSans-Bold"/>
          <w:b/>
          <w:bCs/>
          <w:color w:val="000000"/>
          <w:sz w:val="20"/>
          <w:szCs w:val="20"/>
        </w:rPr>
        <w:br/>
      </w:r>
      <w:r>
        <w:rPr>
          <w:rStyle w:val="fontstyle01"/>
        </w:rPr>
        <w:t xml:space="preserve">(p. </w:t>
      </w:r>
      <w:r>
        <w:rPr>
          <w:rStyle w:val="fontstyle21"/>
        </w:rPr>
        <w:t>??</w:t>
      </w:r>
      <w:r>
        <w:rPr>
          <w:rStyle w:val="fontstyle01"/>
        </w:rPr>
        <w:t>). Write a function that returns the confidence interval for a vector. The function should</w:t>
      </w:r>
      <w:r>
        <w:rPr>
          <w:rFonts w:ascii="OpenSans" w:hAnsi="OpenSans"/>
          <w:color w:val="000000"/>
          <w:sz w:val="20"/>
          <w:szCs w:val="20"/>
        </w:rPr>
        <w:br/>
      </w:r>
      <w:r>
        <w:rPr>
          <w:rStyle w:val="fontstyle01"/>
        </w:rPr>
        <w:t>have two inputs: the vector, and the desired ’alpha’.</w:t>
      </w:r>
    </w:p>
    <w:p w14:paraId="1B177AA2" w14:textId="2FB72DFD" w:rsidR="008D6C62" w:rsidRPr="008D6C62" w:rsidRDefault="008D6C62" w:rsidP="008D6C62">
      <w:pPr>
        <w:pStyle w:val="ListParagraph"/>
        <w:numPr>
          <w:ilvl w:val="0"/>
          <w:numId w:val="1"/>
        </w:numPr>
      </w:pPr>
      <w:r w:rsidRPr="008D6C62">
        <w:rPr>
          <w:rFonts w:ascii="OpenSans" w:hAnsi="OpenSans"/>
          <w:color w:val="000000"/>
          <w:sz w:val="20"/>
          <w:szCs w:val="20"/>
        </w:rPr>
        <w:t xml:space="preserve">Recall the functions </w:t>
      </w:r>
      <w:r w:rsidRPr="008D6C62">
        <w:rPr>
          <w:rFonts w:ascii="SFTT1000" w:hAnsi="SFTT1000"/>
          <w:color w:val="000000"/>
          <w:sz w:val="20"/>
          <w:szCs w:val="20"/>
        </w:rPr>
        <w:t xml:space="preserve">head </w:t>
      </w:r>
      <w:r w:rsidRPr="008D6C62">
        <w:rPr>
          <w:rFonts w:ascii="OpenSans" w:hAnsi="OpenSans"/>
          <w:color w:val="000000"/>
          <w:sz w:val="20"/>
          <w:szCs w:val="20"/>
        </w:rPr>
        <w:t xml:space="preserve">and </w:t>
      </w:r>
      <w:r w:rsidRPr="008D6C62">
        <w:rPr>
          <w:rFonts w:ascii="SFTT1000" w:hAnsi="SFTT1000"/>
          <w:color w:val="000000"/>
          <w:sz w:val="20"/>
          <w:szCs w:val="20"/>
        </w:rPr>
        <w:t>tail</w:t>
      </w:r>
      <w:r w:rsidRPr="008D6C62">
        <w:rPr>
          <w:rFonts w:ascii="OpenSans" w:hAnsi="OpenSans"/>
          <w:color w:val="000000"/>
          <w:sz w:val="20"/>
          <w:szCs w:val="20"/>
        </w:rPr>
        <w:t xml:space="preserve">. Write a function called </w:t>
      </w:r>
      <w:r w:rsidRPr="008D6C62">
        <w:rPr>
          <w:rFonts w:ascii="SFTT1000" w:hAnsi="SFTT1000"/>
          <w:color w:val="000000"/>
          <w:sz w:val="20"/>
          <w:szCs w:val="20"/>
        </w:rPr>
        <w:t xml:space="preserve">middle </w:t>
      </w:r>
      <w:r w:rsidRPr="008D6C62">
        <w:rPr>
          <w:rFonts w:ascii="OpenSans" w:hAnsi="OpenSans"/>
          <w:color w:val="000000"/>
          <w:sz w:val="20"/>
          <w:szCs w:val="20"/>
        </w:rPr>
        <w:t>that shows a few rows around</w:t>
      </w:r>
      <w:r w:rsidRPr="008D6C62">
        <w:rPr>
          <w:rFonts w:ascii="OpenSans" w:hAnsi="OpenSans"/>
          <w:color w:val="000000"/>
          <w:sz w:val="20"/>
          <w:szCs w:val="20"/>
        </w:rPr>
        <w:br/>
        <w:t xml:space="preserve">(approx.) the ’middle’ of the dataset. </w:t>
      </w:r>
      <w:r w:rsidRPr="008D6C62">
        <w:rPr>
          <w:rFonts w:ascii="OpenSans-Italic" w:hAnsi="OpenSans-Italic"/>
          <w:i/>
          <w:iCs/>
          <w:color w:val="000000"/>
          <w:sz w:val="20"/>
          <w:szCs w:val="20"/>
        </w:rPr>
        <w:t xml:space="preserve">Hint: </w:t>
      </w:r>
      <w:r w:rsidRPr="008D6C62">
        <w:rPr>
          <w:rFonts w:ascii="OpenSans" w:hAnsi="OpenSans"/>
          <w:color w:val="000000"/>
          <w:sz w:val="20"/>
          <w:szCs w:val="20"/>
        </w:rPr>
        <w:t xml:space="preserve">use </w:t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nrow</w:t>
      </w:r>
      <w:proofErr w:type="spellEnd"/>
      <w:r w:rsidRPr="008D6C62">
        <w:rPr>
          <w:rFonts w:ascii="OpenSans" w:hAnsi="OpenSans"/>
          <w:color w:val="000000"/>
          <w:sz w:val="20"/>
          <w:szCs w:val="20"/>
        </w:rPr>
        <w:t xml:space="preserve">, </w:t>
      </w:r>
      <w:r w:rsidRPr="008D6C62">
        <w:rPr>
          <w:rFonts w:ascii="SFTT1000" w:hAnsi="SFTT1000"/>
          <w:color w:val="000000"/>
          <w:sz w:val="20"/>
          <w:szCs w:val="20"/>
        </w:rPr>
        <w:t>print</w:t>
      </w:r>
      <w:r w:rsidRPr="008D6C62">
        <w:rPr>
          <w:rFonts w:ascii="OpenSans" w:hAnsi="OpenSans"/>
          <w:color w:val="000000"/>
          <w:sz w:val="20"/>
          <w:szCs w:val="20"/>
        </w:rPr>
        <w:t xml:space="preserve">, and possibly </w:t>
      </w:r>
      <w:r w:rsidRPr="008D6C62">
        <w:rPr>
          <w:rFonts w:ascii="SFTT1000" w:hAnsi="SFTT1000"/>
          <w:color w:val="000000"/>
          <w:sz w:val="20"/>
          <w:szCs w:val="20"/>
        </w:rPr>
        <w:t>floor</w:t>
      </w:r>
      <w:r w:rsidRPr="008D6C62">
        <w:rPr>
          <w:rFonts w:ascii="OpenSans" w:hAnsi="OpenSans"/>
          <w:color w:val="000000"/>
          <w:sz w:val="20"/>
          <w:szCs w:val="20"/>
        </w:rPr>
        <w:t>.</w:t>
      </w:r>
    </w:p>
    <w:p w14:paraId="216C199B" w14:textId="2CBCC1F0" w:rsidR="008D6C62" w:rsidRPr="008D6C62" w:rsidRDefault="008D6C62" w:rsidP="008D6C62">
      <w:pPr>
        <w:pStyle w:val="ListParagraph"/>
        <w:numPr>
          <w:ilvl w:val="0"/>
          <w:numId w:val="1"/>
        </w:numPr>
      </w:pPr>
      <w:r w:rsidRPr="008D6C62">
        <w:rPr>
          <w:rFonts w:ascii="OpenSans" w:hAnsi="OpenSans"/>
          <w:color w:val="000000"/>
          <w:sz w:val="20"/>
          <w:szCs w:val="20"/>
        </w:rPr>
        <w:t>First read the following list:</w:t>
      </w:r>
      <w:r w:rsidRPr="008D6C62">
        <w:rPr>
          <w:rFonts w:ascii="OpenSans" w:hAnsi="OpenSans"/>
          <w:color w:val="000000"/>
          <w:sz w:val="20"/>
          <w:szCs w:val="20"/>
        </w:rPr>
        <w:br/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veclist</w:t>
      </w:r>
      <w:proofErr w:type="spellEnd"/>
      <w:r w:rsidRPr="008D6C62">
        <w:rPr>
          <w:rFonts w:ascii="SFTT1000" w:hAnsi="SFTT1000"/>
          <w:color w:val="000000"/>
          <w:sz w:val="20"/>
          <w:szCs w:val="20"/>
        </w:rPr>
        <w:t xml:space="preserve"> &lt;- </w:t>
      </w:r>
      <w:proofErr w:type="gramStart"/>
      <w:r w:rsidRPr="008D6C62">
        <w:rPr>
          <w:rFonts w:ascii="SFTT1000" w:hAnsi="SFTT1000"/>
          <w:color w:val="000000"/>
          <w:sz w:val="20"/>
          <w:szCs w:val="20"/>
        </w:rPr>
        <w:t>list(</w:t>
      </w:r>
      <w:proofErr w:type="gramEnd"/>
      <w:r w:rsidRPr="008D6C62">
        <w:rPr>
          <w:rFonts w:ascii="SFTT1000" w:hAnsi="SFTT1000"/>
          <w:color w:val="000000"/>
          <w:sz w:val="20"/>
          <w:szCs w:val="20"/>
        </w:rPr>
        <w:t>x=1:5, y=2:6, z=3:7)</w:t>
      </w:r>
    </w:p>
    <w:p w14:paraId="6068EBC7" w14:textId="7E29CAFE" w:rsidR="008D6C62" w:rsidRPr="008D6C62" w:rsidRDefault="008D6C62" w:rsidP="008D6C62">
      <w:pPr>
        <w:pStyle w:val="ListParagraph"/>
        <w:numPr>
          <w:ilvl w:val="0"/>
          <w:numId w:val="2"/>
        </w:numPr>
      </w:pPr>
      <w:r w:rsidRPr="008D6C62">
        <w:rPr>
          <w:rFonts w:ascii="OpenSans" w:hAnsi="OpenSans"/>
          <w:color w:val="000000"/>
          <w:sz w:val="20"/>
          <w:szCs w:val="20"/>
        </w:rPr>
        <w:t xml:space="preserve">Using </w:t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sapply</w:t>
      </w:r>
      <w:proofErr w:type="spellEnd"/>
      <w:r w:rsidRPr="008D6C62">
        <w:rPr>
          <w:rFonts w:ascii="OpenSans" w:hAnsi="OpenSans"/>
          <w:color w:val="000000"/>
          <w:sz w:val="20"/>
          <w:szCs w:val="20"/>
        </w:rPr>
        <w:t>, check that all elements of the list are vectors of the same length. Also calculate</w:t>
      </w:r>
      <w:r w:rsidRPr="008D6C62">
        <w:rPr>
          <w:rFonts w:ascii="OpenSans" w:hAnsi="OpenSans"/>
          <w:color w:val="000000"/>
          <w:sz w:val="20"/>
          <w:szCs w:val="20"/>
        </w:rPr>
        <w:br/>
        <w:t>the sum of each element</w:t>
      </w:r>
    </w:p>
    <w:p w14:paraId="245D643E" w14:textId="3F54DF96" w:rsidR="008D6C62" w:rsidRPr="008D6C62" w:rsidRDefault="008D6C62" w:rsidP="008D6C62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Add an element to the list called ’norms’ that is a vector of 10 numbers drawn from the standard</w:t>
      </w:r>
      <w:r>
        <w:rPr>
          <w:rFonts w:ascii="OpenSans" w:hAnsi="OpenSans"/>
          <w:color w:val="000000"/>
          <w:sz w:val="20"/>
          <w:szCs w:val="20"/>
        </w:rPr>
        <w:br/>
      </w:r>
      <w:r>
        <w:rPr>
          <w:rStyle w:val="fontstyle01"/>
        </w:rPr>
        <w:t xml:space="preserve">normal distribution (recall Section </w:t>
      </w:r>
      <w:r>
        <w:rPr>
          <w:rStyle w:val="fontstyle21"/>
        </w:rPr>
        <w:t>??</w:t>
      </w:r>
      <w:r>
        <w:rPr>
          <w:rStyle w:val="fontstyle01"/>
        </w:rPr>
        <w:t xml:space="preserve">, p. </w:t>
      </w:r>
      <w:r>
        <w:rPr>
          <w:rStyle w:val="fontstyle21"/>
        </w:rPr>
        <w:t>??</w:t>
      </w:r>
      <w:r>
        <w:rPr>
          <w:rStyle w:val="fontstyle01"/>
        </w:rPr>
        <w:t>)</w:t>
      </w:r>
    </w:p>
    <w:p w14:paraId="36126040" w14:textId="1D27D1A1" w:rsidR="008D6C62" w:rsidRPr="008D6C62" w:rsidRDefault="008D6C62" w:rsidP="008D6C62">
      <w:pPr>
        <w:pStyle w:val="ListParagraph"/>
        <w:numPr>
          <w:ilvl w:val="0"/>
          <w:numId w:val="2"/>
        </w:numPr>
      </w:pPr>
      <w:r w:rsidRPr="008D6C62">
        <w:rPr>
          <w:rFonts w:ascii="OpenSans" w:hAnsi="OpenSans"/>
          <w:color w:val="000000"/>
          <w:sz w:val="20"/>
          <w:szCs w:val="20"/>
        </w:rPr>
        <w:t xml:space="preserve">Using the pupae data (Section </w:t>
      </w:r>
      <w:r w:rsidRPr="008D6C62">
        <w:rPr>
          <w:rFonts w:ascii="OpenSans-Bold" w:hAnsi="OpenSans-Bold"/>
          <w:b/>
          <w:bCs/>
          <w:color w:val="000000"/>
          <w:sz w:val="20"/>
          <w:szCs w:val="20"/>
        </w:rPr>
        <w:t>??</w:t>
      </w:r>
      <w:r w:rsidRPr="008D6C62">
        <w:rPr>
          <w:rFonts w:ascii="OpenSans" w:hAnsi="OpenSans"/>
          <w:color w:val="000000"/>
          <w:sz w:val="20"/>
          <w:szCs w:val="20"/>
        </w:rPr>
        <w:t xml:space="preserve">, p. </w:t>
      </w:r>
      <w:r w:rsidRPr="008D6C62">
        <w:rPr>
          <w:rFonts w:ascii="OpenSans-Bold" w:hAnsi="OpenSans-Bold"/>
          <w:b/>
          <w:bCs/>
          <w:color w:val="000000"/>
          <w:sz w:val="20"/>
          <w:szCs w:val="20"/>
        </w:rPr>
        <w:t>??</w:t>
      </w:r>
      <w:r w:rsidRPr="008D6C62">
        <w:rPr>
          <w:rFonts w:ascii="OpenSans" w:hAnsi="OpenSans"/>
          <w:color w:val="000000"/>
          <w:sz w:val="20"/>
          <w:szCs w:val="20"/>
        </w:rPr>
        <w:t xml:space="preserve">), use a </w:t>
      </w:r>
      <w:r w:rsidRPr="008D6C62">
        <w:rPr>
          <w:rFonts w:ascii="URWPalladioL-Ital" w:hAnsi="URWPalladioL-Ital"/>
          <w:i/>
          <w:iCs/>
          <w:color w:val="000000"/>
          <w:sz w:val="20"/>
          <w:szCs w:val="20"/>
        </w:rPr>
        <w:t>t</w:t>
      </w:r>
      <w:r w:rsidRPr="008D6C62">
        <w:rPr>
          <w:rFonts w:ascii="OpenSans" w:hAnsi="OpenSans"/>
          <w:color w:val="000000"/>
          <w:sz w:val="20"/>
          <w:szCs w:val="20"/>
        </w:rPr>
        <w:t xml:space="preserve">-test to find if </w:t>
      </w:r>
      <w:proofErr w:type="spellStart"/>
      <w:r w:rsidRPr="008D6C62">
        <w:rPr>
          <w:rFonts w:ascii="OpenSans" w:hAnsi="OpenSans"/>
          <w:color w:val="000000"/>
          <w:sz w:val="20"/>
          <w:szCs w:val="20"/>
        </w:rPr>
        <w:t>PupalWeight</w:t>
      </w:r>
      <w:proofErr w:type="spellEnd"/>
      <w:r w:rsidRPr="008D6C62">
        <w:rPr>
          <w:rFonts w:ascii="OpenSans" w:hAnsi="OpenSans"/>
          <w:color w:val="000000"/>
          <w:sz w:val="20"/>
          <w:szCs w:val="20"/>
        </w:rPr>
        <w:t xml:space="preserve"> varies with temperature treatment, separate for the two CO</w:t>
      </w:r>
      <w:r w:rsidRPr="008D6C62">
        <w:rPr>
          <w:rFonts w:ascii="URWPalladioL-Roma" w:hAnsi="URWPalladioL-Roma"/>
          <w:color w:val="000000"/>
          <w:sz w:val="16"/>
          <w:szCs w:val="16"/>
        </w:rPr>
        <w:t xml:space="preserve">2 </w:t>
      </w:r>
      <w:r w:rsidRPr="008D6C62">
        <w:rPr>
          <w:rFonts w:ascii="OpenSans" w:hAnsi="OpenSans"/>
          <w:color w:val="000000"/>
          <w:sz w:val="20"/>
          <w:szCs w:val="20"/>
        </w:rPr>
        <w:t xml:space="preserve">treatments (so, do two </w:t>
      </w:r>
      <w:r w:rsidRPr="008D6C62">
        <w:rPr>
          <w:rFonts w:ascii="URWPalladioL-Ital" w:hAnsi="URWPalladioL-Ital"/>
          <w:i/>
          <w:iCs/>
          <w:color w:val="000000"/>
          <w:sz w:val="20"/>
          <w:szCs w:val="20"/>
        </w:rPr>
        <w:t>t</w:t>
      </w:r>
      <w:r w:rsidRPr="008D6C62">
        <w:rPr>
          <w:rFonts w:ascii="OpenSans" w:hAnsi="OpenSans"/>
          <w:color w:val="000000"/>
          <w:sz w:val="20"/>
          <w:szCs w:val="20"/>
        </w:rPr>
        <w:t xml:space="preserve">-tests). Use </w:t>
      </w:r>
      <w:r w:rsidRPr="008D6C62">
        <w:rPr>
          <w:rFonts w:ascii="SFTT1000" w:hAnsi="SFTT1000"/>
          <w:color w:val="000000"/>
          <w:sz w:val="20"/>
          <w:szCs w:val="20"/>
        </w:rPr>
        <w:t xml:space="preserve">split </w:t>
      </w:r>
      <w:r w:rsidRPr="008D6C62">
        <w:rPr>
          <w:rFonts w:ascii="OpenSans" w:hAnsi="OpenSans"/>
          <w:color w:val="000000"/>
          <w:sz w:val="20"/>
          <w:szCs w:val="20"/>
        </w:rPr>
        <w:t xml:space="preserve">and </w:t>
      </w:r>
      <w:proofErr w:type="spellStart"/>
      <w:r w:rsidRPr="008D6C62">
        <w:rPr>
          <w:rFonts w:ascii="SFTT1000" w:hAnsi="SFTT1000"/>
          <w:color w:val="000000"/>
          <w:sz w:val="20"/>
          <w:szCs w:val="20"/>
        </w:rPr>
        <w:t>lapply</w:t>
      </w:r>
      <w:proofErr w:type="spellEnd"/>
      <w:r w:rsidRPr="008D6C62">
        <w:rPr>
          <w:rFonts w:ascii="OpenSans" w:hAnsi="OpenSans"/>
          <w:color w:val="000000"/>
          <w:sz w:val="20"/>
          <w:szCs w:val="20"/>
        </w:rPr>
        <w:t>.</w:t>
      </w:r>
    </w:p>
    <w:p w14:paraId="1BA1CAB5" w14:textId="77777777" w:rsidR="008D6C62" w:rsidRDefault="008D6C62" w:rsidP="008D6C62">
      <w:pPr>
        <w:pStyle w:val="ListParagraph"/>
        <w:ind w:left="1080"/>
      </w:pPr>
    </w:p>
    <w:sectPr w:rsidR="008D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TT1000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OpenSans-Italic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28AC"/>
    <w:multiLevelType w:val="hybridMultilevel"/>
    <w:tmpl w:val="01382CB6"/>
    <w:lvl w:ilvl="0" w:tplc="52F27D86">
      <w:start w:val="1"/>
      <w:numFmt w:val="lowerLetter"/>
      <w:lvlText w:val="%1."/>
      <w:lvlJc w:val="left"/>
      <w:pPr>
        <w:ind w:left="1080" w:hanging="360"/>
      </w:pPr>
      <w:rPr>
        <w:rFonts w:ascii="SFTT1000" w:hAnsi="SFTT1000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A951A7"/>
    <w:multiLevelType w:val="hybridMultilevel"/>
    <w:tmpl w:val="56043616"/>
    <w:lvl w:ilvl="0" w:tplc="126C1950">
      <w:start w:val="1"/>
      <w:numFmt w:val="decimal"/>
      <w:lvlText w:val="%1."/>
      <w:lvlJc w:val="left"/>
      <w:pPr>
        <w:ind w:left="720" w:hanging="360"/>
      </w:pPr>
      <w:rPr>
        <w:rFonts w:ascii="OpenSans" w:hAnsi="Open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49"/>
    <w:rsid w:val="00675B68"/>
    <w:rsid w:val="00683449"/>
    <w:rsid w:val="008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E51C"/>
  <w15:chartTrackingRefBased/>
  <w15:docId w15:val="{9DBE1392-5500-472E-9D8B-DE1C65C1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D6C62"/>
    <w:rPr>
      <w:rFonts w:ascii="OpenSans" w:hAnsi="OpenSans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D6C62"/>
    <w:pPr>
      <w:ind w:left="720"/>
      <w:contextualSpacing/>
    </w:pPr>
  </w:style>
  <w:style w:type="character" w:customStyle="1" w:styleId="fontstyle21">
    <w:name w:val="fontstyle21"/>
    <w:basedOn w:val="DefaultParagraphFont"/>
    <w:rsid w:val="008D6C62"/>
    <w:rPr>
      <w:rFonts w:ascii="OpenSans-Bold" w:hAnsi="OpenSan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8D6C62"/>
    <w:rPr>
      <w:rFonts w:ascii="SFTT1000" w:hAnsi="SFTT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8D6C62"/>
    <w:rPr>
      <w:rFonts w:ascii="URWPalladioL-Roma" w:hAnsi="URWPalladioL-Rom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8D6C62"/>
    <w:rPr>
      <w:rFonts w:ascii="SFTT1000" w:hAnsi="SFTT100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2</cp:revision>
  <dcterms:created xsi:type="dcterms:W3CDTF">2024-05-28T06:31:00Z</dcterms:created>
  <dcterms:modified xsi:type="dcterms:W3CDTF">2024-05-28T06:39:00Z</dcterms:modified>
</cp:coreProperties>
</file>