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rPr>
          <w:color w:val="000000" w:themeColor="text1"/>
        </w:rPr>
      </w:pPr>
      <w:r>
        <w:rPr>
          <w:color w:val="000000" w:themeColor="text1"/>
        </w:rPr>
        <w:t xml:space="preserve">KHOA CÔNG NGHỆ THÔNG TIN</w:t>
      </w:r>
    </w:p>
    <w:p>
      <w:pPr>
        <w:spacing w:after="340"/>
        <w:jc w:val="center"/>
        <w:rPr>
          <w:color w:val="000000" w:themeColor="text1"/>
        </w:rPr>
      </w:pPr>
      <w:r>
        <w:rPr>
          <w:color w:val="000000" w:themeColor="text1"/>
        </w:rPr>
        <w:t xml:space="preserve">ĐỒ ÁN TỐT NGHIỆP</w:t>
      </w:r>
    </w:p>
    <w:p>
      <w:pPr>
        <w:spacing w:after="120"/>
        <w:jc w:val="center"/>
        <w:rPr>
          <w:color w:val="000000" w:themeColor="text1"/>
        </w:rPr>
      </w:pPr>
      <w:r>
        <w:rPr>
          <w:b/>
          <w:bCs/>
          <w:color w:val="000000" w:themeColor="text1"/>
        </w:rPr>
        <w:t xml:space="preserve">BÁO CÁO TIẾN ĐỘ — GIAI ĐOẠN 2</w:t>
      </w:r>
    </w:p>
    <w:p>
      <w:pPr>
        <w:spacing w:after="60"/>
        <w:jc w:val="center"/>
        <w:rPr>
          <w:color w:val="000000" w:themeColor="text1"/>
        </w:rPr>
      </w:pPr>
      <w:r>
        <w:rPr>
          <w:b/>
          <w:bCs/>
          <w:color w:val="000000" w:themeColor="text1"/>
        </w:rPr>
        <w:t xml:space="preserve">XÂY DỰNG WEBSITE HỖ TRỢ DU LỊCH TỰ TÚC FOODTRIP</w:t>
      </w:r>
    </w:p>
    <w:p>
      <w:pPr>
        <w:spacing w:after="360"/>
        <w:jc w:val="center"/>
        <w:rPr>
          <w:color w:val="000000" w:themeColor="text1"/>
        </w:rPr>
      </w:pPr>
      <w:r>
        <w:rPr>
          <w:i/>
          <w:iCs/>
          <w:color w:val="000000" w:themeColor="text1"/>
        </w:rPr>
        <w:t xml:space="preserve">Khám phá ẩm thực – Lập lịch trình cá nhân hoá bằng AI – Đặt chỗ trực tuyến</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0"/>
        <w:gridCol w:w="6226"/>
      </w:tblGrid>
      <w:tr>
        <w:tblPrEx>
          <w:tblCellMar>
            <w:top w:w="0" w:type="dxa"/>
            <w:bottom w:w="0" w:type="dxa"/>
          </w:tblCellMar>
        </w:tblPrEx>
        <w:trPr>
          <w:tblHeader/>
        </w:trPr>
        <w:tc>
          <w:tcPr>
            <w:tcW w:w="28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Hạng mục</w:t>
            </w:r>
          </w:p>
        </w:tc>
        <w:tc>
          <w:tcPr>
            <w:tcW w:w="62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Nội dung</w:t>
            </w:r>
          </w:p>
        </w:tc>
      </w:tr>
      <w:tr>
        <w:tblPrEx>
          <w:tblCellMar>
            <w:top w:w="0" w:type="dxa"/>
            <w:bottom w:w="0" w:type="dxa"/>
          </w:tblCellMar>
        </w:tblPrEx>
        <w:tc>
          <w:tcPr>
            <w:tcW w:w="2800" w:type="dxa"/>
            <w:tcMar>
              <w:top w:w="80" w:type="dxa"/>
              <w:left w:w="110" w:type="dxa"/>
              <w:bottom w:w="80" w:type="dxa"/>
              <w:right w:w="110" w:type="dxa"/>
            </w:tcMar>
          </w:tcPr>
          <w:p>
            <w:pPr>
              <w:spacing w:line="280" w:lineRule="auto"/>
              <w:rPr>
                <w:color w:val="000000" w:themeColor="text1"/>
              </w:rPr>
            </w:pPr>
            <w:r>
              <w:rPr>
                <w:color w:val="000000" w:themeColor="text1"/>
              </w:rPr>
              <w:t xml:space="preserve">Sinh viên thực hiện</w:t>
            </w:r>
          </w:p>
        </w:tc>
        <w:tc>
          <w:tcPr>
            <w:tcW w:w="6226" w:type="dxa"/>
            <w:tcMar>
              <w:top w:w="80" w:type="dxa"/>
              <w:left w:w="110" w:type="dxa"/>
              <w:bottom w:w="80" w:type="dxa"/>
              <w:right w:w="110" w:type="dxa"/>
            </w:tcMar>
          </w:tcPr>
          <w:p>
            <w:pPr>
              <w:spacing w:line="280" w:lineRule="auto"/>
              <w:rPr>
                <w:color w:val="000000" w:themeColor="text1"/>
              </w:rPr>
            </w:pPr>
            <w:r>
              <w:rPr>
                <w:color w:val="000000" w:themeColor="text1"/>
              </w:rPr>
              <w:t xml:space="preserve">Trịnh Minh Hiếu</w:t>
            </w:r>
          </w:p>
        </w:tc>
      </w:tr>
      <w:tr>
        <w:tblPrEx>
          <w:tblCellMar>
            <w:top w:w="0" w:type="dxa"/>
            <w:bottom w:w="0" w:type="dxa"/>
          </w:tblCellMar>
        </w:tblPrEx>
        <w:tc>
          <w:tcPr>
            <w:tcW w:w="2800" w:type="dxa"/>
            <w:tcMar>
              <w:top w:w="80" w:type="dxa"/>
              <w:left w:w="110" w:type="dxa"/>
              <w:bottom w:w="80" w:type="dxa"/>
              <w:right w:w="110" w:type="dxa"/>
            </w:tcMar>
          </w:tcPr>
          <w:p>
            <w:pPr>
              <w:spacing w:line="280" w:lineRule="auto"/>
              <w:rPr>
                <w:color w:val="000000" w:themeColor="text1"/>
              </w:rPr>
            </w:pPr>
            <w:r>
              <w:rPr>
                <w:color w:val="000000" w:themeColor="text1"/>
              </w:rPr>
              <w:t xml:space="preserve">Mã số sinh viên</w:t>
            </w:r>
          </w:p>
        </w:tc>
        <w:tc>
          <w:tcPr>
            <w:tcW w:w="6226" w:type="dxa"/>
            <w:tcMar>
              <w:top w:w="80" w:type="dxa"/>
              <w:left w:w="110" w:type="dxa"/>
              <w:bottom w:w="80" w:type="dxa"/>
              <w:right w:w="110" w:type="dxa"/>
            </w:tcMar>
          </w:tcPr>
          <w:p>
            <w:pPr>
              <w:spacing w:line="280" w:lineRule="auto"/>
              <w:rPr>
                <w:color w:val="000000" w:themeColor="text1"/>
              </w:rPr>
            </w:pPr>
            <w:r>
              <w:rPr>
                <w:color w:val="000000" w:themeColor="text1"/>
              </w:rPr>
              <w:t xml:space="preserve">2224802010709</w:t>
            </w:r>
          </w:p>
        </w:tc>
      </w:tr>
      <w:tr>
        <w:tblPrEx>
          <w:tblCellMar>
            <w:top w:w="0" w:type="dxa"/>
            <w:bottom w:w="0" w:type="dxa"/>
          </w:tblCellMar>
        </w:tblPrEx>
        <w:tc>
          <w:tcPr>
            <w:tcW w:w="2800" w:type="dxa"/>
            <w:tcMar>
              <w:top w:w="80" w:type="dxa"/>
              <w:left w:w="110" w:type="dxa"/>
              <w:bottom w:w="80" w:type="dxa"/>
              <w:right w:w="110" w:type="dxa"/>
            </w:tcMar>
          </w:tcPr>
          <w:p>
            <w:pPr>
              <w:spacing w:line="280" w:lineRule="auto"/>
              <w:rPr>
                <w:color w:val="000000" w:themeColor="text1"/>
              </w:rPr>
            </w:pPr>
            <w:r>
              <w:rPr>
                <w:color w:val="000000" w:themeColor="text1"/>
              </w:rPr>
              <w:t xml:space="preserve">Lớp / Khoá</w:t>
            </w:r>
          </w:p>
        </w:tc>
        <w:tc>
          <w:tcPr>
            <w:tcW w:w="6226" w:type="dxa"/>
            <w:tcMar>
              <w:top w:w="80" w:type="dxa"/>
              <w:left w:w="110" w:type="dxa"/>
              <w:bottom w:w="80" w:type="dxa"/>
              <w:right w:w="110" w:type="dxa"/>
            </w:tcMar>
          </w:tcPr>
          <w:p>
            <w:pPr>
              <w:spacing w:line="280" w:lineRule="auto"/>
              <w:rPr>
                <w:color w:val="000000" w:themeColor="text1"/>
              </w:rPr>
            </w:pPr>
            <w:r>
              <w:rPr>
                <w:color w:val="000000" w:themeColor="text1"/>
              </w:rPr>
              <w:t xml:space="preserve">D22CNTT02 — Khoá 2022–2027</w:t>
            </w:r>
          </w:p>
        </w:tc>
      </w:tr>
      <w:tr>
        <w:tblPrEx>
          <w:tblCellMar>
            <w:top w:w="0" w:type="dxa"/>
            <w:bottom w:w="0" w:type="dxa"/>
          </w:tblCellMar>
        </w:tblPrEx>
        <w:tc>
          <w:tcPr>
            <w:tcW w:w="2800" w:type="dxa"/>
            <w:tcMar>
              <w:top w:w="80" w:type="dxa"/>
              <w:left w:w="110" w:type="dxa"/>
              <w:bottom w:w="80" w:type="dxa"/>
              <w:right w:w="110" w:type="dxa"/>
            </w:tcMar>
          </w:tcPr>
          <w:p>
            <w:pPr>
              <w:spacing w:line="280" w:lineRule="auto"/>
              <w:rPr>
                <w:color w:val="000000" w:themeColor="text1"/>
              </w:rPr>
            </w:pPr>
            <w:r>
              <w:rPr>
                <w:color w:val="000000" w:themeColor="text1"/>
              </w:rPr>
              <w:t xml:space="preserve">Giảng viên hướng dẫn</w:t>
            </w:r>
          </w:p>
        </w:tc>
        <w:tc>
          <w:tcPr>
            <w:tcW w:w="6226" w:type="dxa"/>
            <w:tcMar>
              <w:top w:w="80" w:type="dxa"/>
              <w:left w:w="110" w:type="dxa"/>
              <w:bottom w:w="80" w:type="dxa"/>
              <w:right w:w="110" w:type="dxa"/>
            </w:tcMar>
          </w:tcPr>
          <w:p>
            <w:pPr>
              <w:spacing w:line="280" w:lineRule="auto"/>
              <w:rPr>
                <w:color w:val="000000" w:themeColor="text1"/>
              </w:rPr>
            </w:pPr>
            <w:r>
              <w:rPr>
                <w:color w:val="000000" w:themeColor="text1"/>
              </w:rPr>
              <w:t xml:space="preserve">Trần Bá Minh Sơn</w:t>
            </w:r>
          </w:p>
        </w:tc>
      </w:tr>
      <w:tr>
        <w:tblPrEx>
          <w:tblCellMar>
            <w:top w:w="0" w:type="dxa"/>
            <w:bottom w:w="0" w:type="dxa"/>
          </w:tblCellMar>
        </w:tblPrEx>
        <w:tc>
          <w:tcPr>
            <w:tcW w:w="2800" w:type="dxa"/>
            <w:tcMar>
              <w:top w:w="80" w:type="dxa"/>
              <w:left w:w="110" w:type="dxa"/>
              <w:bottom w:w="80" w:type="dxa"/>
              <w:right w:w="110" w:type="dxa"/>
            </w:tcMar>
          </w:tcPr>
          <w:p>
            <w:pPr>
              <w:spacing w:line="280" w:lineRule="auto"/>
              <w:rPr>
                <w:color w:val="000000" w:themeColor="text1"/>
              </w:rPr>
            </w:pPr>
            <w:r>
              <w:rPr>
                <w:color w:val="000000" w:themeColor="text1"/>
              </w:rPr>
              <w:t xml:space="preserve">Kỳ báo cáo</w:t>
            </w:r>
          </w:p>
        </w:tc>
        <w:tc>
          <w:tcPr>
            <w:tcW w:w="6226" w:type="dxa"/>
            <w:tcMar>
              <w:top w:w="80" w:type="dxa"/>
              <w:left w:w="110" w:type="dxa"/>
              <w:bottom w:w="80" w:type="dxa"/>
              <w:right w:w="110" w:type="dxa"/>
            </w:tcMar>
          </w:tcPr>
          <w:p>
            <w:pPr>
              <w:spacing w:line="280" w:lineRule="auto"/>
              <w:rPr>
                <w:color w:val="000000" w:themeColor="text1"/>
              </w:rPr>
            </w:pPr>
            <w:r>
              <w:rPr>
                <w:color w:val="000000" w:themeColor="text1"/>
              </w:rPr>
              <w:t xml:space="preserve">Giai đoạn 2 (từ 10/09/2026 đến 22/10/2026)</w:t>
            </w:r>
          </w:p>
        </w:tc>
      </w:tr>
      <w:tr>
        <w:tblPrEx>
          <w:tblCellMar>
            <w:top w:w="0" w:type="dxa"/>
            <w:bottom w:w="0" w:type="dxa"/>
          </w:tblCellMar>
        </w:tblPrEx>
        <w:tc>
          <w:tcPr>
            <w:tcW w:w="2800" w:type="dxa"/>
            <w:tcMar>
              <w:top w:w="80" w:type="dxa"/>
              <w:left w:w="110" w:type="dxa"/>
              <w:bottom w:w="80" w:type="dxa"/>
              <w:right w:w="110" w:type="dxa"/>
            </w:tcMar>
          </w:tcPr>
          <w:p>
            <w:pPr>
              <w:spacing w:line="280" w:lineRule="auto"/>
              <w:rPr>
                <w:color w:val="000000" w:themeColor="text1"/>
              </w:rPr>
            </w:pPr>
            <w:r>
              <w:rPr>
                <w:color w:val="000000" w:themeColor="text1"/>
              </w:rPr>
              <w:t xml:space="preserve">Ngày báo cáo</w:t>
            </w:r>
          </w:p>
        </w:tc>
        <w:tc>
          <w:tcPr>
            <w:tcW w:w="6226" w:type="dxa"/>
            <w:tcMar>
              <w:top w:w="80" w:type="dxa"/>
              <w:left w:w="110" w:type="dxa"/>
              <w:bottom w:w="80" w:type="dxa"/>
              <w:right w:w="110" w:type="dxa"/>
            </w:tcMar>
          </w:tcPr>
          <w:p>
            <w:pPr>
              <w:spacing w:line="280" w:lineRule="auto"/>
              <w:rPr>
                <w:color w:val="000000" w:themeColor="text1"/>
              </w:rPr>
            </w:pPr>
            <w:r>
              <w:rPr>
                <w:color w:val="000000" w:themeColor="text1"/>
              </w:rPr>
              <w:t xml:space="preserve">22/10/2026</w:t>
            </w:r>
          </w:p>
        </w:tc>
      </w:tr>
      <w:tr>
        <w:tblPrEx>
          <w:tblCellMar>
            <w:top w:w="0" w:type="dxa"/>
            <w:bottom w:w="0" w:type="dxa"/>
          </w:tblCellMar>
        </w:tblPrEx>
        <w:tc>
          <w:tcPr>
            <w:tcW w:w="2800" w:type="dxa"/>
            <w:tcMar>
              <w:top w:w="80" w:type="dxa"/>
              <w:left w:w="110" w:type="dxa"/>
              <w:bottom w:w="80" w:type="dxa"/>
              <w:right w:w="110" w:type="dxa"/>
            </w:tcMar>
          </w:tcPr>
          <w:p>
            <w:pPr>
              <w:spacing w:line="280" w:lineRule="auto"/>
              <w:rPr>
                <w:color w:val="000000" w:themeColor="text1"/>
              </w:rPr>
            </w:pPr>
            <w:r>
              <w:rPr>
                <w:color w:val="000000" w:themeColor="text1"/>
              </w:rPr>
              <w:t xml:space="preserve">Căn cứ đối chiếu</w:t>
            </w:r>
          </w:p>
        </w:tc>
        <w:tc>
          <w:tcPr>
            <w:tcW w:w="6226" w:type="dxa"/>
            <w:tcMar>
              <w:top w:w="80" w:type="dxa"/>
              <w:left w:w="110" w:type="dxa"/>
              <w:bottom w:w="80" w:type="dxa"/>
              <w:right w:w="110" w:type="dxa"/>
            </w:tcMar>
          </w:tcPr>
          <w:p>
            <w:pPr>
              <w:spacing w:line="280" w:lineRule="auto"/>
              <w:rPr>
                <w:color w:val="000000" w:themeColor="text1"/>
              </w:rPr>
            </w:pPr>
            <w:r>
              <w:rPr>
                <w:color w:val="000000" w:themeColor="text1"/>
              </w:rPr>
              <w:t xml:space="preserve">Đề cương đồ án tốt nghiệp FoodTrip — bản chỉnh sửa lần 2; Kế hoạch giai đoạn tiếp theo tại Mục IX Báo cáo tiến độ giai đoạn 1</w:t>
            </w:r>
          </w:p>
        </w:tc>
      </w:tr>
    </w:tbl>
    <w:p>
      <w:pPr>
        <w:spacing w:after="60"/>
        <w:rPr>
          <w:color w:val="000000" w:themeColor="text1"/>
        </w:rPr>
      </w:pPr>
    </w:p>
    <w:p>
      <w:pPr>
        <w:pStyle w:val="Heading1"/>
        <w:spacing w:before="280" w:after="140"/>
        <w:rPr>
          <w:color w:val="000000" w:themeColor="text1"/>
          <w:sz w:val="26"/>
          <w:szCs w:val="26"/>
        </w:rPr>
      </w:pPr>
      <w:r>
        <w:rPr>
          <w:b/>
          <w:bCs/>
          <w:color w:val="000000" w:themeColor="text1"/>
          <w:sz w:val="26"/>
          <w:szCs w:val="26"/>
        </w:rPr>
        <w:t xml:space="preserve">I. TÓM TẮT TIẾN ĐỘ</w:t>
      </w:r>
    </w:p>
    <w:p>
      <w:pPr>
        <w:spacing w:after="120" w:line="300" w:lineRule="auto"/>
        <w:rPr>
          <w:color w:val="000000" w:themeColor="text1"/>
        </w:rPr>
      </w:pPr>
      <w:r>
        <w:rPr>
          <w:color w:val="000000" w:themeColor="text1"/>
        </w:rPr>
        <w:t xml:space="preserve">Trong giai đoạn 2, đề tài đã hoàn thành phân hệ quản trị, hoàn thiện đặt phòng và thanh toán, bổ sung chức năng đánh giá dạng văn bản — tức toàn bộ phần chức năng của Giai đoạn 5 trong đề cương. Ngoài kế hoạch, em xây dựng thêm hệ sinh thái đối tác (cổng quản lý cho khách sạn, homestay và đơn vị tour), chợ tour gắn với lịch trình, hệ thống thông báo cùng các tác vụ chạy định kỳ.</w:t>
      </w:r>
    </w:p>
    <w:p>
      <w:pPr>
        <w:spacing w:after="120" w:line="300" w:lineRule="auto"/>
        <w:rPr>
          <w:color w:val="000000" w:themeColor="text1"/>
        </w:rPr>
      </w:pPr>
      <w:r>
        <w:rPr>
          <w:color w:val="000000" w:themeColor="text1"/>
        </w:rPr>
        <w:t xml:space="preserve">Với Giai đoạn 4, em đã thu thập dữ liệu thật và huấn luyện mô hình PhoBERT nhận dạng tên quán lần đầu ngày 14/10/2026. Kết quả trên caption thật còn thấp (F1 mức thực thể 40,13%, riêng nhãn tên quán 12,50%) nên em chưa tích hợp mô hình này. Chức năng nhận diện quán trong video được giải quyết bằng phương pháp quy tắc kết hợp cơ sở dữ liệu quán, đo được 81,6% video có nêu quán được nhận ra trên tập kiểm thử độc lập, và không còn phụ thuộc dịch vụ AI bên ngoài. Hướng huấn luyện AI được chuyển sang </w:t>
      </w:r>
      <w:r>
        <w:rPr>
          <w:b/>
          <w:bCs/>
          <w:color w:val="000000" w:themeColor="text1"/>
        </w:rPr>
        <w:t xml:space="preserve">trợ lý tư vấn và lên lịch</w:t>
      </w:r>
      <w:r>
        <w:rPr>
          <w:color w:val="000000" w:themeColor="text1"/>
        </w:rPr>
        <w:t xml:space="preserve">: một mô hình hiểu câu người dùng và một mô hình tìm câu trả lời. Dữ liệu, mốc so sánh và notebook huấn luyện đã sẵn sàng; việc huấn luyện và đưa mô hình lên máy chủ thuộc giai đoạn tiếp theo.</w:t>
      </w:r>
    </w:p>
    <w:p>
      <w:pPr>
        <w:spacing w:after="120" w:line="300" w:lineRule="auto"/>
        <w:rPr>
          <w:color w:val="000000" w:themeColor="text1"/>
        </w:rPr>
      </w:pPr>
      <w:r>
        <w:rPr>
          <w:color w:val="000000" w:themeColor="text1"/>
        </w:rPr>
        <w:t xml:space="preserve">Sản phẩm đã chạy được: 32/32 tuyến đường hiển thị đúng, 146 ca kiểm thử tự động đều đạt, phần máy chủ (cơ sở dữ liệu và 22 hàm xử lý) đã chạy trực tuyến trên Supabase. Giao diện web vẫn chạy trên môi trường phát triển, chưa triển khai công khai.</w:t>
      </w:r>
    </w:p>
    <w:p>
      <w:pPr>
        <w:spacing w:after="120" w:line="300" w:lineRule="auto"/>
        <w:rPr>
          <w:color w:val="000000" w:themeColor="text1"/>
        </w:rPr>
      </w:pPr>
      <w:r>
        <w:rPr>
          <w:color w:val="000000" w:themeColor="text1"/>
        </w:rPr>
        <w:t xml:space="preserve">Ước lượng khối lượng đã hoàn thành so với toàn bộ đề cương: khoảng 80% (giai đoạn 1: khoảng 50%). Phần còn lại tập trung ở huấn luyện, đánh giá và đưa mô hình AI vào hoạt động, triển khai trực tuyến và tài liệu phân tích thiết kế.</w:t>
      </w:r>
    </w:p>
    <w:p>
      <w:pPr>
        <w:pStyle w:val="Heading1"/>
        <w:spacing w:before="280" w:after="140"/>
        <w:rPr>
          <w:color w:val="000000" w:themeColor="text1"/>
          <w:sz w:val="26"/>
          <w:szCs w:val="26"/>
        </w:rPr>
      </w:pPr>
      <w:r>
        <w:rPr>
          <w:b/>
          <w:bCs/>
          <w:color w:val="000000" w:themeColor="text1"/>
          <w:sz w:val="26"/>
          <w:szCs w:val="26"/>
        </w:rPr>
        <w:t xml:space="preserve">II. ĐỐI CHIẾU VỚI KẾ HOẠCH</w:t>
      </w:r>
    </w:p>
    <w:p>
      <w:pPr>
        <w:pStyle w:val="Heading2"/>
        <w:spacing w:before="280" w:after="140"/>
        <w:rPr>
          <w:color w:val="000000" w:themeColor="text1"/>
        </w:rPr>
      </w:pPr>
      <w:r>
        <w:rPr>
          <w:b/>
          <w:bCs/>
          <w:color w:val="000000" w:themeColor="text1"/>
        </w:rPr>
        <w:t xml:space="preserve">2.1. Kế hoạch giai đoạn 2 (Mục IX Báo cáo giai đoạn 1)</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520"/>
        <w:gridCol w:w="2950"/>
        <w:gridCol w:w="1300"/>
        <w:gridCol w:w="4256"/>
      </w:tblGrid>
      <w:tr>
        <w:tblPrEx>
          <w:tblCellMar>
            <w:top w:w="0" w:type="dxa"/>
            <w:bottom w:w="0" w:type="dxa"/>
          </w:tblCellMar>
        </w:tblPrEx>
        <w:trPr>
          <w:tblHeader/>
        </w:trPr>
        <w:tc>
          <w:tcPr>
            <w:tcW w:w="52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TT</w:t>
            </w:r>
          </w:p>
        </w:tc>
        <w:tc>
          <w:tcPr>
            <w:tcW w:w="295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Công việc theo kế hoạch</w:t>
            </w:r>
          </w:p>
        </w:tc>
        <w:tc>
          <w:tcPr>
            <w:tcW w:w="13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Trạng thái</w:t>
            </w:r>
          </w:p>
        </w:tc>
        <w:tc>
          <w:tcPr>
            <w:tcW w:w="425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Kết quả và minh chứng</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1</w:t>
            </w:r>
          </w:p>
        </w:tc>
        <w:tc>
          <w:tcPr>
            <w:tcW w:w="2950" w:type="dxa"/>
            <w:tcMar>
              <w:top w:w="80" w:type="dxa"/>
              <w:left w:w="110" w:type="dxa"/>
              <w:bottom w:w="80" w:type="dxa"/>
              <w:right w:w="110" w:type="dxa"/>
            </w:tcMar>
          </w:tcPr>
          <w:p>
            <w:pPr>
              <w:spacing w:line="280" w:lineRule="auto"/>
              <w:rPr>
                <w:color w:val="000000" w:themeColor="text1"/>
              </w:rPr>
            </w:pPr>
            <w:r>
              <w:rPr>
                <w:color w:val="000000" w:themeColor="text1"/>
              </w:rPr>
              <w:t xml:space="preserve">Thu thập dữ liệu thật: địa điểm qua Google Places, caption video qua YouTube Data API; dựng lại tập huấn luyện</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Hoàn thành</w:t>
            </w:r>
          </w:p>
        </w:tc>
        <w:tc>
          <w:tcPr>
            <w:tcW w:w="4256" w:type="dxa"/>
            <w:tcMar>
              <w:top w:w="80" w:type="dxa"/>
              <w:left w:w="110" w:type="dxa"/>
              <w:bottom w:w="80" w:type="dxa"/>
              <w:right w:w="110" w:type="dxa"/>
            </w:tcMar>
          </w:tcPr>
          <w:p>
            <w:pPr>
              <w:spacing w:line="280" w:lineRule="auto"/>
              <w:rPr>
                <w:color w:val="000000" w:themeColor="text1"/>
              </w:rPr>
            </w:pPr>
            <w:r>
              <w:rPr>
                <w:color w:val="000000" w:themeColor="text1"/>
              </w:rPr>
              <w:t xml:space="preserve">599 địa điểm thật ở 12 tỉnh, thành phố; 266 video YouTube (tiêu đề, mô tả); tập 437 caption thật để duyệt nhãn. Tập huấn luyện mới có 2.451 câu, trong đó 82 caption thật.</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2</w:t>
            </w:r>
          </w:p>
        </w:tc>
        <w:tc>
          <w:tcPr>
            <w:tcW w:w="2950" w:type="dxa"/>
            <w:tcMar>
              <w:top w:w="80" w:type="dxa"/>
              <w:left w:w="110" w:type="dxa"/>
              <w:bottom w:w="80" w:type="dxa"/>
              <w:right w:w="110" w:type="dxa"/>
            </w:tcMar>
          </w:tcPr>
          <w:p>
            <w:pPr>
              <w:spacing w:line="280" w:lineRule="auto"/>
              <w:rPr>
                <w:color w:val="000000" w:themeColor="text1"/>
              </w:rPr>
            </w:pPr>
            <w:r>
              <w:rPr>
                <w:color w:val="000000" w:themeColor="text1"/>
              </w:rPr>
              <w:t xml:space="preserve">Huấn luyện PhoBERT-base, so sánh ViSoBERT và XLM-RoBERTa, đánh giá Precision, Recall, F1 mức thực thể</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Một phần</w:t>
            </w:r>
          </w:p>
        </w:tc>
        <w:tc>
          <w:tcPr>
            <w:tcW w:w="4256" w:type="dxa"/>
            <w:tcMar>
              <w:top w:w="80" w:type="dxa"/>
              <w:left w:w="110" w:type="dxa"/>
              <w:bottom w:w="80" w:type="dxa"/>
              <w:right w:w="110" w:type="dxa"/>
            </w:tcMar>
          </w:tcPr>
          <w:p>
            <w:pPr>
              <w:spacing w:line="280" w:lineRule="auto"/>
              <w:rPr>
                <w:color w:val="000000" w:themeColor="text1"/>
              </w:rPr>
            </w:pPr>
            <w:r>
              <w:rPr>
                <w:color w:val="000000" w:themeColor="text1"/>
              </w:rPr>
              <w:t xml:space="preserve">Đã huấn luyện PhoBERT-base trên Colab ngày 14/10/2026: F1 trên caption thật 40,13% (tên quán 12,50%, địa danh 65,81%), trên câu mẫu 100%. Chưa so sánh ViSoBERT, XLM-RoBERTa vì kết quả cho thấy điểm nghẽn nằm ở dữ liệu chứ không ở mô hình (xem Mục IV).</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3</w:t>
            </w:r>
          </w:p>
        </w:tc>
        <w:tc>
          <w:tcPr>
            <w:tcW w:w="2950" w:type="dxa"/>
            <w:tcMar>
              <w:top w:w="80" w:type="dxa"/>
              <w:left w:w="110" w:type="dxa"/>
              <w:bottom w:w="80" w:type="dxa"/>
              <w:right w:w="110" w:type="dxa"/>
            </w:tcMar>
          </w:tcPr>
          <w:p>
            <w:pPr>
              <w:spacing w:line="280" w:lineRule="auto"/>
              <w:rPr>
                <w:color w:val="000000" w:themeColor="text1"/>
              </w:rPr>
            </w:pPr>
            <w:r>
              <w:rPr>
                <w:color w:val="000000" w:themeColor="text1"/>
              </w:rPr>
              <w:t xml:space="preserve">Gán nhãn thủ công tập kiểm thử</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Một phần</w:t>
            </w:r>
          </w:p>
        </w:tc>
        <w:tc>
          <w:tcPr>
            <w:tcW w:w="4256" w:type="dxa"/>
            <w:tcMar>
              <w:top w:w="80" w:type="dxa"/>
              <w:left w:w="110" w:type="dxa"/>
              <w:bottom w:w="80" w:type="dxa"/>
              <w:right w:w="110" w:type="dxa"/>
            </w:tcMar>
          </w:tcPr>
          <w:p>
            <w:pPr>
              <w:spacing w:line="280" w:lineRule="auto"/>
              <w:rPr>
                <w:color w:val="000000" w:themeColor="text1"/>
              </w:rPr>
            </w:pPr>
            <w:r>
              <w:rPr>
                <w:color w:val="000000" w:themeColor="text1"/>
              </w:rPr>
              <w:t xml:space="preserve">Đã làm công cụ duyệt nhãn trên trình duyệt và gợi ý nhãn cho 437 caption; đang rà soát. Với trợ lý AI: 110 câu kiểm thử viết tay đã gán nhãn ý định, thông tin và câu trả lời đúng.</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4</w:t>
            </w:r>
          </w:p>
        </w:tc>
        <w:tc>
          <w:tcPr>
            <w:tcW w:w="2950" w:type="dxa"/>
            <w:tcMar>
              <w:top w:w="80" w:type="dxa"/>
              <w:left w:w="110" w:type="dxa"/>
              <w:bottom w:w="80" w:type="dxa"/>
              <w:right w:w="110" w:type="dxa"/>
            </w:tcMar>
          </w:tcPr>
          <w:p>
            <w:pPr>
              <w:spacing w:line="280" w:lineRule="auto"/>
              <w:rPr>
                <w:color w:val="000000" w:themeColor="text1"/>
              </w:rPr>
            </w:pPr>
            <w:r>
              <w:rPr>
                <w:color w:val="000000" w:themeColor="text1"/>
              </w:rPr>
              <w:t xml:space="preserve">Xuất mô hình ONNX và tích hợp thay cho dịch vụ AI bên ngoài</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Hoàn thành về mục tiêu</w:t>
            </w:r>
          </w:p>
        </w:tc>
        <w:tc>
          <w:tcPr>
            <w:tcW w:w="4256" w:type="dxa"/>
            <w:tcMar>
              <w:top w:w="80" w:type="dxa"/>
              <w:left w:w="110" w:type="dxa"/>
              <w:bottom w:w="80" w:type="dxa"/>
              <w:right w:w="110" w:type="dxa"/>
            </w:tcMar>
          </w:tcPr>
          <w:p>
            <w:pPr>
              <w:spacing w:line="280" w:lineRule="auto"/>
              <w:rPr>
                <w:color w:val="000000" w:themeColor="text1"/>
              </w:rPr>
            </w:pPr>
            <w:r>
              <w:rPr>
                <w:color w:val="000000" w:themeColor="text1"/>
              </w:rPr>
              <w:t xml:space="preserve">Đã xuất ONNX cho mô hình NER (kiểm tra khớp với PyTorch) nhưng không tích hợp vì chất lượng thấp. Mục tiêu bỏ phụ thuộc AI bên ngoài đã đạt: nhận diện quán chạy bằng quy tắc và cơ sở dữ liệu quán, không còn gọi Anthropic Claude.</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5</w:t>
            </w:r>
          </w:p>
        </w:tc>
        <w:tc>
          <w:tcPr>
            <w:tcW w:w="2950" w:type="dxa"/>
            <w:tcMar>
              <w:top w:w="80" w:type="dxa"/>
              <w:left w:w="110" w:type="dxa"/>
              <w:bottom w:w="80" w:type="dxa"/>
              <w:right w:w="110" w:type="dxa"/>
            </w:tcMar>
          </w:tcPr>
          <w:p>
            <w:pPr>
              <w:spacing w:line="280" w:lineRule="auto"/>
              <w:rPr>
                <w:color w:val="000000" w:themeColor="text1"/>
              </w:rPr>
            </w:pPr>
            <w:r>
              <w:rPr>
                <w:color w:val="000000" w:themeColor="text1"/>
              </w:rPr>
              <w:t xml:space="preserve">Phân hệ quản trị: bảng điều khiển, hàng đợi duyệt nội dung, quản lý tài khoản và phân quyền</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Hoàn thành</w:t>
            </w:r>
          </w:p>
        </w:tc>
        <w:tc>
          <w:tcPr>
            <w:tcW w:w="4256" w:type="dxa"/>
            <w:tcMar>
              <w:top w:w="80" w:type="dxa"/>
              <w:left w:w="110" w:type="dxa"/>
              <w:bottom w:w="80" w:type="dxa"/>
              <w:right w:w="110" w:type="dxa"/>
            </w:tcMar>
          </w:tcPr>
          <w:p>
            <w:pPr>
              <w:spacing w:line="280" w:lineRule="auto"/>
              <w:rPr>
                <w:color w:val="000000" w:themeColor="text1"/>
              </w:rPr>
            </w:pPr>
            <w:r>
              <w:rPr>
                <w:color w:val="000000" w:themeColor="text1"/>
              </w:rPr>
              <w:t xml:space="preserve">Trang /admin với 14 mục: tổng quan, trạng thái hệ thống, đặt phòng, giao dịch, đối soát và hoàn tiền, đối tác, tour, đánh giá, cộng đồng, video, liên hệ, bản tin, người dùng, nhật ký thao tác.</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6</w:t>
            </w:r>
          </w:p>
        </w:tc>
        <w:tc>
          <w:tcPr>
            <w:tcW w:w="2950" w:type="dxa"/>
            <w:tcMar>
              <w:top w:w="80" w:type="dxa"/>
              <w:left w:w="110" w:type="dxa"/>
              <w:bottom w:w="80" w:type="dxa"/>
              <w:right w:w="110" w:type="dxa"/>
            </w:tcMar>
          </w:tcPr>
          <w:p>
            <w:pPr>
              <w:spacing w:line="280" w:lineRule="auto"/>
              <w:rPr>
                <w:color w:val="000000" w:themeColor="text1"/>
              </w:rPr>
            </w:pPr>
            <w:r>
              <w:rPr>
                <w:color w:val="000000" w:themeColor="text1"/>
              </w:rPr>
              <w:t xml:space="preserve">Cơ chế báo cáo vi phạm và đánh giá dạng văn bản</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Đánh giá: hoàn thành. Báo cáo vi phạm: một phần</w:t>
            </w:r>
          </w:p>
        </w:tc>
        <w:tc>
          <w:tcPr>
            <w:tcW w:w="4256" w:type="dxa"/>
            <w:tcMar>
              <w:top w:w="80" w:type="dxa"/>
              <w:left w:w="110" w:type="dxa"/>
              <w:bottom w:w="80" w:type="dxa"/>
              <w:right w:w="110" w:type="dxa"/>
            </w:tcMar>
          </w:tcPr>
          <w:p>
            <w:pPr>
              <w:spacing w:line="280" w:lineRule="auto"/>
              <w:rPr>
                <w:color w:val="000000" w:themeColor="text1"/>
              </w:rPr>
            </w:pPr>
            <w:r>
              <w:rPr>
                <w:color w:val="000000" w:themeColor="text1"/>
              </w:rPr>
              <w:t xml:space="preserve">Đánh giá sau khi ở hoặc sau tour, đối tác phản hồi, quản trị viên ẩn kèm lý do. Báo cáo vi phạm hiện đi qua trang Liên hệ và quản trị viên xử lý trong phân hệ quản trị; chưa có nút báo cáo riêng trên từng nội dung.</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7</w:t>
            </w:r>
          </w:p>
        </w:tc>
        <w:tc>
          <w:tcPr>
            <w:tcW w:w="2950" w:type="dxa"/>
            <w:tcMar>
              <w:top w:w="80" w:type="dxa"/>
              <w:left w:w="110" w:type="dxa"/>
              <w:bottom w:w="80" w:type="dxa"/>
              <w:right w:w="110" w:type="dxa"/>
            </w:tcMar>
          </w:tcPr>
          <w:p>
            <w:pPr>
              <w:spacing w:line="280" w:lineRule="auto"/>
              <w:rPr>
                <w:color w:val="000000" w:themeColor="text1"/>
              </w:rPr>
            </w:pPr>
            <w:r>
              <w:rPr>
                <w:color w:val="000000" w:themeColor="text1"/>
              </w:rPr>
              <w:t xml:space="preserve">Tài liệu phân tích, thiết kế, bộ Test Case; triển khai trực tuyến</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Một phần</w:t>
            </w:r>
          </w:p>
        </w:tc>
        <w:tc>
          <w:tcPr>
            <w:tcW w:w="4256" w:type="dxa"/>
            <w:tcMar>
              <w:top w:w="80" w:type="dxa"/>
              <w:left w:w="110" w:type="dxa"/>
              <w:bottom w:w="80" w:type="dxa"/>
              <w:right w:w="110" w:type="dxa"/>
            </w:tcMar>
          </w:tcPr>
          <w:p>
            <w:pPr>
              <w:spacing w:line="280" w:lineRule="auto"/>
              <w:rPr>
                <w:color w:val="000000" w:themeColor="text1"/>
              </w:rPr>
            </w:pPr>
            <w:r>
              <w:rPr>
                <w:color w:val="000000" w:themeColor="text1"/>
              </w:rPr>
              <w:t xml:space="preserve">146 ca kiểm thử tự động trong 25 tệp, chạy tự động trên GitHub Actions; tài liệu kỹ thuật theo từng chức năng. Máy chủ đã trực tuyến. Chưa lập ERD, Use Case dạng tài liệu; chưa triển khai giao diện công khai.</w:t>
            </w:r>
          </w:p>
        </w:tc>
      </w:tr>
    </w:tbl>
    <w:p>
      <w:pPr>
        <w:spacing w:after="60"/>
        <w:rPr>
          <w:color w:val="000000" w:themeColor="text1"/>
        </w:rPr>
      </w:pPr>
    </w:p>
    <w:p>
      <w:pPr>
        <w:pStyle w:val="Heading2"/>
        <w:spacing w:before="280" w:after="140"/>
        <w:rPr>
          <w:color w:val="000000" w:themeColor="text1"/>
        </w:rPr>
      </w:pPr>
      <w:r>
        <w:rPr>
          <w:b/>
          <w:bCs/>
          <w:color w:val="000000" w:themeColor="text1"/>
        </w:rPr>
        <w:t xml:space="preserve">2.2. Kế hoạch sáu giai đoạn của đề cương</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520"/>
        <w:gridCol w:w="3000"/>
        <w:gridCol w:w="1500"/>
        <w:gridCol w:w="4006"/>
      </w:tblGrid>
      <w:tr>
        <w:tblPrEx>
          <w:tblCellMar>
            <w:top w:w="0" w:type="dxa"/>
            <w:bottom w:w="0" w:type="dxa"/>
          </w:tblCellMar>
        </w:tblPrEx>
        <w:trPr>
          <w:tblHeader/>
        </w:trPr>
        <w:tc>
          <w:tcPr>
            <w:tcW w:w="52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GĐ</w:t>
            </w:r>
          </w:p>
        </w:tc>
        <w:tc>
          <w:tcPr>
            <w:tcW w:w="30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Nội dung theo đề cương</w:t>
            </w:r>
          </w:p>
        </w:tc>
        <w:tc>
          <w:tcPr>
            <w:tcW w:w="15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Trạng thái</w:t>
            </w:r>
          </w:p>
        </w:tc>
        <w:tc>
          <w:tcPr>
            <w:tcW w:w="400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Thay đổi trong giai đoạn 2</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1</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Khảo sát, phân tích yêu cầu, thiết kế kiến trúc và cơ sở dữ liệu</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Hoàn thành</w:t>
            </w:r>
          </w:p>
        </w:tc>
        <w:tc>
          <w:tcPr>
            <w:tcW w:w="4006" w:type="dxa"/>
            <w:tcMar>
              <w:top w:w="80" w:type="dxa"/>
              <w:left w:w="110" w:type="dxa"/>
              <w:bottom w:w="80" w:type="dxa"/>
              <w:right w:w="110" w:type="dxa"/>
            </w:tcMar>
          </w:tcPr>
          <w:p>
            <w:pPr>
              <w:spacing w:line="280" w:lineRule="auto"/>
              <w:rPr>
                <w:color w:val="000000" w:themeColor="text1"/>
              </w:rPr>
            </w:pPr>
            <w:r>
              <w:rPr>
                <w:color w:val="000000" w:themeColor="text1"/>
              </w:rPr>
              <w:t xml:space="preserve">Cơ sở dữ liệu tăng từ 8 lên 36 bảng; phân quyền theo vai trò (khách, đối tác, nhân viên, hướng dẫn viên, quản trị).</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2</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Chức năng nền: khám phá, tài khoản, phân quyền, bản đồ</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Hoàn thành</w:t>
            </w:r>
          </w:p>
        </w:tc>
        <w:tc>
          <w:tcPr>
            <w:tcW w:w="4006" w:type="dxa"/>
            <w:tcMar>
              <w:top w:w="80" w:type="dxa"/>
              <w:left w:w="110" w:type="dxa"/>
              <w:bottom w:w="80" w:type="dxa"/>
              <w:right w:w="110" w:type="dxa"/>
            </w:tcMar>
          </w:tcPr>
          <w:p>
            <w:pPr>
              <w:spacing w:line="280" w:lineRule="auto"/>
              <w:rPr>
                <w:color w:val="000000" w:themeColor="text1"/>
              </w:rPr>
            </w:pPr>
            <w:r>
              <w:rPr>
                <w:color w:val="000000" w:themeColor="text1"/>
              </w:rPr>
              <w:t xml:space="preserve">Thêm trang cộng đồng, chuyến đi trực tiếp theo nhóm, trang vai trò và quyền truy cập.</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3</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Thuật toán sinh lịch trình</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Hoàn thành</w:t>
            </w:r>
          </w:p>
        </w:tc>
        <w:tc>
          <w:tcPr>
            <w:tcW w:w="4006" w:type="dxa"/>
            <w:tcMar>
              <w:top w:w="80" w:type="dxa"/>
              <w:left w:w="110" w:type="dxa"/>
              <w:bottom w:w="80" w:type="dxa"/>
              <w:right w:w="110" w:type="dxa"/>
            </w:tcMar>
          </w:tcPr>
          <w:p>
            <w:pPr>
              <w:spacing w:line="280" w:lineRule="auto"/>
              <w:rPr>
                <w:color w:val="000000" w:themeColor="text1"/>
              </w:rPr>
            </w:pPr>
            <w:r>
              <w:rPr>
                <w:color w:val="000000" w:themeColor="text1"/>
              </w:rPr>
              <w:t xml:space="preserve">Lịch trình có tour, ước tính chi phí, hiển thị giá và giờ mở cửa trung thực khi thiếu dữ liệu.</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4</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Thu thập dữ liệu, huấn luyện, đánh giá mô hình</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Đang thực hiện</w:t>
            </w:r>
          </w:p>
        </w:tc>
        <w:tc>
          <w:tcPr>
            <w:tcW w:w="4006" w:type="dxa"/>
            <w:tcMar>
              <w:top w:w="80" w:type="dxa"/>
              <w:left w:w="110" w:type="dxa"/>
              <w:bottom w:w="80" w:type="dxa"/>
              <w:right w:w="110" w:type="dxa"/>
            </w:tcMar>
          </w:tcPr>
          <w:p>
            <w:pPr>
              <w:spacing w:line="280" w:lineRule="auto"/>
              <w:rPr>
                <w:color w:val="000000" w:themeColor="text1"/>
              </w:rPr>
            </w:pPr>
            <w:r>
              <w:rPr>
                <w:color w:val="000000" w:themeColor="text1"/>
              </w:rPr>
              <w:t xml:space="preserve">Đã có dữ liệu thật và một lần huấn luyện NER; chuyển hướng sang trợ lý AI, đã sẵn sàng dữ liệu và notebook.</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5</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Tích hợp mô hình; phân hệ quản trị; đặt phòng và thanh toán</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Phần chức năng: hoàn thành. Tích hợp mô hình: chưa</w:t>
            </w:r>
          </w:p>
        </w:tc>
        <w:tc>
          <w:tcPr>
            <w:tcW w:w="4006" w:type="dxa"/>
            <w:tcMar>
              <w:top w:w="80" w:type="dxa"/>
              <w:left w:w="110" w:type="dxa"/>
              <w:bottom w:w="80" w:type="dxa"/>
              <w:right w:w="110" w:type="dxa"/>
            </w:tcMar>
          </w:tcPr>
          <w:p>
            <w:pPr>
              <w:spacing w:line="280" w:lineRule="auto"/>
              <w:rPr>
                <w:color w:val="000000" w:themeColor="text1"/>
              </w:rPr>
            </w:pPr>
            <w:r>
              <w:rPr>
                <w:color w:val="000000" w:themeColor="text1"/>
              </w:rPr>
              <w:t xml:space="preserve">Phân hệ quản trị, thanh toán chuyển khoản QR, đối tác, tour, đánh giá, thông báo, hoàn tiền.</w:t>
            </w:r>
          </w:p>
        </w:tc>
      </w:tr>
      <w:tr>
        <w:tblPrEx>
          <w:tblCellMar>
            <w:top w:w="0" w:type="dxa"/>
            <w:bottom w:w="0" w:type="dxa"/>
          </w:tblCellMar>
        </w:tblPrEx>
        <w:tc>
          <w:tcPr>
            <w:tcW w:w="520" w:type="dxa"/>
            <w:tcMar>
              <w:top w:w="80" w:type="dxa"/>
              <w:left w:w="110" w:type="dxa"/>
              <w:bottom w:w="80" w:type="dxa"/>
              <w:right w:w="110" w:type="dxa"/>
            </w:tcMar>
          </w:tcPr>
          <w:p>
            <w:pPr>
              <w:spacing w:line="280" w:lineRule="auto"/>
              <w:rPr>
                <w:color w:val="000000" w:themeColor="text1"/>
              </w:rPr>
            </w:pPr>
            <w:r>
              <w:rPr>
                <w:color w:val="000000" w:themeColor="text1"/>
              </w:rPr>
              <w:t xml:space="preserve">6</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Kiểm thử toàn hệ thống, tài liệu, báo cáo</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Đang thực hiện</w:t>
            </w:r>
          </w:p>
        </w:tc>
        <w:tc>
          <w:tcPr>
            <w:tcW w:w="4006" w:type="dxa"/>
            <w:tcMar>
              <w:top w:w="80" w:type="dxa"/>
              <w:left w:w="110" w:type="dxa"/>
              <w:bottom w:w="80" w:type="dxa"/>
              <w:right w:w="110" w:type="dxa"/>
            </w:tcMar>
          </w:tcPr>
          <w:p>
            <w:pPr>
              <w:spacing w:line="280" w:lineRule="auto"/>
              <w:rPr>
                <w:color w:val="000000" w:themeColor="text1"/>
              </w:rPr>
            </w:pPr>
            <w:r>
              <w:rPr>
                <w:color w:val="000000" w:themeColor="text1"/>
              </w:rPr>
              <w:t xml:space="preserve">146 ca kiểm thử tự động, kiểm thử toàn bộ tuyến đường; còn tài liệu thiết kế và triển khai.</w:t>
            </w:r>
          </w:p>
        </w:tc>
      </w:tr>
    </w:tbl>
    <w:p>
      <w:pPr>
        <w:spacing w:after="60"/>
        <w:rPr>
          <w:color w:val="000000" w:themeColor="text1"/>
        </w:rPr>
      </w:pPr>
    </w:p>
    <w:p>
      <w:pPr>
        <w:pStyle w:val="Heading1"/>
        <w:spacing w:before="280" w:after="140"/>
        <w:rPr>
          <w:color w:val="000000" w:themeColor="text1"/>
          <w:sz w:val="26"/>
          <w:szCs w:val="26"/>
        </w:rPr>
      </w:pPr>
      <w:r>
        <w:rPr>
          <w:b/>
          <w:bCs/>
          <w:color w:val="000000" w:themeColor="text1"/>
          <w:sz w:val="26"/>
          <w:szCs w:val="26"/>
        </w:rPr>
        <w:t xml:space="preserve">III. KẾT QUẢ ĐẠT ĐƯỢC TRONG GIAI ĐOẠN 2</w:t>
      </w:r>
    </w:p>
    <w:p>
      <w:pPr>
        <w:pStyle w:val="Heading2"/>
        <w:spacing w:before="280" w:after="140"/>
        <w:rPr>
          <w:color w:val="000000" w:themeColor="text1"/>
        </w:rPr>
      </w:pPr>
      <w:r>
        <w:rPr>
          <w:b/>
          <w:bCs/>
          <w:color w:val="000000" w:themeColor="text1"/>
        </w:rPr>
        <w:t xml:space="preserve">3.1. Đặt phòng và thanh toán</w:t>
      </w:r>
    </w:p>
    <w:p>
      <w:pPr>
        <w:pStyle w:val="ListParagraph"/>
        <w:numPr>
          <w:ilvl w:val="0"/>
          <w:numId w:val="2"/>
        </w:numPr>
        <w:spacing w:after="80" w:line="300" w:lineRule="auto"/>
        <w:rPr>
          <w:color w:val="000000" w:themeColor="text1"/>
        </w:rPr>
      </w:pPr>
      <w:r>
        <w:rPr>
          <w:color w:val="000000" w:themeColor="text1"/>
        </w:rPr>
        <w:t xml:space="preserve">Chỉ khách sạn, homestay là đối tác mới nhận đặt và thanh toán trên web; nơi ở tìm được từ nguồn khác hiện nhãn “Tham khảo” kèm liên kết sang Agoda, Traveloka, Google Maps. Giá phòng thật lấy từ Hotelbeds và từ bảng giá của đối tác.</w:t>
      </w:r>
    </w:p>
    <w:p>
      <w:pPr>
        <w:pStyle w:val="ListParagraph"/>
        <w:numPr>
          <w:ilvl w:val="0"/>
          <w:numId w:val="2"/>
        </w:numPr>
        <w:spacing w:after="80" w:line="300" w:lineRule="auto"/>
        <w:rPr>
          <w:color w:val="000000" w:themeColor="text1"/>
        </w:rPr>
      </w:pPr>
      <w:r>
        <w:rPr>
          <w:color w:val="000000" w:themeColor="text1"/>
        </w:rPr>
        <w:t xml:space="preserve">Quản lý tồn phòng theo từng ngày; kiểm tra sức chứa ở tầng cơ sở dữ liệu để hai người đặt phòng cuối cùng cùng lúc chỉ một người thành công; gửi lại yêu cầu do mạng chập chờn không tạo đơn trùng.</w:t>
      </w:r>
    </w:p>
    <w:p>
      <w:pPr>
        <w:pStyle w:val="ListParagraph"/>
        <w:numPr>
          <w:ilvl w:val="0"/>
          <w:numId w:val="2"/>
        </w:numPr>
        <w:spacing w:after="80" w:line="300" w:lineRule="auto"/>
        <w:rPr>
          <w:color w:val="000000" w:themeColor="text1"/>
        </w:rPr>
      </w:pPr>
      <w:r>
        <w:rPr>
          <w:color w:val="000000" w:themeColor="text1"/>
        </w:rPr>
        <w:t xml:space="preserve">Thanh toán bằng chuyển khoản quét mã QR (SePay) bên cạnh VNPay sandbox; phòng được giữ 30 phút khi chưa thanh toán, quá hạn tự huỷ và trả phòng.</w:t>
      </w:r>
    </w:p>
    <w:p>
      <w:pPr>
        <w:pStyle w:val="ListParagraph"/>
        <w:numPr>
          <w:ilvl w:val="0"/>
          <w:numId w:val="2"/>
        </w:numPr>
        <w:spacing w:after="80" w:line="300" w:lineRule="auto"/>
        <w:rPr>
          <w:color w:val="000000" w:themeColor="text1"/>
        </w:rPr>
      </w:pPr>
      <w:r>
        <w:rPr>
          <w:color w:val="000000" w:themeColor="text1"/>
        </w:rPr>
        <w:t xml:space="preserve">Huỷ đặt phòng theo bốn mức chính sách (linh hoạt, vừa phải, nghiêm ngặt, không hoàn tiền), hiện số tiền được hoàn trước khi xác nhận; khách sạn từ chối đơn đã thanh toán thì hoàn đủ.</w:t>
      </w:r>
    </w:p>
    <w:p>
      <w:pPr>
        <w:pStyle w:val="Heading2"/>
        <w:spacing w:before="280" w:after="140"/>
        <w:rPr>
          <w:color w:val="000000" w:themeColor="text1"/>
        </w:rPr>
      </w:pPr>
      <w:r>
        <w:rPr>
          <w:b/>
          <w:bCs/>
          <w:color w:val="000000" w:themeColor="text1"/>
        </w:rPr>
        <w:t xml:space="preserve">3.2. Hệ sinh thái đối tác</w:t>
      </w:r>
    </w:p>
    <w:p>
      <w:pPr>
        <w:pStyle w:val="ListParagraph"/>
        <w:numPr>
          <w:ilvl w:val="0"/>
          <w:numId w:val="2"/>
        </w:numPr>
        <w:spacing w:after="80" w:line="300" w:lineRule="auto"/>
        <w:rPr>
          <w:color w:val="000000" w:themeColor="text1"/>
        </w:rPr>
      </w:pPr>
      <w:r>
        <w:rPr>
          <w:color w:val="000000" w:themeColor="text1"/>
        </w:rPr>
        <w:t xml:space="preserve">Cổng đối tác lưu trú (/partner) và cổng đơn vị tour (/partner/tours) với đăng ký 4 bước theo mô hình Agoda, Traveloka: thông tin cơ sở, liên hệ và giấy tờ, điều khoản hoa hồng, xác nhận.</w:t>
      </w:r>
    </w:p>
    <w:p>
      <w:pPr>
        <w:pStyle w:val="ListParagraph"/>
        <w:numPr>
          <w:ilvl w:val="0"/>
          <w:numId w:val="2"/>
        </w:numPr>
        <w:spacing w:after="80" w:line="300" w:lineRule="auto"/>
        <w:rPr>
          <w:color w:val="000000" w:themeColor="text1"/>
        </w:rPr>
      </w:pPr>
      <w:r>
        <w:rPr>
          <w:color w:val="000000" w:themeColor="text1"/>
        </w:rPr>
        <w:t xml:space="preserve">Danh sách kiểm tra trước khi mở bán: ảnh, mô tả, ghim vị trí, tiện nghi, chính sách, loại phòng và giá, tài khoản nhận tiền. Homestay chưa có trên bản đồ được tự khai báo kèm ghim vị trí.</w:t>
      </w:r>
    </w:p>
    <w:p>
      <w:pPr>
        <w:pStyle w:val="ListParagraph"/>
        <w:numPr>
          <w:ilvl w:val="0"/>
          <w:numId w:val="2"/>
        </w:numPr>
        <w:spacing w:after="80" w:line="300" w:lineRule="auto"/>
        <w:rPr>
          <w:color w:val="000000" w:themeColor="text1"/>
        </w:rPr>
      </w:pPr>
      <w:r>
        <w:rPr>
          <w:color w:val="000000" w:themeColor="text1"/>
        </w:rPr>
        <w:t xml:space="preserve">Vai trò chủ cơ sở, quản lý, nhân viên, hướng dẫn viên với quyền khác nhau; đối soát doanh thu sau hoa hồng theo từng đơn hoàn thành.</w:t>
      </w:r>
    </w:p>
    <w:p>
      <w:pPr>
        <w:pStyle w:val="Heading2"/>
        <w:spacing w:before="280" w:after="140"/>
        <w:rPr>
          <w:color w:val="000000" w:themeColor="text1"/>
        </w:rPr>
      </w:pPr>
      <w:r>
        <w:rPr>
          <w:b/>
          <w:bCs/>
          <w:color w:val="000000" w:themeColor="text1"/>
        </w:rPr>
        <w:t xml:space="preserve">3.3. Tour và lịch trình có tour</w:t>
      </w:r>
    </w:p>
    <w:p>
      <w:pPr>
        <w:pStyle w:val="ListParagraph"/>
        <w:numPr>
          <w:ilvl w:val="0"/>
          <w:numId w:val="2"/>
        </w:numPr>
        <w:spacing w:after="80" w:line="300" w:lineRule="auto"/>
        <w:rPr>
          <w:color w:val="000000" w:themeColor="text1"/>
        </w:rPr>
      </w:pPr>
      <w:r>
        <w:rPr>
          <w:color w:val="000000" w:themeColor="text1"/>
        </w:rPr>
        <w:t xml:space="preserve">Đơn vị tour soạn tour, lịch khởi hành, phân công hướng dẫn viên; du khách gửi yêu cầu giữ chỗ, đơn vị tour xác nhận trong 48 giờ, quá hạn tự huỷ.</w:t>
      </w:r>
    </w:p>
    <w:p>
      <w:pPr>
        <w:pStyle w:val="ListParagraph"/>
        <w:numPr>
          <w:ilvl w:val="0"/>
          <w:numId w:val="2"/>
        </w:numPr>
        <w:spacing w:after="80" w:line="300" w:lineRule="auto"/>
        <w:rPr>
          <w:color w:val="000000" w:themeColor="text1"/>
        </w:rPr>
      </w:pPr>
      <w:r>
        <w:rPr>
          <w:color w:val="000000" w:themeColor="text1"/>
        </w:rPr>
        <w:t xml:space="preserve">Trình lập lịch có bước “Tự túc hay đi tour”: tour đúng nơi, đúng ngày được xếp vào lịch trình và trừ giá tour khỏi ngân sách. Mỗi tour có trang riêng để chia sẻ và lên lịch quanh tour đó.</w:t>
      </w:r>
    </w:p>
    <w:p>
      <w:pPr>
        <w:pStyle w:val="Heading2"/>
        <w:spacing w:before="280" w:after="140"/>
        <w:rPr>
          <w:color w:val="000000" w:themeColor="text1"/>
        </w:rPr>
      </w:pPr>
      <w:r>
        <w:rPr>
          <w:b/>
          <w:bCs/>
          <w:color w:val="000000" w:themeColor="text1"/>
        </w:rPr>
        <w:t xml:space="preserve">3.4. Phân hệ quản trị</w:t>
      </w:r>
    </w:p>
    <w:p>
      <w:pPr>
        <w:pStyle w:val="ListParagraph"/>
        <w:numPr>
          <w:ilvl w:val="0"/>
          <w:numId w:val="2"/>
        </w:numPr>
        <w:spacing w:after="80" w:line="300" w:lineRule="auto"/>
        <w:rPr>
          <w:color w:val="000000" w:themeColor="text1"/>
        </w:rPr>
      </w:pPr>
      <w:r>
        <w:rPr>
          <w:color w:val="000000" w:themeColor="text1"/>
        </w:rPr>
        <w:t xml:space="preserve">14 mục quản trị: tổng quan số liệu, trạng thái hệ thống, đặt phòng, giao dịch, đối soát và hoàn tiền, duyệt đối tác, tour và đơn vị tour, đánh giá, cộng đồng, video review, liên hệ, bản tin, người dùng, nhật ký thao tác.</w:t>
      </w:r>
    </w:p>
    <w:p>
      <w:pPr>
        <w:pStyle w:val="ListParagraph"/>
        <w:numPr>
          <w:ilvl w:val="0"/>
          <w:numId w:val="2"/>
        </w:numPr>
        <w:spacing w:after="80" w:line="300" w:lineRule="auto"/>
        <w:rPr>
          <w:color w:val="000000" w:themeColor="text1"/>
        </w:rPr>
      </w:pPr>
      <w:r>
        <w:rPr>
          <w:color w:val="000000" w:themeColor="text1"/>
        </w:rPr>
        <w:t xml:space="preserve">Mọi thao tác quản trị đi qua hàm phía máy chủ có kiểm tra quyền và ghi nhật ký; ẩn hoặc từ chối nội dung bắt buộc kèm lý do.</w:t>
      </w:r>
    </w:p>
    <w:p>
      <w:pPr>
        <w:pStyle w:val="Heading2"/>
        <w:spacing w:before="280" w:after="140"/>
        <w:rPr>
          <w:color w:val="000000" w:themeColor="text1"/>
        </w:rPr>
      </w:pPr>
      <w:r>
        <w:rPr>
          <w:b/>
          <w:bCs/>
          <w:color w:val="000000" w:themeColor="text1"/>
        </w:rPr>
        <w:t xml:space="preserve">3.5. Thông báo, tác vụ định kỳ, huỷ và hoàn tiền</w:t>
      </w:r>
    </w:p>
    <w:p>
      <w:pPr>
        <w:pStyle w:val="ListParagraph"/>
        <w:numPr>
          <w:ilvl w:val="0"/>
          <w:numId w:val="2"/>
        </w:numPr>
        <w:spacing w:after="80" w:line="300" w:lineRule="auto"/>
        <w:rPr>
          <w:color w:val="000000" w:themeColor="text1"/>
        </w:rPr>
      </w:pPr>
      <w:r>
        <w:rPr>
          <w:color w:val="000000" w:themeColor="text1"/>
        </w:rPr>
        <w:t xml:space="preserve">Thông báo trong ứng dụng khi đơn được thanh toán, xác nhận, từ chối, huỷ, hoàn tiền, khi tour được xác nhận, khi hồ sơ đối tác được duyệt; gửi email khi có cấu hình dịch vụ email.</w:t>
      </w:r>
    </w:p>
    <w:p>
      <w:pPr>
        <w:pStyle w:val="ListParagraph"/>
        <w:numPr>
          <w:ilvl w:val="0"/>
          <w:numId w:val="2"/>
        </w:numPr>
        <w:spacing w:after="80" w:line="300" w:lineRule="auto"/>
        <w:rPr>
          <w:color w:val="000000" w:themeColor="text1"/>
        </w:rPr>
      </w:pPr>
      <w:r>
        <w:rPr>
          <w:color w:val="000000" w:themeColor="text1"/>
        </w:rPr>
        <w:t xml:space="preserve">7 tác vụ định kỳ chạy trên máy chủ: huỷ đơn quá hạn thanh toán, giải phóng yêu cầu tour quá 48 giờ, nhắc lịch lúc 8 giờ sáng hôm trước, mời đánh giá sau chuyến đi, gửi email, dọn dữ liệu vị trí và bộ nhớ đệm.</w:t>
      </w:r>
    </w:p>
    <w:p>
      <w:pPr>
        <w:pStyle w:val="Heading2"/>
        <w:spacing w:before="280" w:after="140"/>
        <w:rPr>
          <w:color w:val="000000" w:themeColor="text1"/>
        </w:rPr>
      </w:pPr>
      <w:r>
        <w:rPr>
          <w:b/>
          <w:bCs/>
          <w:color w:val="000000" w:themeColor="text1"/>
        </w:rPr>
        <w:t xml:space="preserve">3.6. Đánh giá và cộng đồng</w:t>
      </w:r>
    </w:p>
    <w:p>
      <w:pPr>
        <w:pStyle w:val="ListParagraph"/>
        <w:numPr>
          <w:ilvl w:val="0"/>
          <w:numId w:val="2"/>
        </w:numPr>
        <w:spacing w:after="80" w:line="300" w:lineRule="auto"/>
        <w:rPr>
          <w:color w:val="000000" w:themeColor="text1"/>
        </w:rPr>
      </w:pPr>
      <w:r>
        <w:rPr>
          <w:color w:val="000000" w:themeColor="text1"/>
        </w:rPr>
        <w:t xml:space="preserve">Đánh giá dạng văn bản và điểm sao: một đánh giá cho mỗi đơn đã thanh toán sau khi trả phòng hoặc mỗi tour sau khi kết thúc, trong vòng 180 ngày; hiện tên rút gọn; đối tác phản hồi; quản trị viên ẩn kèm lý do.</w:t>
      </w:r>
    </w:p>
    <w:p>
      <w:pPr>
        <w:pStyle w:val="ListParagraph"/>
        <w:numPr>
          <w:ilvl w:val="0"/>
          <w:numId w:val="2"/>
        </w:numPr>
        <w:spacing w:after="80" w:line="300" w:lineRule="auto"/>
        <w:rPr>
          <w:color w:val="000000" w:themeColor="text1"/>
        </w:rPr>
      </w:pPr>
      <w:r>
        <w:rPr>
          <w:color w:val="000000" w:themeColor="text1"/>
        </w:rPr>
        <w:t xml:space="preserve">Trang cộng đồng: đăng bài kèm ảnh và ghim địa điểm, bình luận, kiểm tra dữ liệu đầu vào.</w:t>
      </w:r>
    </w:p>
    <w:p>
      <w:pPr>
        <w:pStyle w:val="Heading2"/>
        <w:spacing w:before="280" w:after="140"/>
        <w:rPr>
          <w:color w:val="000000" w:themeColor="text1"/>
        </w:rPr>
      </w:pPr>
      <w:r>
        <w:rPr>
          <w:b/>
          <w:bCs/>
          <w:color w:val="000000" w:themeColor="text1"/>
        </w:rPr>
        <w:t xml:space="preserve">3.7. Chia sẻ quán từ video, không còn phụ thuộc AI bên ngoài</w:t>
      </w:r>
    </w:p>
    <w:p>
      <w:pPr>
        <w:pStyle w:val="ListParagraph"/>
        <w:numPr>
          <w:ilvl w:val="0"/>
          <w:numId w:val="2"/>
        </w:numPr>
        <w:spacing w:after="80" w:line="300" w:lineRule="auto"/>
        <w:rPr>
          <w:color w:val="000000" w:themeColor="text1"/>
        </w:rPr>
      </w:pPr>
      <w:r>
        <w:rPr>
          <w:color w:val="000000" w:themeColor="text1"/>
        </w:rPr>
        <w:t xml:space="preserve">Đọc mọi nguồn chữ quanh video: tiêu đề, mô tả YouTube, thẻ vị trí TikTok, phụ đề tự động (lời nói), bình luận của tác giả và câu trả lời cho người hỏi địa chỉ, hashtag; đọc được cả bài ảnh TikTok.</w:t>
      </w:r>
    </w:p>
    <w:p>
      <w:pPr>
        <w:pStyle w:val="ListParagraph"/>
        <w:numPr>
          <w:ilvl w:val="0"/>
          <w:numId w:val="2"/>
        </w:numPr>
        <w:spacing w:after="80" w:line="300" w:lineRule="auto"/>
        <w:rPr>
          <w:color w:val="000000" w:themeColor="text1"/>
        </w:rPr>
      </w:pPr>
      <w:r>
        <w:rPr>
          <w:color w:val="000000" w:themeColor="text1"/>
        </w:rPr>
        <w:t xml:space="preserve">Video nhiều quán: tìm từng quán, ưu tiên chi nhánh trùng số nhà ghi trong video. Video là lịch trình (Ngày 1, buổi sáng, buổi tối…): tạo được kế hoạch giống video và lưu vào “Chuyến đi của tôi”.</w:t>
      </w:r>
    </w:p>
    <w:p>
      <w:pPr>
        <w:pStyle w:val="ListParagraph"/>
        <w:numPr>
          <w:ilvl w:val="0"/>
          <w:numId w:val="2"/>
        </w:numPr>
        <w:spacing w:after="80" w:line="300" w:lineRule="auto"/>
        <w:rPr>
          <w:color w:val="000000" w:themeColor="text1"/>
        </w:rPr>
      </w:pPr>
      <w:r>
        <w:rPr>
          <w:color w:val="000000" w:themeColor="text1"/>
        </w:rPr>
        <w:t xml:space="preserve">Cơ sở dữ liệu quán của FoodTrip (581 quán ban đầu, tự tăng theo mỗi lần tìm và mỗi lần người dùng xác nhận): quán đã biết được nhận ngay không tốn lượt tìm; thông tin chi tiết quán đọc từ cơ sở dữ liệu trước khi gọi dịch vụ ngoài.</w:t>
      </w:r>
    </w:p>
    <w:p>
      <w:pPr>
        <w:pStyle w:val="ListParagraph"/>
        <w:numPr>
          <w:ilvl w:val="0"/>
          <w:numId w:val="2"/>
        </w:numPr>
        <w:spacing w:after="80" w:line="300" w:lineRule="auto"/>
        <w:rPr>
          <w:color w:val="000000" w:themeColor="text1"/>
        </w:rPr>
      </w:pPr>
      <w:r>
        <w:rPr>
          <w:color w:val="000000" w:themeColor="text1"/>
        </w:rPr>
        <w:t xml:space="preserve">Trạng thái xử lý hiện ngay dưới nút bấm theo từng bước kèm số giây; xem chi tiết quán bằng cùng bảng thông tin của trang Khám phá.</w:t>
      </w:r>
    </w:p>
    <w:p>
      <w:pPr>
        <w:pStyle w:val="Heading2"/>
        <w:spacing w:before="280" w:after="140"/>
        <w:rPr>
          <w:color w:val="000000" w:themeColor="text1"/>
        </w:rPr>
      </w:pPr>
      <w:r>
        <w:rPr>
          <w:b/>
          <w:bCs/>
          <w:color w:val="000000" w:themeColor="text1"/>
        </w:rPr>
        <w:t xml:space="preserve">3.8. Lịch trình và tính trung thực của dữ liệu</w:t>
      </w:r>
    </w:p>
    <w:p>
      <w:pPr>
        <w:pStyle w:val="ListParagraph"/>
        <w:numPr>
          <w:ilvl w:val="0"/>
          <w:numId w:val="2"/>
        </w:numPr>
        <w:spacing w:after="80" w:line="300" w:lineRule="auto"/>
        <w:rPr>
          <w:color w:val="000000" w:themeColor="text1"/>
        </w:rPr>
      </w:pPr>
      <w:r>
        <w:rPr>
          <w:color w:val="000000" w:themeColor="text1"/>
        </w:rPr>
        <w:t xml:space="preserve">Chuyến đi trực tiếp theo nhóm: cả nhóm theo một lịch trình, thấy điểm tiếp theo và được dẫn đường.</w:t>
      </w:r>
    </w:p>
    <w:p>
      <w:pPr>
        <w:pStyle w:val="ListParagraph"/>
        <w:numPr>
          <w:ilvl w:val="0"/>
          <w:numId w:val="2"/>
        </w:numPr>
        <w:spacing w:after="80" w:line="300" w:lineRule="auto"/>
        <w:rPr>
          <w:color w:val="000000" w:themeColor="text1"/>
        </w:rPr>
      </w:pPr>
      <w:r>
        <w:rPr>
          <w:color w:val="000000" w:themeColor="text1"/>
        </w:rPr>
        <w:t xml:space="preserve">Không tự đặt giá hay giờ mở cửa khi không có dữ liệu: dịch vụ bản đồ không trả mức giá cho quán ở Việt Nam (khảo sát 16/16 nhà hàng không có giá), nên vé lịch trình và file Excel ghi “Chưa có giá” thay vì mức mặc định như trước.</w:t>
      </w:r>
    </w:p>
    <w:p>
      <w:pPr>
        <w:pStyle w:val="Heading2"/>
        <w:spacing w:before="280" w:after="140"/>
        <w:rPr>
          <w:color w:val="000000" w:themeColor="text1"/>
        </w:rPr>
      </w:pPr>
      <w:r>
        <w:rPr>
          <w:b/>
          <w:bCs/>
          <w:color w:val="000000" w:themeColor="text1"/>
        </w:rPr>
        <w:t xml:space="preserve">3.9. Trợ lý AI tư vấn và lên lịch</w:t>
      </w:r>
    </w:p>
    <w:p>
      <w:pPr>
        <w:pStyle w:val="ListParagraph"/>
        <w:numPr>
          <w:ilvl w:val="0"/>
          <w:numId w:val="2"/>
        </w:numPr>
        <w:spacing w:after="80" w:line="300" w:lineRule="auto"/>
        <w:rPr>
          <w:color w:val="000000" w:themeColor="text1"/>
        </w:rPr>
      </w:pPr>
      <w:r>
        <w:rPr>
          <w:color w:val="000000" w:themeColor="text1"/>
        </w:rPr>
        <w:t xml:space="preserve">Khung chat trên mọi trang: trả lời câu hỏi về đặt phòng, thanh toán, hoàn tiền, tour, đối tác…; đọc yêu cầu lên lịch thành các trường của trình lập lịch và mở sẵn trang Lịch trình.</w:t>
      </w:r>
    </w:p>
    <w:p>
      <w:pPr>
        <w:pStyle w:val="ListParagraph"/>
        <w:numPr>
          <w:ilvl w:val="0"/>
          <w:numId w:val="2"/>
        </w:numPr>
        <w:spacing w:after="80" w:line="300" w:lineRule="auto"/>
        <w:rPr>
          <w:color w:val="000000" w:themeColor="text1"/>
        </w:rPr>
      </w:pPr>
      <w:r>
        <w:rPr>
          <w:color w:val="000000" w:themeColor="text1"/>
        </w:rPr>
        <w:t xml:space="preserve">Nhớ ngữ cảnh hội thoại: sau “Lên lịch 2 ngày ở Hà Nội”, câu “chi phí bao nhiêu” được ước tính cho chính chuyến đó từ giá phòng thật và mức giá quán; “3 người thì sao” cập nhật chuyến đi; trả lời thời tiết theo dự báo và thông tin giờ mở cửa của một quán.</w:t>
      </w:r>
    </w:p>
    <w:p>
      <w:pPr>
        <w:pStyle w:val="ListParagraph"/>
        <w:numPr>
          <w:ilvl w:val="0"/>
          <w:numId w:val="2"/>
        </w:numPr>
        <w:spacing w:after="80" w:line="300" w:lineRule="auto"/>
        <w:rPr>
          <w:color w:val="000000" w:themeColor="text1"/>
        </w:rPr>
      </w:pPr>
      <w:r>
        <w:rPr>
          <w:color w:val="000000" w:themeColor="text1"/>
        </w:rPr>
        <w:t xml:space="preserve">Câu trả lời là nội dung FoodTrip viết sẵn theo đúng chính sách của web hoặc được tính từ dữ liệu, không sinh tự do. Tin nhắn được lưu ẩn danh, đã xoá số điện thoại và email, cùng đánh giá hữu ích hay không để làm dữ liệu huấn luyện vòng sau.</w:t>
      </w:r>
    </w:p>
    <w:p>
      <w:pPr>
        <w:pStyle w:val="Heading1"/>
        <w:spacing w:before="280" w:after="140"/>
        <w:rPr>
          <w:color w:val="000000" w:themeColor="text1"/>
          <w:sz w:val="26"/>
          <w:szCs w:val="26"/>
        </w:rPr>
      </w:pPr>
      <w:r>
        <w:rPr>
          <w:b/>
          <w:bCs/>
          <w:color w:val="000000" w:themeColor="text1"/>
          <w:sz w:val="26"/>
          <w:szCs w:val="26"/>
        </w:rPr>
        <w:t xml:space="preserve">IV. TRÍ TUỆ NHÂN TẠO: DỮ LIỆU, HUẤN LUYỆN VÀ ĐÁNH GIÁ</w:t>
      </w:r>
    </w:p>
    <w:p>
      <w:pPr>
        <w:pStyle w:val="Heading2"/>
        <w:spacing w:before="280" w:after="140"/>
        <w:rPr>
          <w:color w:val="000000" w:themeColor="text1"/>
        </w:rPr>
      </w:pPr>
      <w:r>
        <w:rPr>
          <w:b/>
          <w:bCs/>
          <w:color w:val="000000" w:themeColor="text1"/>
        </w:rPr>
        <w:t xml:space="preserve">4.1. Mô hình nhận dạng tên quán (PhoBERT NER) — lần huấn luyện thứ nhất</w:t>
      </w:r>
    </w:p>
    <w:p>
      <w:pPr>
        <w:spacing w:after="120" w:line="300" w:lineRule="auto"/>
        <w:rPr>
          <w:color w:val="000000" w:themeColor="text1"/>
        </w:rPr>
      </w:pPr>
      <w:r>
        <w:rPr>
          <w:color w:val="000000" w:themeColor="text1"/>
        </w:rPr>
        <w:t xml:space="preserve">Huấn luyện ngày 14/10/2026 trên Google Colab (GPU T4), dữ liệu 2.451 câu trong đó 82 caption thật, còn lại là câu sinh từ khuôn mẫu với tên quán thật. Kết quả theo tệp metrics.json của lần huấn luyện:</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226"/>
        <w:gridCol w:w="1300"/>
        <w:gridCol w:w="1500"/>
        <w:gridCol w:w="1500"/>
        <w:gridCol w:w="1500"/>
      </w:tblGrid>
      <w:tr>
        <w:tblPrEx>
          <w:tblCellMar>
            <w:top w:w="0" w:type="dxa"/>
            <w:bottom w:w="0" w:type="dxa"/>
          </w:tblCellMar>
        </w:tblPrEx>
        <w:trPr>
          <w:tblHeader/>
        </w:trPr>
        <w:tc>
          <w:tcPr>
            <w:tcW w:w="32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Tập đánh giá</w:t>
            </w:r>
          </w:p>
        </w:tc>
        <w:tc>
          <w:tcPr>
            <w:tcW w:w="13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Số câu</w:t>
            </w:r>
          </w:p>
        </w:tc>
        <w:tc>
          <w:tcPr>
            <w:tcW w:w="15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Precision</w:t>
            </w:r>
          </w:p>
        </w:tc>
        <w:tc>
          <w:tcPr>
            <w:tcW w:w="15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Recall</w:t>
            </w:r>
          </w:p>
        </w:tc>
        <w:tc>
          <w:tcPr>
            <w:tcW w:w="15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F1</w:t>
            </w:r>
          </w:p>
        </w:tc>
      </w:tr>
      <w:tr>
        <w:tblPrEx>
          <w:tblCellMar>
            <w:top w:w="0" w:type="dxa"/>
            <w:bottom w:w="0" w:type="dxa"/>
          </w:tblCellMar>
        </w:tblPrEx>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định — caption thật</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37</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54,10%</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66,00%</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59,46%</w:t>
            </w:r>
          </w:p>
        </w:tc>
      </w:tr>
      <w:tr>
        <w:tblPrEx>
          <w:tblCellMar>
            <w:top w:w="0" w:type="dxa"/>
            <w:bottom w:w="0" w:type="dxa"/>
          </w:tblCellMar>
        </w:tblPrEx>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thử — caption thật</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103</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35,50%</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46,15%</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40,13%</w:t>
            </w:r>
          </w:p>
        </w:tc>
      </w:tr>
      <w:tr>
        <w:tblPrEx>
          <w:tblCellMar>
            <w:top w:w="0" w:type="dxa"/>
            <w:bottom w:w="0" w:type="dxa"/>
          </w:tblCellMar>
        </w:tblPrEx>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định — câu mẫu</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257</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99,81%</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99,81%</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99,81%</w:t>
            </w:r>
          </w:p>
        </w:tc>
      </w:tr>
      <w:tr>
        <w:tblPrEx>
          <w:tblCellMar>
            <w:top w:w="0" w:type="dxa"/>
            <w:bottom w:w="0" w:type="dxa"/>
          </w:tblCellMar>
        </w:tblPrEx>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thử — câu mẫu</w:t>
            </w:r>
          </w:p>
        </w:tc>
        <w:tc>
          <w:tcPr>
            <w:tcW w:w="1300" w:type="dxa"/>
            <w:tcMar>
              <w:top w:w="80" w:type="dxa"/>
              <w:left w:w="110" w:type="dxa"/>
              <w:bottom w:w="80" w:type="dxa"/>
              <w:right w:w="110" w:type="dxa"/>
            </w:tcMar>
          </w:tcPr>
          <w:p>
            <w:pPr>
              <w:spacing w:line="280" w:lineRule="auto"/>
              <w:rPr>
                <w:color w:val="000000" w:themeColor="text1"/>
              </w:rPr>
            </w:pPr>
            <w:r>
              <w:rPr>
                <w:color w:val="000000" w:themeColor="text1"/>
              </w:rPr>
              <w:t xml:space="preserve">215</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100%</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100%</w:t>
            </w:r>
          </w:p>
        </w:tc>
        <w:tc>
          <w:tcPr>
            <w:tcW w:w="1500" w:type="dxa"/>
            <w:tcMar>
              <w:top w:w="80" w:type="dxa"/>
              <w:left w:w="110" w:type="dxa"/>
              <w:bottom w:w="80" w:type="dxa"/>
              <w:right w:w="110" w:type="dxa"/>
            </w:tcMar>
          </w:tcPr>
          <w:p>
            <w:pPr>
              <w:spacing w:line="280" w:lineRule="auto"/>
              <w:rPr>
                <w:color w:val="000000" w:themeColor="text1"/>
              </w:rPr>
            </w:pPr>
            <w:r>
              <w:rPr>
                <w:color w:val="000000" w:themeColor="text1"/>
              </w:rPr>
              <w:t xml:space="preserve">100%</w:t>
            </w:r>
          </w:p>
        </w:tc>
      </w:tr>
    </w:tbl>
    <w:p>
      <w:pPr>
        <w:spacing w:after="60"/>
        <w:rPr>
          <w:color w:val="000000" w:themeColor="text1"/>
        </w:rPr>
      </w:pPr>
    </w:p>
    <w:p>
      <w:pPr>
        <w:spacing w:after="120" w:line="300" w:lineRule="auto"/>
        <w:rPr>
          <w:color w:val="000000" w:themeColor="text1"/>
        </w:rPr>
      </w:pPr>
      <w:r>
        <w:rPr>
          <w:color w:val="000000" w:themeColor="text1"/>
        </w:rPr>
        <w:t xml:space="preserve">Trên caption thật, F1 của nhãn tên quán chỉ đạt 12,50% (61 thực thể), địa danh 65,81% (69 thực thể). Chênh lệch giữa câu mẫu (100%) và caption thật (40%) cho thấy mô hình học thuộc khuôn câu chứ chưa tổng quát được: caption thật nhiều biểu tượng cảm xúc, viết tắt, tên quán đứng một mình không kèm từ chỉ loại. Vì vậy em không tích hợp mô hình này và không chạy thêm ViSoBERT, XLM-RoBERTa trên cùng dữ liệu; vấn đề cần giải quyết là dữ liệu.</w:t>
      </w:r>
    </w:p>
    <w:p>
      <w:pPr>
        <w:pStyle w:val="Heading2"/>
        <w:spacing w:before="280" w:after="140"/>
        <w:rPr>
          <w:color w:val="000000" w:themeColor="text1"/>
        </w:rPr>
      </w:pPr>
      <w:r>
        <w:rPr>
          <w:b/>
          <w:bCs/>
          <w:color w:val="000000" w:themeColor="text1"/>
        </w:rPr>
        <w:t xml:space="preserve">4.2. Phương án thay thế cho nhận diện quán: quy tắc và cơ sở dữ liệu quán</w:t>
      </w:r>
    </w:p>
    <w:p>
      <w:pPr>
        <w:spacing w:after="120" w:line="300" w:lineRule="auto"/>
        <w:rPr>
          <w:color w:val="000000" w:themeColor="text1"/>
        </w:rPr>
      </w:pPr>
      <w:r>
        <w:rPr>
          <w:color w:val="000000" w:themeColor="text1"/>
        </w:rPr>
        <w:t xml:space="preserve">Bộ quy tắc đọc tên quán (từ chỉ loại + tên, tên + từ tiếng Anh như Coffee/Garden, món + tên riêng, biểu tượng ghim vị trí, địa chỉ, thành phố) được tinh chỉnh trên tập huấn luyện và đánh giá trên tập kiểm thử giữ riêng:</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5226"/>
        <w:gridCol w:w="1900"/>
        <w:gridCol w:w="1900"/>
      </w:tblGrid>
      <w:tr>
        <w:tblPrEx>
          <w:tblCellMar>
            <w:top w:w="0" w:type="dxa"/>
            <w:bottom w:w="0" w:type="dxa"/>
          </w:tblCellMar>
        </w:tblPrEx>
        <w:trPr>
          <w:tblHeader/>
        </w:trPr>
        <w:tc>
          <w:tcPr>
            <w:tcW w:w="52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Chỉ số</w:t>
            </w:r>
          </w:p>
        </w:tc>
        <w:tc>
          <w:tcPr>
            <w:tcW w:w="19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Tập kiểm thử độc lập</w:t>
            </w:r>
          </w:p>
        </w:tc>
        <w:tc>
          <w:tcPr>
            <w:tcW w:w="19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Tập tinh chỉnh</w:t>
            </w:r>
          </w:p>
        </w:tc>
      </w:tr>
      <w:tr>
        <w:tblPrEx>
          <w:tblCellMar>
            <w:top w:w="0" w:type="dxa"/>
            <w:bottom w:w="0" w:type="dxa"/>
          </w:tblCellMar>
        </w:tblPrEx>
        <w:tc>
          <w:tcPr>
            <w:tcW w:w="5226" w:type="dxa"/>
            <w:tcMar>
              <w:top w:w="80" w:type="dxa"/>
              <w:left w:w="110" w:type="dxa"/>
              <w:bottom w:w="80" w:type="dxa"/>
              <w:right w:w="110" w:type="dxa"/>
            </w:tcMar>
          </w:tcPr>
          <w:p>
            <w:pPr>
              <w:spacing w:line="280" w:lineRule="auto"/>
              <w:rPr>
                <w:color w:val="000000" w:themeColor="text1"/>
              </w:rPr>
            </w:pPr>
            <w:r>
              <w:rPr>
                <w:color w:val="000000" w:themeColor="text1"/>
              </w:rPr>
              <w:t xml:space="preserve">Video có nêu quán được nhận ra</w:t>
            </w:r>
          </w:p>
        </w:tc>
        <w:tc>
          <w:tcPr>
            <w:tcW w:w="1900" w:type="dxa"/>
            <w:tcMar>
              <w:top w:w="80" w:type="dxa"/>
              <w:left w:w="110" w:type="dxa"/>
              <w:bottom w:w="80" w:type="dxa"/>
              <w:right w:w="110" w:type="dxa"/>
            </w:tcMar>
          </w:tcPr>
          <w:p>
            <w:pPr>
              <w:spacing w:line="280" w:lineRule="auto"/>
              <w:rPr>
                <w:color w:val="000000" w:themeColor="text1"/>
              </w:rPr>
            </w:pPr>
            <w:r>
              <w:rPr>
                <w:color w:val="000000" w:themeColor="text1"/>
              </w:rPr>
              <w:t xml:space="preserve">81,6%</w:t>
            </w:r>
          </w:p>
        </w:tc>
        <w:tc>
          <w:tcPr>
            <w:tcW w:w="1900" w:type="dxa"/>
            <w:tcMar>
              <w:top w:w="80" w:type="dxa"/>
              <w:left w:w="110" w:type="dxa"/>
              <w:bottom w:w="80" w:type="dxa"/>
              <w:right w:w="110" w:type="dxa"/>
            </w:tcMar>
          </w:tcPr>
          <w:p>
            <w:pPr>
              <w:spacing w:line="280" w:lineRule="auto"/>
              <w:rPr>
                <w:color w:val="000000" w:themeColor="text1"/>
              </w:rPr>
            </w:pPr>
            <w:r>
              <w:rPr>
                <w:color w:val="000000" w:themeColor="text1"/>
              </w:rPr>
              <w:t xml:space="preserve">78,7%</w:t>
            </w:r>
          </w:p>
        </w:tc>
      </w:tr>
      <w:tr>
        <w:tblPrEx>
          <w:tblCellMar>
            <w:top w:w="0" w:type="dxa"/>
            <w:bottom w:w="0" w:type="dxa"/>
          </w:tblCellMar>
        </w:tblPrEx>
        <w:tc>
          <w:tcPr>
            <w:tcW w:w="5226" w:type="dxa"/>
            <w:tcMar>
              <w:top w:w="80" w:type="dxa"/>
              <w:left w:w="110" w:type="dxa"/>
              <w:bottom w:w="80" w:type="dxa"/>
              <w:right w:w="110" w:type="dxa"/>
            </w:tcMar>
          </w:tcPr>
          <w:p>
            <w:pPr>
              <w:spacing w:line="280" w:lineRule="auto"/>
              <w:rPr>
                <w:color w:val="000000" w:themeColor="text1"/>
              </w:rPr>
            </w:pPr>
            <w:r>
              <w:rPr>
                <w:color w:val="000000" w:themeColor="text1"/>
              </w:rPr>
              <w:t xml:space="preserve">Đọc đúng tên quán</w:t>
            </w:r>
          </w:p>
        </w:tc>
        <w:tc>
          <w:tcPr>
            <w:tcW w:w="1900" w:type="dxa"/>
            <w:tcMar>
              <w:top w:w="80" w:type="dxa"/>
              <w:left w:w="110" w:type="dxa"/>
              <w:bottom w:w="80" w:type="dxa"/>
              <w:right w:w="110" w:type="dxa"/>
            </w:tcMar>
          </w:tcPr>
          <w:p>
            <w:pPr>
              <w:spacing w:line="280" w:lineRule="auto"/>
              <w:rPr>
                <w:color w:val="000000" w:themeColor="text1"/>
              </w:rPr>
            </w:pPr>
            <w:r>
              <w:rPr>
                <w:color w:val="000000" w:themeColor="text1"/>
              </w:rPr>
              <w:t xml:space="preserve">78,2%</w:t>
            </w:r>
          </w:p>
        </w:tc>
        <w:tc>
          <w:tcPr>
            <w:tcW w:w="1900" w:type="dxa"/>
            <w:tcMar>
              <w:top w:w="80" w:type="dxa"/>
              <w:left w:w="110" w:type="dxa"/>
              <w:bottom w:w="80" w:type="dxa"/>
              <w:right w:w="110" w:type="dxa"/>
            </w:tcMar>
          </w:tcPr>
          <w:p>
            <w:pPr>
              <w:spacing w:line="280" w:lineRule="auto"/>
              <w:rPr>
                <w:color w:val="000000" w:themeColor="text1"/>
              </w:rPr>
            </w:pPr>
            <w:r>
              <w:rPr>
                <w:color w:val="000000" w:themeColor="text1"/>
              </w:rPr>
              <w:t xml:space="preserve">78,7%</w:t>
            </w:r>
          </w:p>
        </w:tc>
      </w:tr>
      <w:tr>
        <w:tblPrEx>
          <w:tblCellMar>
            <w:top w:w="0" w:type="dxa"/>
            <w:bottom w:w="0" w:type="dxa"/>
          </w:tblCellMar>
        </w:tblPrEx>
        <w:tc>
          <w:tcPr>
            <w:tcW w:w="5226" w:type="dxa"/>
            <w:tcMar>
              <w:top w:w="80" w:type="dxa"/>
              <w:left w:w="110" w:type="dxa"/>
              <w:bottom w:w="80" w:type="dxa"/>
              <w:right w:w="110" w:type="dxa"/>
            </w:tcMar>
          </w:tcPr>
          <w:p>
            <w:pPr>
              <w:spacing w:line="280" w:lineRule="auto"/>
              <w:rPr>
                <w:color w:val="000000" w:themeColor="text1"/>
              </w:rPr>
            </w:pPr>
            <w:r>
              <w:rPr>
                <w:color w:val="000000" w:themeColor="text1"/>
              </w:rPr>
              <w:t xml:space="preserve">Video không nêu quán được bỏ qua (không đoán bừa)</w:t>
            </w:r>
          </w:p>
        </w:tc>
        <w:tc>
          <w:tcPr>
            <w:tcW w:w="1900" w:type="dxa"/>
            <w:tcMar>
              <w:top w:w="80" w:type="dxa"/>
              <w:left w:w="110" w:type="dxa"/>
              <w:bottom w:w="80" w:type="dxa"/>
              <w:right w:w="110" w:type="dxa"/>
            </w:tcMar>
          </w:tcPr>
          <w:p>
            <w:pPr>
              <w:spacing w:line="280" w:lineRule="auto"/>
              <w:rPr>
                <w:color w:val="000000" w:themeColor="text1"/>
              </w:rPr>
            </w:pPr>
            <w:r>
              <w:rPr>
                <w:color w:val="000000" w:themeColor="text1"/>
              </w:rPr>
              <w:t xml:space="preserve">93,3%</w:t>
            </w:r>
          </w:p>
        </w:tc>
        <w:tc>
          <w:tcPr>
            <w:tcW w:w="1900" w:type="dxa"/>
            <w:tcMar>
              <w:top w:w="80" w:type="dxa"/>
              <w:left w:w="110" w:type="dxa"/>
              <w:bottom w:w="80" w:type="dxa"/>
              <w:right w:w="110" w:type="dxa"/>
            </w:tcMar>
          </w:tcPr>
          <w:p>
            <w:pPr>
              <w:spacing w:line="280" w:lineRule="auto"/>
              <w:rPr>
                <w:color w:val="000000" w:themeColor="text1"/>
              </w:rPr>
            </w:pPr>
            <w:r>
              <w:rPr>
                <w:color w:val="000000" w:themeColor="text1"/>
              </w:rPr>
              <w:t xml:space="preserve">100%</w:t>
            </w:r>
          </w:p>
        </w:tc>
      </w:tr>
    </w:tbl>
    <w:p>
      <w:pPr>
        <w:spacing w:after="60"/>
        <w:rPr>
          <w:color w:val="000000" w:themeColor="text1"/>
        </w:rPr>
      </w:pPr>
    </w:p>
    <w:p>
      <w:pPr>
        <w:spacing w:after="120" w:line="300" w:lineRule="auto"/>
        <w:rPr>
          <w:color w:val="000000" w:themeColor="text1"/>
        </w:rPr>
      </w:pPr>
      <w:r>
        <w:rPr>
          <w:color w:val="000000" w:themeColor="text1"/>
        </w:rPr>
        <w:t xml:space="preserve">Cơ sở dữ liệu quán nhận ra 73% caption có nêu quán và không nhận nhầm lần nào; con số này lạc quan vì danh sách quán ban đầu cũng là nguồn đã dùng để thu thập các caption đó. Kiểm tra thực tế: video “nhà kho” (caption không nêu tên quán) tìm đúng “Nhà Kho - Lẩu &amp; Nướng, Lái Thiêu 97” nhờ đọc lời nói và câu trả lời trong bình luận; lịch trình “Du lịch Huế 2 ngày” được dựng lại đúng ngày, đúng buổi.</w:t>
      </w:r>
    </w:p>
    <w:p>
      <w:pPr>
        <w:pStyle w:val="Heading2"/>
        <w:spacing w:before="280" w:after="140"/>
        <w:rPr>
          <w:color w:val="000000" w:themeColor="text1"/>
        </w:rPr>
      </w:pPr>
      <w:r>
        <w:rPr>
          <w:b/>
          <w:bCs/>
          <w:color w:val="000000" w:themeColor="text1"/>
        </w:rPr>
        <w:t xml:space="preserve">4.3. Hướng huấn luyện mới: trợ lý tư vấn và lên lịch</w:t>
      </w:r>
    </w:p>
    <w:p>
      <w:pPr>
        <w:spacing w:after="120" w:line="300" w:lineRule="auto"/>
        <w:rPr>
          <w:color w:val="000000" w:themeColor="text1"/>
        </w:rPr>
      </w:pPr>
      <w:r>
        <w:rPr>
          <w:color w:val="000000" w:themeColor="text1"/>
        </w:rPr>
        <w:t xml:space="preserve">Mô hình thứ nhất — </w:t>
      </w:r>
      <w:r>
        <w:rPr>
          <w:b/>
          <w:bCs/>
          <w:color w:val="000000" w:themeColor="text1"/>
        </w:rPr>
        <w:t xml:space="preserve">hiểu câu người dùng</w:t>
      </w:r>
      <w:r>
        <w:rPr>
          <w:color w:val="000000" w:themeColor="text1"/>
        </w:rPr>
        <w:t xml:space="preserve">: PhoBERT-base với hai đầu ra, một đầu phân loại ý định (20 ý định) và một đầu gắn nhãn thông tin trong câu theo BIO (10 loại: điểm đến, số ngày, ngày đi, ngân sách, số người, phương tiện, sở thích, món ăn, tên quán, ngày trong lịch). Mô hình thứ hai — </w:t>
      </w:r>
      <w:r>
        <w:rPr>
          <w:b/>
          <w:bCs/>
          <w:color w:val="000000" w:themeColor="text1"/>
        </w:rPr>
        <w:t xml:space="preserve">tìm câu trả lời</w:t>
      </w:r>
      <w:r>
        <w:rPr>
          <w:color w:val="000000" w:themeColor="text1"/>
        </w:rPr>
        <w:t xml:space="preserve">: tinh chỉnh bộ mã hoá câu tiếng Việt bkai-foundation-models/vietnamese-bi-encoder để mỗi câu hỏi tìm đúng mục trong kho 49 câu trả lời của FoodTrip.</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2700"/>
        <w:gridCol w:w="2700"/>
      </w:tblGrid>
      <w:tr>
        <w:tblPrEx>
          <w:tblCellMar>
            <w:top w:w="0" w:type="dxa"/>
            <w:bottom w:w="0" w:type="dxa"/>
          </w:tblCellMar>
        </w:tblPrEx>
        <w:trPr>
          <w:tblHeader/>
        </w:trPr>
        <w:tc>
          <w:tcPr>
            <w:tcW w:w="36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Nội dung</w:t>
            </w:r>
          </w:p>
        </w:tc>
        <w:tc>
          <w:tcPr>
            <w:tcW w:w="27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Mô hình hiểu câu</w:t>
            </w:r>
          </w:p>
        </w:tc>
        <w:tc>
          <w:tcPr>
            <w:tcW w:w="27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Mô hình tìm câu trả lời</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Dữ liệu huấn luyện</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3.902 câu sinh từ khuôn mẫu có biến thể (không dấu, viết tắt, cách mở đầu khi chat)</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366 câu hỏi cho 49 câu trả lời</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định</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588 câu</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49 câu (chọn ngưỡng trả lời thẳng)</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thử</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585 câu với cách nói và điểm đến chưa từng có khi huấn luyện; 110 câu viết tay</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85 câu (49 cách hỏi giữ riêng, 36 câu viết tay)</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Mốc so sánh hiện tại</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Bộ quy tắc: 76,8% ý định đúng trên tập kiểm thử, 76,4% trên câu viết tay</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So khớp từ ngữ: top-1 54,1%, top-3 84,7%</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Trạng thái</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Notebook Colab, kiểm thử tiền xử lý và xuất ONNX sẵn sàng; chưa huấn luyện</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Đã sẵn sàng trong cùng notebook; chưa huấn luyện</w:t>
            </w:r>
          </w:p>
        </w:tc>
      </w:tr>
    </w:tbl>
    <w:p>
      <w:pPr>
        <w:spacing w:after="60"/>
        <w:rPr>
          <w:color w:val="000000" w:themeColor="text1"/>
        </w:rPr>
      </w:pPr>
    </w:p>
    <w:p>
      <w:pPr>
        <w:spacing w:after="120" w:line="300" w:lineRule="auto"/>
        <w:rPr>
          <w:color w:val="000000" w:themeColor="text1"/>
        </w:rPr>
      </w:pPr>
      <w:r>
        <w:rPr>
          <w:color w:val="000000" w:themeColor="text1"/>
        </w:rPr>
        <w:t xml:space="preserve">Trong lúc chưa có mô hình, trợ lý chạy bằng bộ quy tắc và so khớp từ ngữ; khi mô hình được đưa lên máy chủ Hugging Face Space, hệ thống tự dùng mô hình nếu đủ độ tin cậy và quay về quy tắc nếu không. Tập kiểm thử được tách theo khuôn câu nên đo đúng khả năng hiểu cách nói mới; ngưỡng tin cậy được chọn trên tập kiểm định, không chọn trên tập kiểm thử.</w:t>
      </w:r>
    </w:p>
    <w:p>
      <w:pPr>
        <w:pStyle w:val="Heading1"/>
        <w:spacing w:before="280" w:after="140"/>
        <w:rPr>
          <w:color w:val="000000" w:themeColor="text1"/>
          <w:sz w:val="26"/>
          <w:szCs w:val="26"/>
        </w:rPr>
      </w:pPr>
      <w:r>
        <w:rPr>
          <w:b/>
          <w:bCs/>
          <w:color w:val="000000" w:themeColor="text1"/>
          <w:sz w:val="26"/>
          <w:szCs w:val="26"/>
        </w:rPr>
        <w:t xml:space="preserve">V. MINH CHỨNG KỸ THUẬT</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2400"/>
        <w:gridCol w:w="3000"/>
      </w:tblGrid>
      <w:tr>
        <w:tblPrEx>
          <w:tblCellMar>
            <w:top w:w="0" w:type="dxa"/>
            <w:bottom w:w="0" w:type="dxa"/>
          </w:tblCellMar>
        </w:tblPrEx>
        <w:trPr>
          <w:tblHeader/>
        </w:trPr>
        <w:tc>
          <w:tcPr>
            <w:tcW w:w="36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Chỉ số</w:t>
            </w:r>
          </w:p>
        </w:tc>
        <w:tc>
          <w:tcPr>
            <w:tcW w:w="24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Giai đoạn 1</w:t>
            </w:r>
          </w:p>
        </w:tc>
        <w:tc>
          <w:tcPr>
            <w:tcW w:w="30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Giai đoạn 2</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Tuyến đường và trang chức năng</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20 tuyến đường, 15 trang</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33 khai báo tuyến (32 tuyến kiểm thử), 24 trang</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Bảng cơ sở dữ liệu / tệp migration</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8 bảng / 8 tệp</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36 bảng / 44 tệp</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Hàm SQL phía cơ sở dữ liệu</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128 hàm, phân quyền bằng Row Level Security</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Hàm xử lý phía máy chủ (Edge Function)</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14 hàm</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22 hàm, đã chạy trực tuyến</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Tác vụ định kỳ</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7 tác vụ</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Mã nguồn tầng giao diện</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Khoảng 19.000 dòng, 101 tệp</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26.337 dòng, 173 tệp</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Mã nguồn tầng máy chủ</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Khoảng 1.070 dòng, 18 tệp</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4.838 dòng, 45 tệp; 5.342 dòng SQL</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thử tự động</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Chưa có</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146 ca trong 25 tệp, chạy trên GitHub Actions</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Dữ liệu thật thu thập</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599 địa điểm, 266 video YouTube, 437 caption để duyệt nhãn</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Dịch vụ bên ngoài</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Track-Asia, Google Places, Serper, YouTube Data API, Google Custom Search, VNPay sandbox, Anthropic Claude</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Bổ sung Hotelbeds, SePay, Open-Meteo, dữ liệu công khai TikTok; Anthropic không còn bắt buộc</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Kết quả build</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Thành công, 2,91 MB JavaScript, 71 tệp</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Thành công, 3,9 MB JavaScript, 103 tệp</w:t>
            </w:r>
          </w:p>
        </w:tc>
      </w:tr>
      <w:tr>
        <w:tblPrEx>
          <w:tblCellMar>
            <w:top w:w="0" w:type="dxa"/>
            <w:bottom w:w="0" w:type="dxa"/>
          </w:tblCellMar>
        </w:tblPrEx>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Kiểm tra chất lượng mã nguồn (oxlint)</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0 lỗi</w:t>
            </w:r>
          </w:p>
        </w:tc>
        <w:tc>
          <w:tcPr>
            <w:tcW w:w="3000" w:type="dxa"/>
            <w:tcMar>
              <w:top w:w="80" w:type="dxa"/>
              <w:left w:w="110" w:type="dxa"/>
              <w:bottom w:w="80" w:type="dxa"/>
              <w:right w:w="110" w:type="dxa"/>
            </w:tcMar>
          </w:tcPr>
          <w:p>
            <w:pPr>
              <w:spacing w:line="280" w:lineRule="auto"/>
              <w:rPr>
                <w:color w:val="000000" w:themeColor="text1"/>
              </w:rPr>
            </w:pPr>
            <w:r>
              <w:rPr>
                <w:color w:val="000000" w:themeColor="text1"/>
              </w:rPr>
              <w:t xml:space="preserve">0 lỗi</w:t>
            </w:r>
          </w:p>
        </w:tc>
      </w:tr>
    </w:tbl>
    <w:p>
      <w:pPr>
        <w:spacing w:after="60"/>
        <w:rPr>
          <w:color w:val="000000" w:themeColor="text1"/>
        </w:rPr>
      </w:pPr>
    </w:p>
    <w:p>
      <w:pPr>
        <w:pStyle w:val="Heading1"/>
        <w:spacing w:before="280" w:after="140"/>
        <w:rPr>
          <w:color w:val="000000" w:themeColor="text1"/>
          <w:sz w:val="26"/>
          <w:szCs w:val="26"/>
        </w:rPr>
      </w:pPr>
      <w:r>
        <w:rPr>
          <w:b/>
          <w:bCs/>
          <w:color w:val="000000" w:themeColor="text1"/>
          <w:sz w:val="26"/>
          <w:szCs w:val="26"/>
        </w:rPr>
        <w:t xml:space="preserve">VI. SẢN PHẨM ĐÃ CHẠY ĐƯỢC CHƯA</w:t>
      </w:r>
    </w:p>
    <w:p>
      <w:pPr>
        <w:spacing w:after="120" w:line="300" w:lineRule="auto"/>
        <w:rPr>
          <w:color w:val="000000" w:themeColor="text1"/>
        </w:rPr>
      </w:pPr>
      <w:r>
        <w:rPr>
          <w:color w:val="000000" w:themeColor="text1"/>
        </w:rPr>
        <w:t xml:space="preserve">Đã chạy được. Kết quả kiểm thử toàn bộ tuyến đường ngày 22/10/2026 trên máy phát triển, với vai trò khách chưa đăng nhập:</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400"/>
        <w:gridCol w:w="3226"/>
        <w:gridCol w:w="2400"/>
      </w:tblGrid>
      <w:tr>
        <w:tblPrEx>
          <w:tblCellMar>
            <w:top w:w="0" w:type="dxa"/>
            <w:bottom w:w="0" w:type="dxa"/>
          </w:tblCellMar>
        </w:tblPrEx>
        <w:trPr>
          <w:tblHeader/>
        </w:trPr>
        <w:tc>
          <w:tcPr>
            <w:tcW w:w="34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Tuyến đường</w:t>
            </w:r>
          </w:p>
        </w:tc>
        <w:tc>
          <w:tcPr>
            <w:tcW w:w="32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Chức năng</w:t>
            </w:r>
          </w:p>
        </w:tc>
        <w:tc>
          <w:tcPr>
            <w:tcW w:w="24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Kết quả</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 /explore, /place/:id, /nearby</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Trang chủ, khám phá, chi tiết địa điểm, ăn gì gần đây</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/plan, /trip/:id</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Lập lịch trình, lịch trình được chia sẻ</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 mã không tồn tại báo không tìm thấy</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/share, /community</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Chia sẻ quán từ video, cộng đồng</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/booking/:id, /booking/return, /tour/:id</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Đặt phòng, kết quả thanh toán, trang tour</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 mã không tồn tại báo không tìm thấy</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/trips, /saved, /bookings, /live/:id, /pay/:id</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Chuyến đi, đã lưu, đặt phòng, chuyến đi trực tiếp, thanh toán</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Hiện màn mời đăng nhập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/partner, /partner/tours, /admin</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Cổng đối tác, cổng tour, quản trị</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Hiện màn mời đăng nhập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/hop-tac, /permissions</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Trang hợp tác, vai trò và quyền</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/about, /careers, /blog, /help, /contact, /terms</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Trang thông tin</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/forgot-password, /reset-password</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Khôi phục mật khẩu</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/tours, /my-tours</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Đường dẫn cũ</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Chuyển hướng đúng</w:t>
            </w:r>
          </w:p>
        </w:tc>
      </w:tr>
      <w:tr>
        <w:tblPrEx>
          <w:tblCellMar>
            <w:top w:w="0" w:type="dxa"/>
            <w:bottom w:w="0" w:type="dxa"/>
          </w:tblCellMar>
        </w:tblPrEx>
        <w:tc>
          <w:tcPr>
            <w:tcW w:w="3400" w:type="dxa"/>
            <w:tcMar>
              <w:top w:w="80" w:type="dxa"/>
              <w:left w:w="110" w:type="dxa"/>
              <w:bottom w:w="80" w:type="dxa"/>
              <w:right w:w="110" w:type="dxa"/>
            </w:tcMar>
          </w:tcPr>
          <w:p>
            <w:pPr>
              <w:spacing w:line="280" w:lineRule="auto"/>
              <w:rPr>
                <w:color w:val="000000" w:themeColor="text1"/>
              </w:rPr>
            </w:pPr>
            <w:r>
              <w:rPr>
                <w:color w:val="000000" w:themeColor="text1"/>
              </w:rPr>
              <w:t xml:space="preserve">Đường dẫn không tồn tại</w:t>
            </w:r>
          </w:p>
        </w:tc>
        <w:tc>
          <w:tcPr>
            <w:tcW w:w="3226" w:type="dxa"/>
            <w:tcMar>
              <w:top w:w="80" w:type="dxa"/>
              <w:left w:w="110" w:type="dxa"/>
              <w:bottom w:w="80" w:type="dxa"/>
              <w:right w:w="110" w:type="dxa"/>
            </w:tcMar>
          </w:tcPr>
          <w:p>
            <w:pPr>
              <w:spacing w:line="280" w:lineRule="auto"/>
              <w:rPr>
                <w:color w:val="000000" w:themeColor="text1"/>
              </w:rPr>
            </w:pPr>
            <w:r>
              <w:rPr>
                <w:color w:val="000000" w:themeColor="text1"/>
              </w:rPr>
              <w:t xml:space="preserve">Trang báo lỗi 404</w:t>
            </w:r>
          </w:p>
        </w:tc>
        <w:tc>
          <w:tcPr>
            <w:tcW w:w="2400"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đúng</w:t>
            </w:r>
          </w:p>
        </w:tc>
      </w:tr>
    </w:tbl>
    <w:p>
      <w:pPr>
        <w:spacing w:after="60"/>
        <w:rPr>
          <w:color w:val="000000" w:themeColor="text1"/>
        </w:rPr>
      </w:pPr>
    </w:p>
    <w:p>
      <w:pPr>
        <w:spacing w:after="120" w:line="300" w:lineRule="auto"/>
        <w:rPr>
          <w:color w:val="000000" w:themeColor="text1"/>
        </w:rPr>
      </w:pPr>
      <w:r>
        <w:rPr>
          <w:color w:val="000000" w:themeColor="text1"/>
        </w:rPr>
        <w:t xml:space="preserve">Kết luận: 32 trên 32 tuyến đường hiển thị đúng, không trang nào bị lỗi và không phát sinh lỗi JavaScript. Ngoài kiểm thử giao diện, các hàm phía máy chủ đã được gọi thử với dữ liệu thật (nhận diện quán từ video TikTok, YouTube; trợ lý trả lời và lưu phản hồi), dữ liệu thử được xoá sau khi kiểm tra.</w:t>
      </w:r>
    </w:p>
    <w:p>
      <w:pPr>
        <w:spacing w:after="120" w:line="300" w:lineRule="auto"/>
        <w:rPr>
          <w:color w:val="000000" w:themeColor="text1"/>
        </w:rPr>
      </w:pPr>
      <w:r>
        <w:rPr>
          <w:color w:val="000000" w:themeColor="text1"/>
        </w:rPr>
        <w:t xml:space="preserve">Các điều kiện cần nêu rõ:</w:t>
      </w:r>
    </w:p>
    <w:p>
      <w:pPr>
        <w:pStyle w:val="ListParagraph"/>
        <w:numPr>
          <w:ilvl w:val="0"/>
          <w:numId w:val="2"/>
        </w:numPr>
        <w:spacing w:after="80" w:line="300" w:lineRule="auto"/>
        <w:rPr>
          <w:color w:val="000000" w:themeColor="text1"/>
        </w:rPr>
      </w:pPr>
      <w:r>
        <w:rPr>
          <w:color w:val="000000" w:themeColor="text1"/>
        </w:rPr>
        <w:t xml:space="preserve">Giao diện web đang chạy trên môi trường phát triển; phần máy chủ đã trực tuyến trên Supabase. Triển khai giao diện công khai để demo thuộc giai đoạn tiếp theo.</w:t>
      </w:r>
    </w:p>
    <w:p>
      <w:pPr>
        <w:pStyle w:val="ListParagraph"/>
        <w:numPr>
          <w:ilvl w:val="0"/>
          <w:numId w:val="2"/>
        </w:numPr>
        <w:spacing w:after="80" w:line="300" w:lineRule="auto"/>
        <w:rPr>
          <w:color w:val="000000" w:themeColor="text1"/>
        </w:rPr>
      </w:pPr>
      <w:r>
        <w:rPr>
          <w:color w:val="000000" w:themeColor="text1"/>
        </w:rPr>
        <w:t xml:space="preserve">Trợ lý AI đang trả lời bằng bộ quy tắc và so khớp từ ngữ cho tới khi mô hình tự huấn luyện được đưa lên máy chủ.</w:t>
      </w:r>
    </w:p>
    <w:p>
      <w:pPr>
        <w:pStyle w:val="ListParagraph"/>
        <w:numPr>
          <w:ilvl w:val="0"/>
          <w:numId w:val="2"/>
        </w:numPr>
        <w:spacing w:after="80" w:line="300" w:lineRule="auto"/>
        <w:rPr>
          <w:color w:val="000000" w:themeColor="text1"/>
        </w:rPr>
      </w:pPr>
      <w:r>
        <w:rPr>
          <w:color w:val="000000" w:themeColor="text1"/>
        </w:rPr>
        <w:t xml:space="preserve">Các chức năng phụ thuộc khoá dịch vụ bên ngoài vẫn có phương án dự phòng: thiếu khoá thì hiển thị thông báo và cho người dùng tự nhập, không báo lỗi.</w:t>
      </w:r>
    </w:p>
    <w:p>
      <w:pPr>
        <w:pStyle w:val="Heading1"/>
        <w:spacing w:before="280" w:after="140"/>
        <w:rPr>
          <w:color w:val="000000" w:themeColor="text1"/>
          <w:sz w:val="26"/>
          <w:szCs w:val="26"/>
        </w:rPr>
      </w:pPr>
      <w:r>
        <w:rPr>
          <w:b/>
          <w:bCs/>
          <w:color w:val="000000" w:themeColor="text1"/>
          <w:sz w:val="26"/>
          <w:szCs w:val="26"/>
        </w:rPr>
        <w:t xml:space="preserve">VII. NỘI DUNG CHƯA HOÀN THÀNH</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500"/>
        <w:gridCol w:w="3426"/>
        <w:gridCol w:w="3100"/>
      </w:tblGrid>
      <w:tr>
        <w:tblPrEx>
          <w:tblCellMar>
            <w:top w:w="0" w:type="dxa"/>
            <w:bottom w:w="0" w:type="dxa"/>
          </w:tblCellMar>
        </w:tblPrEx>
        <w:trPr>
          <w:tblHeader/>
        </w:trPr>
        <w:tc>
          <w:tcPr>
            <w:tcW w:w="25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Nội dung</w:t>
            </w:r>
          </w:p>
        </w:tc>
        <w:tc>
          <w:tcPr>
            <w:tcW w:w="34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Hiện trạng</w:t>
            </w:r>
          </w:p>
        </w:tc>
        <w:tc>
          <w:tcPr>
            <w:tcW w:w="31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Việc còn phải làm</w:t>
            </w:r>
          </w:p>
        </w:tc>
      </w:tr>
      <w:tr>
        <w:tblPrEx>
          <w:tblCellMar>
            <w:top w:w="0" w:type="dxa"/>
            <w:bottom w:w="0" w:type="dxa"/>
          </w:tblCellMar>
        </w:tblPrEx>
        <w:tc>
          <w:tcPr>
            <w:tcW w:w="2500" w:type="dxa"/>
            <w:tcMar>
              <w:top w:w="80" w:type="dxa"/>
              <w:left w:w="110" w:type="dxa"/>
              <w:bottom w:w="80" w:type="dxa"/>
              <w:right w:w="110" w:type="dxa"/>
            </w:tcMar>
          </w:tcPr>
          <w:p>
            <w:pPr>
              <w:spacing w:line="280" w:lineRule="auto"/>
              <w:rPr>
                <w:color w:val="000000" w:themeColor="text1"/>
              </w:rPr>
            </w:pPr>
            <w:r>
              <w:rPr>
                <w:color w:val="000000" w:themeColor="text1"/>
              </w:rPr>
              <w:t xml:space="preserve">Huấn luyện trợ lý AI (hiểu câu và tìm câu trả lời)</w:t>
            </w:r>
          </w:p>
        </w:tc>
        <w:tc>
          <w:tcPr>
            <w:tcW w:w="3426" w:type="dxa"/>
            <w:tcMar>
              <w:top w:w="80" w:type="dxa"/>
              <w:left w:w="110" w:type="dxa"/>
              <w:bottom w:w="80" w:type="dxa"/>
              <w:right w:w="110" w:type="dxa"/>
            </w:tcMar>
          </w:tcPr>
          <w:p>
            <w:pPr>
              <w:spacing w:line="280" w:lineRule="auto"/>
              <w:rPr>
                <w:color w:val="000000" w:themeColor="text1"/>
              </w:rPr>
            </w:pPr>
            <w:r>
              <w:rPr>
                <w:color w:val="000000" w:themeColor="text1"/>
              </w:rPr>
              <w:t xml:space="preserve">Đủ dữ liệu, mốc so sánh, notebook, kiểm thử tiền xử lý; chưa chạy huấn luyện.</w:t>
            </w:r>
          </w:p>
        </w:tc>
        <w:tc>
          <w:tcPr>
            <w:tcW w:w="3100" w:type="dxa"/>
            <w:tcMar>
              <w:top w:w="80" w:type="dxa"/>
              <w:left w:w="110" w:type="dxa"/>
              <w:bottom w:w="80" w:type="dxa"/>
              <w:right w:w="110" w:type="dxa"/>
            </w:tcMar>
          </w:tcPr>
          <w:p>
            <w:pPr>
              <w:spacing w:line="280" w:lineRule="auto"/>
              <w:rPr>
                <w:color w:val="000000" w:themeColor="text1"/>
              </w:rPr>
            </w:pPr>
            <w:r>
              <w:rPr>
                <w:color w:val="000000" w:themeColor="text1"/>
              </w:rPr>
              <w:t xml:space="preserve">Rà soát 110 câu kiểm thử viết tay, huấn luyện trên Colab, báo cáo so với mốc quy tắc.</w:t>
            </w:r>
          </w:p>
        </w:tc>
      </w:tr>
      <w:tr>
        <w:tblPrEx>
          <w:tblCellMar>
            <w:top w:w="0" w:type="dxa"/>
            <w:bottom w:w="0" w:type="dxa"/>
          </w:tblCellMar>
        </w:tblPrEx>
        <w:tc>
          <w:tcPr>
            <w:tcW w:w="2500" w:type="dxa"/>
            <w:tcMar>
              <w:top w:w="80" w:type="dxa"/>
              <w:left w:w="110" w:type="dxa"/>
              <w:bottom w:w="80" w:type="dxa"/>
              <w:right w:w="110" w:type="dxa"/>
            </w:tcMar>
          </w:tcPr>
          <w:p>
            <w:pPr>
              <w:spacing w:line="280" w:lineRule="auto"/>
              <w:rPr>
                <w:color w:val="000000" w:themeColor="text1"/>
              </w:rPr>
            </w:pPr>
            <w:r>
              <w:rPr>
                <w:color w:val="000000" w:themeColor="text1"/>
              </w:rPr>
              <w:t xml:space="preserve">Đưa mô hình vào hoạt động</w:t>
            </w:r>
          </w:p>
        </w:tc>
        <w:tc>
          <w:tcPr>
            <w:tcW w:w="3426" w:type="dxa"/>
            <w:tcMar>
              <w:top w:w="80" w:type="dxa"/>
              <w:left w:w="110" w:type="dxa"/>
              <w:bottom w:w="80" w:type="dxa"/>
              <w:right w:w="110" w:type="dxa"/>
            </w:tcMar>
          </w:tcPr>
          <w:p>
            <w:pPr>
              <w:spacing w:line="280" w:lineRule="auto"/>
              <w:rPr>
                <w:color w:val="000000" w:themeColor="text1"/>
              </w:rPr>
            </w:pPr>
            <w:r>
              <w:rPr>
                <w:color w:val="000000" w:themeColor="text1"/>
              </w:rPr>
              <w:t xml:space="preserve">Đã có máy chủ mô hình (FastAPI, ONNX) và cách kết nối; web tự dùng mô hình khi được cấu hình.</w:t>
            </w:r>
          </w:p>
        </w:tc>
        <w:tc>
          <w:tcPr>
            <w:tcW w:w="3100" w:type="dxa"/>
            <w:tcMar>
              <w:top w:w="80" w:type="dxa"/>
              <w:left w:w="110" w:type="dxa"/>
              <w:bottom w:w="80" w:type="dxa"/>
              <w:right w:w="110" w:type="dxa"/>
            </w:tcMar>
          </w:tcPr>
          <w:p>
            <w:pPr>
              <w:spacing w:line="280" w:lineRule="auto"/>
              <w:rPr>
                <w:color w:val="000000" w:themeColor="text1"/>
              </w:rPr>
            </w:pPr>
            <w:r>
              <w:rPr>
                <w:color w:val="000000" w:themeColor="text1"/>
              </w:rPr>
              <w:t xml:space="preserve">Tạo Hugging Face Space, tải mô hình lên, cấu hình kết nối, đo thời gian phản hồi.</w:t>
            </w:r>
          </w:p>
        </w:tc>
      </w:tr>
      <w:tr>
        <w:tblPrEx>
          <w:tblCellMar>
            <w:top w:w="0" w:type="dxa"/>
            <w:bottom w:w="0" w:type="dxa"/>
          </w:tblCellMar>
        </w:tblPrEx>
        <w:tc>
          <w:tcPr>
            <w:tcW w:w="2500" w:type="dxa"/>
            <w:tcMar>
              <w:top w:w="80" w:type="dxa"/>
              <w:left w:w="110" w:type="dxa"/>
              <w:bottom w:w="80" w:type="dxa"/>
              <w:right w:w="110" w:type="dxa"/>
            </w:tcMar>
          </w:tcPr>
          <w:p>
            <w:pPr>
              <w:spacing w:line="280" w:lineRule="auto"/>
              <w:rPr>
                <w:color w:val="000000" w:themeColor="text1"/>
              </w:rPr>
            </w:pPr>
            <w:r>
              <w:rPr>
                <w:color w:val="000000" w:themeColor="text1"/>
              </w:rPr>
              <w:t xml:space="preserve">Mô hình NER</w:t>
            </w:r>
          </w:p>
        </w:tc>
        <w:tc>
          <w:tcPr>
            <w:tcW w:w="3426" w:type="dxa"/>
            <w:tcMar>
              <w:top w:w="80" w:type="dxa"/>
              <w:left w:w="110" w:type="dxa"/>
              <w:bottom w:w="80" w:type="dxa"/>
              <w:right w:w="110" w:type="dxa"/>
            </w:tcMar>
          </w:tcPr>
          <w:p>
            <w:pPr>
              <w:spacing w:line="280" w:lineRule="auto"/>
              <w:rPr>
                <w:color w:val="000000" w:themeColor="text1"/>
              </w:rPr>
            </w:pPr>
            <w:r>
              <w:rPr>
                <w:color w:val="000000" w:themeColor="text1"/>
              </w:rPr>
              <w:t xml:space="preserve">Đã huấn luyện một lần; kết quả thấp nên không dùng.</w:t>
            </w:r>
          </w:p>
        </w:tc>
        <w:tc>
          <w:tcPr>
            <w:tcW w:w="3100" w:type="dxa"/>
            <w:tcMar>
              <w:top w:w="80" w:type="dxa"/>
              <w:left w:w="110" w:type="dxa"/>
              <w:bottom w:w="80" w:type="dxa"/>
              <w:right w:w="110" w:type="dxa"/>
            </w:tcMar>
          </w:tcPr>
          <w:p>
            <w:pPr>
              <w:spacing w:line="280" w:lineRule="auto"/>
              <w:rPr>
                <w:color w:val="000000" w:themeColor="text1"/>
              </w:rPr>
            </w:pPr>
            <w:r>
              <w:rPr>
                <w:color w:val="000000" w:themeColor="text1"/>
              </w:rPr>
              <w:t xml:space="preserve">Tạm dừng; chỉ quay lại nếu bổ sung đủ caption thật đã duyệt nhãn.</w:t>
            </w:r>
          </w:p>
        </w:tc>
      </w:tr>
      <w:tr>
        <w:tblPrEx>
          <w:tblCellMar>
            <w:top w:w="0" w:type="dxa"/>
            <w:bottom w:w="0" w:type="dxa"/>
          </w:tblCellMar>
        </w:tblPrEx>
        <w:tc>
          <w:tcPr>
            <w:tcW w:w="2500" w:type="dxa"/>
            <w:tcMar>
              <w:top w:w="80" w:type="dxa"/>
              <w:left w:w="110" w:type="dxa"/>
              <w:bottom w:w="80" w:type="dxa"/>
              <w:right w:w="110" w:type="dxa"/>
            </w:tcMar>
          </w:tcPr>
          <w:p>
            <w:pPr>
              <w:spacing w:line="280" w:lineRule="auto"/>
              <w:rPr>
                <w:color w:val="000000" w:themeColor="text1"/>
              </w:rPr>
            </w:pPr>
            <w:r>
              <w:rPr>
                <w:color w:val="000000" w:themeColor="text1"/>
              </w:rPr>
              <w:t xml:space="preserve">Báo cáo vi phạm trên từng nội dung</w:t>
            </w:r>
          </w:p>
        </w:tc>
        <w:tc>
          <w:tcPr>
            <w:tcW w:w="3426" w:type="dxa"/>
            <w:tcMar>
              <w:top w:w="80" w:type="dxa"/>
              <w:left w:w="110" w:type="dxa"/>
              <w:bottom w:w="80" w:type="dxa"/>
              <w:right w:w="110" w:type="dxa"/>
            </w:tcMar>
          </w:tcPr>
          <w:p>
            <w:pPr>
              <w:spacing w:line="280" w:lineRule="auto"/>
              <w:rPr>
                <w:color w:val="000000" w:themeColor="text1"/>
              </w:rPr>
            </w:pPr>
            <w:r>
              <w:rPr>
                <w:color w:val="000000" w:themeColor="text1"/>
              </w:rPr>
              <w:t xml:space="preserve">Qua trang Liên hệ và phân hệ quản trị.</w:t>
            </w:r>
          </w:p>
        </w:tc>
        <w:tc>
          <w:tcPr>
            <w:tcW w:w="3100" w:type="dxa"/>
            <w:tcMar>
              <w:top w:w="80" w:type="dxa"/>
              <w:left w:w="110" w:type="dxa"/>
              <w:bottom w:w="80" w:type="dxa"/>
              <w:right w:w="110" w:type="dxa"/>
            </w:tcMar>
          </w:tcPr>
          <w:p>
            <w:pPr>
              <w:spacing w:line="280" w:lineRule="auto"/>
              <w:rPr>
                <w:color w:val="000000" w:themeColor="text1"/>
              </w:rPr>
            </w:pPr>
            <w:r>
              <w:rPr>
                <w:color w:val="000000" w:themeColor="text1"/>
              </w:rPr>
              <w:t xml:space="preserve">Nút báo cáo trên bài viết, video, đánh giá và hàng đợi riêng cho quản trị viên.</w:t>
            </w:r>
          </w:p>
        </w:tc>
      </w:tr>
      <w:tr>
        <w:tblPrEx>
          <w:tblCellMar>
            <w:top w:w="0" w:type="dxa"/>
            <w:bottom w:w="0" w:type="dxa"/>
          </w:tblCellMar>
        </w:tblPrEx>
        <w:tc>
          <w:tcPr>
            <w:tcW w:w="2500" w:type="dxa"/>
            <w:tcMar>
              <w:top w:w="80" w:type="dxa"/>
              <w:left w:w="110" w:type="dxa"/>
              <w:bottom w:w="80" w:type="dxa"/>
              <w:right w:w="110" w:type="dxa"/>
            </w:tcMar>
          </w:tcPr>
          <w:p>
            <w:pPr>
              <w:spacing w:line="280" w:lineRule="auto"/>
              <w:rPr>
                <w:color w:val="000000" w:themeColor="text1"/>
              </w:rPr>
            </w:pPr>
            <w:r>
              <w:rPr>
                <w:color w:val="000000" w:themeColor="text1"/>
              </w:rPr>
              <w:t xml:space="preserve">Đọc chữ trên ảnh, video</w:t>
            </w:r>
          </w:p>
        </w:tc>
        <w:tc>
          <w:tcPr>
            <w:tcW w:w="3426" w:type="dxa"/>
            <w:tcMar>
              <w:top w:w="80" w:type="dxa"/>
              <w:left w:w="110" w:type="dxa"/>
              <w:bottom w:w="80" w:type="dxa"/>
              <w:right w:w="110" w:type="dxa"/>
            </w:tcMar>
          </w:tcPr>
          <w:p>
            <w:pPr>
              <w:spacing w:line="280" w:lineRule="auto"/>
              <w:rPr>
                <w:color w:val="000000" w:themeColor="text1"/>
              </w:rPr>
            </w:pPr>
            <w:r>
              <w:rPr>
                <w:color w:val="000000" w:themeColor="text1"/>
              </w:rPr>
              <w:t xml:space="preserve">Đã viết sẵn phần đọc ảnh bìa và ảnh của bài ảnh qua Google Cloud Vision; dịch vụ chưa được bật.</w:t>
            </w:r>
          </w:p>
        </w:tc>
        <w:tc>
          <w:tcPr>
            <w:tcW w:w="3100" w:type="dxa"/>
            <w:tcMar>
              <w:top w:w="80" w:type="dxa"/>
              <w:left w:w="110" w:type="dxa"/>
              <w:bottom w:w="80" w:type="dxa"/>
              <w:right w:w="110" w:type="dxa"/>
            </w:tcMar>
          </w:tcPr>
          <w:p>
            <w:pPr>
              <w:spacing w:line="280" w:lineRule="auto"/>
              <w:rPr>
                <w:color w:val="000000" w:themeColor="text1"/>
              </w:rPr>
            </w:pPr>
            <w:r>
              <w:rPr>
                <w:color w:val="000000" w:themeColor="text1"/>
              </w:rPr>
              <w:t xml:space="preserve">Bật Cloud Vision API cho dự án Google Cloud.</w:t>
            </w:r>
          </w:p>
        </w:tc>
      </w:tr>
      <w:tr>
        <w:tblPrEx>
          <w:tblCellMar>
            <w:top w:w="0" w:type="dxa"/>
            <w:bottom w:w="0" w:type="dxa"/>
          </w:tblCellMar>
        </w:tblPrEx>
        <w:tc>
          <w:tcPr>
            <w:tcW w:w="2500" w:type="dxa"/>
            <w:tcMar>
              <w:top w:w="80" w:type="dxa"/>
              <w:left w:w="110" w:type="dxa"/>
              <w:bottom w:w="80" w:type="dxa"/>
              <w:right w:w="110" w:type="dxa"/>
            </w:tcMar>
          </w:tcPr>
          <w:p>
            <w:pPr>
              <w:spacing w:line="280" w:lineRule="auto"/>
              <w:rPr>
                <w:color w:val="000000" w:themeColor="text1"/>
              </w:rPr>
            </w:pPr>
            <w:r>
              <w:rPr>
                <w:color w:val="000000" w:themeColor="text1"/>
              </w:rPr>
              <w:t xml:space="preserve">Triển khai trực tuyến giao diện</w:t>
            </w:r>
          </w:p>
        </w:tc>
        <w:tc>
          <w:tcPr>
            <w:tcW w:w="3426" w:type="dxa"/>
            <w:tcMar>
              <w:top w:w="80" w:type="dxa"/>
              <w:left w:w="110" w:type="dxa"/>
              <w:bottom w:w="80" w:type="dxa"/>
              <w:right w:w="110" w:type="dxa"/>
            </w:tcMar>
          </w:tcPr>
          <w:p>
            <w:pPr>
              <w:spacing w:line="280" w:lineRule="auto"/>
              <w:rPr>
                <w:color w:val="000000" w:themeColor="text1"/>
              </w:rPr>
            </w:pPr>
            <w:r>
              <w:rPr>
                <w:color w:val="000000" w:themeColor="text1"/>
              </w:rPr>
              <w:t xml:space="preserve">Chưa.</w:t>
            </w:r>
          </w:p>
        </w:tc>
        <w:tc>
          <w:tcPr>
            <w:tcW w:w="3100" w:type="dxa"/>
            <w:tcMar>
              <w:top w:w="80" w:type="dxa"/>
              <w:left w:w="110" w:type="dxa"/>
              <w:bottom w:w="80" w:type="dxa"/>
              <w:right w:w="110" w:type="dxa"/>
            </w:tcMar>
          </w:tcPr>
          <w:p>
            <w:pPr>
              <w:spacing w:line="280" w:lineRule="auto"/>
              <w:rPr>
                <w:color w:val="000000" w:themeColor="text1"/>
              </w:rPr>
            </w:pPr>
            <w:r>
              <w:rPr>
                <w:color w:val="000000" w:themeColor="text1"/>
              </w:rPr>
              <w:t xml:space="preserve">Triển khai lên dịch vụ lưu trữ web, cấu hình tên miền và biến môi trường.</w:t>
            </w:r>
          </w:p>
        </w:tc>
      </w:tr>
      <w:tr>
        <w:tblPrEx>
          <w:tblCellMar>
            <w:top w:w="0" w:type="dxa"/>
            <w:bottom w:w="0" w:type="dxa"/>
          </w:tblCellMar>
        </w:tblPrEx>
        <w:tc>
          <w:tcPr>
            <w:tcW w:w="2500" w:type="dxa"/>
            <w:tcMar>
              <w:top w:w="80" w:type="dxa"/>
              <w:left w:w="110" w:type="dxa"/>
              <w:bottom w:w="80" w:type="dxa"/>
              <w:right w:w="110" w:type="dxa"/>
            </w:tcMar>
          </w:tcPr>
          <w:p>
            <w:pPr>
              <w:spacing w:line="280" w:lineRule="auto"/>
              <w:rPr>
                <w:color w:val="000000" w:themeColor="text1"/>
              </w:rPr>
            </w:pPr>
            <w:r>
              <w:rPr>
                <w:color w:val="000000" w:themeColor="text1"/>
              </w:rPr>
              <w:t xml:space="preserve">Tài liệu phân tích và thiết kế</w:t>
            </w:r>
          </w:p>
        </w:tc>
        <w:tc>
          <w:tcPr>
            <w:tcW w:w="3426" w:type="dxa"/>
            <w:tcMar>
              <w:top w:w="80" w:type="dxa"/>
              <w:left w:w="110" w:type="dxa"/>
              <w:bottom w:w="80" w:type="dxa"/>
              <w:right w:w="110" w:type="dxa"/>
            </w:tcMar>
          </w:tcPr>
          <w:p>
            <w:pPr>
              <w:spacing w:line="280" w:lineRule="auto"/>
              <w:rPr>
                <w:color w:val="000000" w:themeColor="text1"/>
              </w:rPr>
            </w:pPr>
            <w:r>
              <w:rPr>
                <w:color w:val="000000" w:themeColor="text1"/>
              </w:rPr>
              <w:t xml:space="preserve">Đã có tài liệu kỹ thuật theo chức năng và bộ kiểm thử tự động.</w:t>
            </w:r>
          </w:p>
        </w:tc>
        <w:tc>
          <w:tcPr>
            <w:tcW w:w="3100" w:type="dxa"/>
            <w:tcMar>
              <w:top w:w="80" w:type="dxa"/>
              <w:left w:w="110" w:type="dxa"/>
              <w:bottom w:w="80" w:type="dxa"/>
              <w:right w:w="110" w:type="dxa"/>
            </w:tcMar>
          </w:tcPr>
          <w:p>
            <w:pPr>
              <w:spacing w:line="280" w:lineRule="auto"/>
              <w:rPr>
                <w:color w:val="000000" w:themeColor="text1"/>
              </w:rPr>
            </w:pPr>
            <w:r>
              <w:rPr>
                <w:color w:val="000000" w:themeColor="text1"/>
              </w:rPr>
              <w:t xml:space="preserve">Sơ đồ kiến trúc, ERD cho 36 bảng, Use Case theo từng vai trò, bảng Test Case.</w:t>
            </w:r>
          </w:p>
        </w:tc>
      </w:tr>
    </w:tbl>
    <w:p>
      <w:pPr>
        <w:spacing w:after="60"/>
        <w:rPr>
          <w:color w:val="000000" w:themeColor="text1"/>
        </w:rPr>
      </w:pPr>
    </w:p>
    <w:p>
      <w:pPr>
        <w:pStyle w:val="Heading1"/>
        <w:spacing w:before="280" w:after="140"/>
        <w:rPr>
          <w:color w:val="000000" w:themeColor="text1"/>
          <w:sz w:val="26"/>
          <w:szCs w:val="26"/>
        </w:rPr>
      </w:pPr>
      <w:r>
        <w:rPr>
          <w:b/>
          <w:bCs/>
          <w:color w:val="000000" w:themeColor="text1"/>
          <w:sz w:val="26"/>
          <w:szCs w:val="26"/>
        </w:rPr>
        <w:t xml:space="preserve">VIII. NHỮNG ĐIỂM KHÁC SO VỚI ĐỀ CƯƠNG</w:t>
      </w:r>
    </w:p>
    <w:p>
      <w:pPr>
        <w:spacing w:after="120" w:line="300" w:lineRule="auto"/>
        <w:rPr>
          <w:color w:val="000000" w:themeColor="text1"/>
        </w:rPr>
      </w:pPr>
      <w:r>
        <w:rPr>
          <w:color w:val="000000" w:themeColor="text1"/>
        </w:rPr>
        <w:t xml:space="preserve">Trong giai đoạn 2 có một số điều chỉnh so với đề cương. Em xin báo cáo để Thầy nắm và cho ý kiến.</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2300"/>
        <w:gridCol w:w="4526"/>
      </w:tblGrid>
      <w:tr>
        <w:tblPrEx>
          <w:tblCellMar>
            <w:top w:w="0" w:type="dxa"/>
            <w:bottom w:w="0" w:type="dxa"/>
          </w:tblCellMar>
        </w:tblPrEx>
        <w:trPr>
          <w:tblHeader/>
        </w:trPr>
        <w:tc>
          <w:tcPr>
            <w:tcW w:w="22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Nội dung</w:t>
            </w:r>
          </w:p>
        </w:tc>
        <w:tc>
          <w:tcPr>
            <w:tcW w:w="23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Theo đề cương</w:t>
            </w:r>
          </w:p>
        </w:tc>
        <w:tc>
          <w:tcPr>
            <w:tcW w:w="45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Thực tế và lý do</w:t>
            </w:r>
          </w:p>
        </w:tc>
      </w:tr>
      <w:tr>
        <w:tblPrEx>
          <w:tblCellMar>
            <w:top w:w="0" w:type="dxa"/>
            <w:bottom w:w="0" w:type="dxa"/>
          </w:tblCellMar>
        </w:tblPrEx>
        <w:tc>
          <w:tcPr>
            <w:tcW w:w="2200" w:type="dxa"/>
            <w:tcMar>
              <w:top w:w="80" w:type="dxa"/>
              <w:left w:w="110" w:type="dxa"/>
              <w:bottom w:w="80" w:type="dxa"/>
              <w:right w:w="110" w:type="dxa"/>
            </w:tcMar>
          </w:tcPr>
          <w:p>
            <w:pPr>
              <w:spacing w:line="280" w:lineRule="auto"/>
              <w:rPr>
                <w:color w:val="000000" w:themeColor="text1"/>
              </w:rPr>
            </w:pPr>
            <w:r>
              <w:rPr>
                <w:color w:val="000000" w:themeColor="text1"/>
              </w:rPr>
              <w:t xml:space="preserve">Nhận diện quán trong video</w:t>
            </w:r>
          </w:p>
        </w:tc>
        <w:tc>
          <w:tcPr>
            <w:tcW w:w="2300" w:type="dxa"/>
            <w:tcMar>
              <w:top w:w="80" w:type="dxa"/>
              <w:left w:w="110" w:type="dxa"/>
              <w:bottom w:w="80" w:type="dxa"/>
              <w:right w:w="110" w:type="dxa"/>
            </w:tcMar>
          </w:tcPr>
          <w:p>
            <w:pPr>
              <w:spacing w:line="280" w:lineRule="auto"/>
              <w:rPr>
                <w:color w:val="000000" w:themeColor="text1"/>
              </w:rPr>
            </w:pPr>
            <w:r>
              <w:rPr>
                <w:color w:val="000000" w:themeColor="text1"/>
              </w:rPr>
              <w:t xml:space="preserve">Mô hình PhoBERT tự huấn luyện thay cho AI bên ngoài</w:t>
            </w:r>
          </w:p>
        </w:tc>
        <w:tc>
          <w:tcPr>
            <w:tcW w:w="4526" w:type="dxa"/>
            <w:tcMar>
              <w:top w:w="80" w:type="dxa"/>
              <w:left w:w="110" w:type="dxa"/>
              <w:bottom w:w="80" w:type="dxa"/>
              <w:right w:w="110" w:type="dxa"/>
            </w:tcMar>
          </w:tcPr>
          <w:p>
            <w:pPr>
              <w:spacing w:line="280" w:lineRule="auto"/>
              <w:rPr>
                <w:color w:val="000000" w:themeColor="text1"/>
              </w:rPr>
            </w:pPr>
            <w:r>
              <w:rPr>
                <w:color w:val="000000" w:themeColor="text1"/>
              </w:rPr>
              <w:t xml:space="preserve">Dùng quy tắc kết hợp cơ sở dữ liệu quán, đo được 81,6% nhận ra, 93,3% không đoán bừa trên tập kiểm thử độc lập. Mô hình NER đã huấn luyện nhưng chỉ đạt F1 40,13% trên caption thật nên chưa đưa vào. Không còn phụ thuộc Anthropic Claude.</w:t>
            </w:r>
          </w:p>
        </w:tc>
      </w:tr>
      <w:tr>
        <w:tblPrEx>
          <w:tblCellMar>
            <w:top w:w="0" w:type="dxa"/>
            <w:bottom w:w="0" w:type="dxa"/>
          </w:tblCellMar>
        </w:tblPrEx>
        <w:tc>
          <w:tcPr>
            <w:tcW w:w="2200" w:type="dxa"/>
            <w:tcMar>
              <w:top w:w="80" w:type="dxa"/>
              <w:left w:w="110" w:type="dxa"/>
              <w:bottom w:w="80" w:type="dxa"/>
              <w:right w:w="110" w:type="dxa"/>
            </w:tcMar>
          </w:tcPr>
          <w:p>
            <w:pPr>
              <w:spacing w:line="280" w:lineRule="auto"/>
              <w:rPr>
                <w:color w:val="000000" w:themeColor="text1"/>
              </w:rPr>
            </w:pPr>
            <w:r>
              <w:rPr>
                <w:color w:val="000000" w:themeColor="text1"/>
              </w:rPr>
              <w:t xml:space="preserve">Mô hình AI tự huấn luyện</w:t>
            </w:r>
          </w:p>
        </w:tc>
        <w:tc>
          <w:tcPr>
            <w:tcW w:w="2300" w:type="dxa"/>
            <w:tcMar>
              <w:top w:w="80" w:type="dxa"/>
              <w:left w:w="110" w:type="dxa"/>
              <w:bottom w:w="80" w:type="dxa"/>
              <w:right w:w="110" w:type="dxa"/>
            </w:tcMar>
          </w:tcPr>
          <w:p>
            <w:pPr>
              <w:spacing w:line="280" w:lineRule="auto"/>
              <w:rPr>
                <w:color w:val="000000" w:themeColor="text1"/>
              </w:rPr>
            </w:pPr>
            <w:r>
              <w:rPr>
                <w:color w:val="000000" w:themeColor="text1"/>
              </w:rPr>
              <w:t xml:space="preserve">Mô hình nhận dạng thực thể từ caption</w:t>
            </w:r>
          </w:p>
        </w:tc>
        <w:tc>
          <w:tcPr>
            <w:tcW w:w="4526" w:type="dxa"/>
            <w:tcMar>
              <w:top w:w="80" w:type="dxa"/>
              <w:left w:w="110" w:type="dxa"/>
              <w:bottom w:w="80" w:type="dxa"/>
              <w:right w:w="110" w:type="dxa"/>
            </w:tcMar>
          </w:tcPr>
          <w:p>
            <w:pPr>
              <w:spacing w:line="280" w:lineRule="auto"/>
              <w:rPr>
                <w:color w:val="000000" w:themeColor="text1"/>
              </w:rPr>
            </w:pPr>
            <w:r>
              <w:rPr>
                <w:color w:val="000000" w:themeColor="text1"/>
              </w:rPr>
              <w:t xml:space="preserve">Chuyển sang trợ lý tư vấn và lên lịch: mô hình hiểu ý định và thông tin trong câu (PhoBERT) và mô hình tìm câu trả lời (bộ mã hoá câu tiếng Việt). Lý do: sát nhu cầu người dùng hơn và có thể đánh giá rõ ràng với dữ liệu tự xây dựng.</w:t>
            </w:r>
          </w:p>
        </w:tc>
      </w:tr>
      <w:tr>
        <w:tblPrEx>
          <w:tblCellMar>
            <w:top w:w="0" w:type="dxa"/>
            <w:bottom w:w="0" w:type="dxa"/>
          </w:tblCellMar>
        </w:tblPrEx>
        <w:tc>
          <w:tcPr>
            <w:tcW w:w="2200" w:type="dxa"/>
            <w:tcMar>
              <w:top w:w="80" w:type="dxa"/>
              <w:left w:w="110" w:type="dxa"/>
              <w:bottom w:w="80" w:type="dxa"/>
              <w:right w:w="110" w:type="dxa"/>
            </w:tcMar>
          </w:tcPr>
          <w:p>
            <w:pPr>
              <w:spacing w:line="280" w:lineRule="auto"/>
              <w:rPr>
                <w:color w:val="000000" w:themeColor="text1"/>
              </w:rPr>
            </w:pPr>
            <w:r>
              <w:rPr>
                <w:color w:val="000000" w:themeColor="text1"/>
              </w:rPr>
              <w:t xml:space="preserve">Thanh toán</w:t>
            </w:r>
          </w:p>
        </w:tc>
        <w:tc>
          <w:tcPr>
            <w:tcW w:w="2300" w:type="dxa"/>
            <w:tcMar>
              <w:top w:w="80" w:type="dxa"/>
              <w:left w:w="110" w:type="dxa"/>
              <w:bottom w:w="80" w:type="dxa"/>
              <w:right w:w="110" w:type="dxa"/>
            </w:tcMar>
          </w:tcPr>
          <w:p>
            <w:pPr>
              <w:spacing w:line="280" w:lineRule="auto"/>
              <w:rPr>
                <w:color w:val="000000" w:themeColor="text1"/>
              </w:rPr>
            </w:pPr>
            <w:r>
              <w:rPr>
                <w:color w:val="000000" w:themeColor="text1"/>
              </w:rPr>
              <w:t xml:space="preserve">VNPay sandbox</w:t>
            </w:r>
          </w:p>
        </w:tc>
        <w:tc>
          <w:tcPr>
            <w:tcW w:w="4526" w:type="dxa"/>
            <w:tcMar>
              <w:top w:w="80" w:type="dxa"/>
              <w:left w:w="110" w:type="dxa"/>
              <w:bottom w:w="80" w:type="dxa"/>
              <w:right w:w="110" w:type="dxa"/>
            </w:tcMar>
          </w:tcPr>
          <w:p>
            <w:pPr>
              <w:spacing w:line="280" w:lineRule="auto"/>
              <w:rPr>
                <w:color w:val="000000" w:themeColor="text1"/>
              </w:rPr>
            </w:pPr>
            <w:r>
              <w:rPr>
                <w:color w:val="000000" w:themeColor="text1"/>
              </w:rPr>
              <w:t xml:space="preserve">Giữ VNPay, bổ sung chuyển khoản quét mã QR qua SePay vì phổ biến với người dùng Việt Nam và đối soát tự động theo nội dung chuyển khoản.</w:t>
            </w:r>
          </w:p>
        </w:tc>
      </w:tr>
      <w:tr>
        <w:tblPrEx>
          <w:tblCellMar>
            <w:top w:w="0" w:type="dxa"/>
            <w:bottom w:w="0" w:type="dxa"/>
          </w:tblCellMar>
        </w:tblPrEx>
        <w:tc>
          <w:tcPr>
            <w:tcW w:w="2200" w:type="dxa"/>
            <w:tcMar>
              <w:top w:w="80" w:type="dxa"/>
              <w:left w:w="110" w:type="dxa"/>
              <w:bottom w:w="80" w:type="dxa"/>
              <w:right w:w="110" w:type="dxa"/>
            </w:tcMar>
          </w:tcPr>
          <w:p>
            <w:pPr>
              <w:spacing w:line="280" w:lineRule="auto"/>
              <w:rPr>
                <w:color w:val="000000" w:themeColor="text1"/>
              </w:rPr>
            </w:pPr>
            <w:r>
              <w:rPr>
                <w:color w:val="000000" w:themeColor="text1"/>
              </w:rPr>
              <w:t xml:space="preserve">Đặt phòng</w:t>
            </w:r>
          </w:p>
        </w:tc>
        <w:tc>
          <w:tcPr>
            <w:tcW w:w="2300" w:type="dxa"/>
            <w:tcMar>
              <w:top w:w="80" w:type="dxa"/>
              <w:left w:w="110" w:type="dxa"/>
              <w:bottom w:w="80" w:type="dxa"/>
              <w:right w:w="110" w:type="dxa"/>
            </w:tcMar>
          </w:tcPr>
          <w:p>
            <w:pPr>
              <w:spacing w:line="280" w:lineRule="auto"/>
              <w:rPr>
                <w:color w:val="000000" w:themeColor="text1"/>
              </w:rPr>
            </w:pPr>
            <w:r>
              <w:rPr>
                <w:color w:val="000000" w:themeColor="text1"/>
              </w:rPr>
              <w:t xml:space="preserve">Đặt phòng khách sạn tìm được</w:t>
            </w:r>
          </w:p>
        </w:tc>
        <w:tc>
          <w:tcPr>
            <w:tcW w:w="4526" w:type="dxa"/>
            <w:tcMar>
              <w:top w:w="80" w:type="dxa"/>
              <w:left w:w="110" w:type="dxa"/>
              <w:bottom w:w="80" w:type="dxa"/>
              <w:right w:w="110" w:type="dxa"/>
            </w:tcMar>
          </w:tcPr>
          <w:p>
            <w:pPr>
              <w:spacing w:line="280" w:lineRule="auto"/>
              <w:rPr>
                <w:color w:val="000000" w:themeColor="text1"/>
              </w:rPr>
            </w:pPr>
            <w:r>
              <w:rPr>
                <w:color w:val="000000" w:themeColor="text1"/>
              </w:rPr>
              <w:t xml:space="preserve">Chỉ khách sạn đối tác nhận đặt và thanh toán; nơi ở khác hiển thị để tham khảo. Lý do: không thể bảo đảm phòng trống và giá với nơi không có thoả thuận.</w:t>
            </w:r>
          </w:p>
        </w:tc>
      </w:tr>
      <w:tr>
        <w:tblPrEx>
          <w:tblCellMar>
            <w:top w:w="0" w:type="dxa"/>
            <w:bottom w:w="0" w:type="dxa"/>
          </w:tblCellMar>
        </w:tblPrEx>
        <w:tc>
          <w:tcPr>
            <w:tcW w:w="2200" w:type="dxa"/>
            <w:tcMar>
              <w:top w:w="80" w:type="dxa"/>
              <w:left w:w="110" w:type="dxa"/>
              <w:bottom w:w="80" w:type="dxa"/>
              <w:right w:w="110" w:type="dxa"/>
            </w:tcMar>
          </w:tcPr>
          <w:p>
            <w:pPr>
              <w:spacing w:line="280" w:lineRule="auto"/>
              <w:rPr>
                <w:color w:val="000000" w:themeColor="text1"/>
              </w:rPr>
            </w:pPr>
            <w:r>
              <w:rPr>
                <w:color w:val="000000" w:themeColor="text1"/>
              </w:rPr>
              <w:t xml:space="preserve">Hệ sinh thái đối tác và tour</w:t>
            </w:r>
          </w:p>
        </w:tc>
        <w:tc>
          <w:tcPr>
            <w:tcW w:w="2300" w:type="dxa"/>
            <w:tcMar>
              <w:top w:w="80" w:type="dxa"/>
              <w:left w:w="110" w:type="dxa"/>
              <w:bottom w:w="80" w:type="dxa"/>
              <w:right w:w="110" w:type="dxa"/>
            </w:tcMar>
          </w:tcPr>
          <w:p>
            <w:pPr>
              <w:spacing w:line="280" w:lineRule="auto"/>
              <w:rPr>
                <w:color w:val="000000" w:themeColor="text1"/>
              </w:rPr>
            </w:pPr>
            <w:r>
              <w:rPr>
                <w:color w:val="000000" w:themeColor="text1"/>
              </w:rPr>
              <w:t xml:space="preserve">Không có trong đề cương</w:t>
            </w:r>
          </w:p>
        </w:tc>
        <w:tc>
          <w:tcPr>
            <w:tcW w:w="4526" w:type="dxa"/>
            <w:tcMar>
              <w:top w:w="80" w:type="dxa"/>
              <w:left w:w="110" w:type="dxa"/>
              <w:bottom w:w="80" w:type="dxa"/>
              <w:right w:w="110" w:type="dxa"/>
            </w:tcMar>
          </w:tcPr>
          <w:p>
            <w:pPr>
              <w:spacing w:line="280" w:lineRule="auto"/>
              <w:rPr>
                <w:color w:val="000000" w:themeColor="text1"/>
              </w:rPr>
            </w:pPr>
            <w:r>
              <w:rPr>
                <w:color w:val="000000" w:themeColor="text1"/>
              </w:rPr>
              <w:t xml:space="preserve">Bổ sung cổng đối tác lưu trú, cổng đơn vị tour, chợ tour gắn với lịch trình, đối soát hoa hồng — cần thiết để chức năng đặt phòng có nguồn cung thật.</w:t>
            </w:r>
          </w:p>
        </w:tc>
      </w:tr>
      <w:tr>
        <w:tblPrEx>
          <w:tblCellMar>
            <w:top w:w="0" w:type="dxa"/>
            <w:bottom w:w="0" w:type="dxa"/>
          </w:tblCellMar>
        </w:tblPrEx>
        <w:tc>
          <w:tcPr>
            <w:tcW w:w="2200" w:type="dxa"/>
            <w:tcMar>
              <w:top w:w="80" w:type="dxa"/>
              <w:left w:w="110" w:type="dxa"/>
              <w:bottom w:w="80" w:type="dxa"/>
              <w:right w:w="110" w:type="dxa"/>
            </w:tcMar>
          </w:tcPr>
          <w:p>
            <w:pPr>
              <w:spacing w:line="280" w:lineRule="auto"/>
              <w:rPr>
                <w:color w:val="000000" w:themeColor="text1"/>
              </w:rPr>
            </w:pPr>
            <w:r>
              <w:rPr>
                <w:color w:val="000000" w:themeColor="text1"/>
              </w:rPr>
              <w:t xml:space="preserve">Trung thực dữ liệu</w:t>
            </w:r>
          </w:p>
        </w:tc>
        <w:tc>
          <w:tcPr>
            <w:tcW w:w="2300" w:type="dxa"/>
            <w:tcMar>
              <w:top w:w="80" w:type="dxa"/>
              <w:left w:w="110" w:type="dxa"/>
              <w:bottom w:w="80" w:type="dxa"/>
              <w:right w:w="110" w:type="dxa"/>
            </w:tcMar>
          </w:tcPr>
          <w:p>
            <w:pPr>
              <w:spacing w:line="280" w:lineRule="auto"/>
              <w:rPr>
                <w:color w:val="000000" w:themeColor="text1"/>
              </w:rPr>
            </w:pPr>
            <w:r>
              <w:rPr>
                <w:color w:val="000000" w:themeColor="text1"/>
              </w:rPr>
              <w:t xml:space="preserve">Không đề cập</w:t>
            </w:r>
          </w:p>
        </w:tc>
        <w:tc>
          <w:tcPr>
            <w:tcW w:w="4526" w:type="dxa"/>
            <w:tcMar>
              <w:top w:w="80" w:type="dxa"/>
              <w:left w:w="110" w:type="dxa"/>
              <w:bottom w:w="80" w:type="dxa"/>
              <w:right w:w="110" w:type="dxa"/>
            </w:tcMar>
          </w:tcPr>
          <w:p>
            <w:pPr>
              <w:spacing w:line="280" w:lineRule="auto"/>
              <w:rPr>
                <w:color w:val="000000" w:themeColor="text1"/>
              </w:rPr>
            </w:pPr>
            <w:r>
              <w:rPr>
                <w:color w:val="000000" w:themeColor="text1"/>
              </w:rPr>
              <w:t xml:space="preserve">Không tự đặt giá, điểm hay giờ mở cửa khi nguồn dữ liệu không có; hiển thị “Chưa có giá” và nêu rõ giả định trong mọi ước tính.</w:t>
            </w:r>
          </w:p>
        </w:tc>
      </w:tr>
    </w:tbl>
    <w:p>
      <w:pPr>
        <w:spacing w:after="60"/>
        <w:rPr>
          <w:color w:val="000000" w:themeColor="text1"/>
        </w:rPr>
      </w:pPr>
    </w:p>
    <w:p>
      <w:pPr>
        <w:pStyle w:val="Heading1"/>
        <w:spacing w:before="280" w:after="140"/>
        <w:rPr>
          <w:color w:val="000000" w:themeColor="text1"/>
          <w:sz w:val="26"/>
          <w:szCs w:val="26"/>
        </w:rPr>
      </w:pPr>
      <w:r>
        <w:rPr>
          <w:b/>
          <w:bCs/>
          <w:color w:val="000000" w:themeColor="text1"/>
          <w:sz w:val="26"/>
          <w:szCs w:val="26"/>
        </w:rPr>
        <w:t xml:space="preserve">IX. KHÓ KHĂN VÀ HƯỚNG XỬ LÝ</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00"/>
        <w:gridCol w:w="2700"/>
        <w:gridCol w:w="3626"/>
      </w:tblGrid>
      <w:tr>
        <w:tblPrEx>
          <w:tblCellMar>
            <w:top w:w="0" w:type="dxa"/>
            <w:bottom w:w="0" w:type="dxa"/>
          </w:tblCellMar>
        </w:tblPrEx>
        <w:trPr>
          <w:tblHeader/>
        </w:trPr>
        <w:tc>
          <w:tcPr>
            <w:tcW w:w="27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Khó khăn</w:t>
            </w:r>
          </w:p>
        </w:tc>
        <w:tc>
          <w:tcPr>
            <w:tcW w:w="27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Ảnh hưởng</w:t>
            </w:r>
          </w:p>
        </w:tc>
        <w:tc>
          <w:tcPr>
            <w:tcW w:w="36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Hướng xử lý</w:t>
            </w:r>
          </w:p>
        </w:tc>
      </w:tr>
      <w:tr>
        <w:tblPrEx>
          <w:tblCellMar>
            <w:top w:w="0" w:type="dxa"/>
            <w:bottom w:w="0" w:type="dxa"/>
          </w:tblCellMar>
        </w:tblPrEx>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Mô hình NER học thuộc khuôn câu, kém trên caption thật</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Không thể dùng mô hình để nhận diện quán</w:t>
            </w:r>
          </w:p>
        </w:tc>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Chuyển sang quy tắc và cơ sở dữ liệu quán có đo lường; chuyển mục tiêu huấn luyện sang trợ lý AI.</w:t>
            </w:r>
          </w:p>
        </w:tc>
      </w:tr>
      <w:tr>
        <w:tblPrEx>
          <w:tblCellMar>
            <w:top w:w="0" w:type="dxa"/>
            <w:bottom w:w="0" w:type="dxa"/>
          </w:tblCellMar>
        </w:tblPrEx>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Máy cá nhân không đủ bộ nhớ để huấn luyện; Kaggle yêu cầu xác minh số điện thoại không thành công</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Không huấn luyện được trên máy và trên Kaggle</w:t>
            </w:r>
          </w:p>
        </w:tc>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Huấn luyện trên Google Colab với GPU T4; notebook tự cài môi trường riêng và kiểm thử trước khi chạy.</w:t>
            </w:r>
          </w:p>
        </w:tc>
      </w:tr>
      <w:tr>
        <w:tblPrEx>
          <w:tblCellMar>
            <w:top w:w="0" w:type="dxa"/>
            <w:bottom w:w="0" w:type="dxa"/>
          </w:tblCellMar>
        </w:tblPrEx>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TikTok ngừng trả caption qua oEmbed; YouTube chặn truy cập từ máy chủ</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Dán link không đọc được nội dung video</w:t>
            </w:r>
          </w:p>
        </w:tc>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Đọc dữ liệu công khai trên trang TikTok (caption, thẻ vị trí, phụ đề, bình luận); lấy mô tả YouTube qua YouTube Data API.</w:t>
            </w:r>
          </w:p>
        </w:tc>
      </w:tr>
      <w:tr>
        <w:tblPrEx>
          <w:tblCellMar>
            <w:top w:w="0" w:type="dxa"/>
            <w:bottom w:w="0" w:type="dxa"/>
          </w:tblCellMar>
        </w:tblPrEx>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Dịch vụ bản đồ không trả mức giá cho quán ở Việt Nam</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Vé lịch trình từng hiển thị mức giá mặc định không có thật</w:t>
            </w:r>
          </w:p>
        </w:tc>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Hiển thị “Chưa có giá”; ước tính chi phí chỉ dùng giá phòng thật và mức giá quán có trong dữ liệu, nêu rõ giả định.</w:t>
            </w:r>
          </w:p>
        </w:tc>
      </w:tr>
      <w:tr>
        <w:tblPrEx>
          <w:tblCellMar>
            <w:top w:w="0" w:type="dxa"/>
            <w:bottom w:w="0" w:type="dxa"/>
          </w:tblCellMar>
        </w:tblPrEx>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Thử nghiệm thanh toán không được dùng tiền thật</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Khó kiểm thử luồng chuyển khoản</w:t>
            </w:r>
          </w:p>
        </w:tc>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Chế độ thử SePay luôn được ghi rõ trên đơn; kiểm thử các luồng huỷ, hoàn tiền trong giao dịch cơ sở dữ liệu được hoàn tác.</w:t>
            </w:r>
          </w:p>
        </w:tc>
      </w:tr>
      <w:tr>
        <w:tblPrEx>
          <w:tblCellMar>
            <w:top w:w="0" w:type="dxa"/>
            <w:bottom w:w="0" w:type="dxa"/>
          </w:tblCellMar>
        </w:tblPrEx>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Thay đổi từ ngày 01/10/2026 chưa được commit</w:t>
            </w:r>
          </w:p>
        </w:tc>
        <w:tc>
          <w:tcPr>
            <w:tcW w:w="2700" w:type="dxa"/>
            <w:tcMar>
              <w:top w:w="80" w:type="dxa"/>
              <w:left w:w="110" w:type="dxa"/>
              <w:bottom w:w="80" w:type="dxa"/>
              <w:right w:w="110" w:type="dxa"/>
            </w:tcMar>
          </w:tcPr>
          <w:p>
            <w:pPr>
              <w:spacing w:line="280" w:lineRule="auto"/>
              <w:rPr>
                <w:color w:val="000000" w:themeColor="text1"/>
              </w:rPr>
            </w:pPr>
            <w:r>
              <w:rPr>
                <w:color w:val="000000" w:themeColor="text1"/>
              </w:rPr>
              <w:t xml:space="preserve">Rủi ro mất mã nguồn, khó theo dõi lịch sử</w:t>
            </w:r>
          </w:p>
        </w:tc>
        <w:tc>
          <w:tcPr>
            <w:tcW w:w="3626" w:type="dxa"/>
            <w:tcMar>
              <w:top w:w="80" w:type="dxa"/>
              <w:left w:w="110" w:type="dxa"/>
              <w:bottom w:w="80" w:type="dxa"/>
              <w:right w:w="110" w:type="dxa"/>
            </w:tcMar>
          </w:tcPr>
          <w:p>
            <w:pPr>
              <w:spacing w:line="280" w:lineRule="auto"/>
              <w:rPr>
                <w:color w:val="000000" w:themeColor="text1"/>
              </w:rPr>
            </w:pPr>
            <w:r>
              <w:rPr>
                <w:color w:val="000000" w:themeColor="text1"/>
              </w:rPr>
              <w:t xml:space="preserve">Đã commit và gộp hai đợt thay đổi đến ngày 01/10; sẽ chia phần còn lại thành các nhóm theo chức năng và commit ngay đầu giai đoạn tới.</w:t>
            </w:r>
          </w:p>
        </w:tc>
      </w:tr>
    </w:tbl>
    <w:p>
      <w:pPr>
        <w:spacing w:after="60"/>
        <w:rPr>
          <w:color w:val="000000" w:themeColor="text1"/>
        </w:rPr>
      </w:pPr>
    </w:p>
    <w:p>
      <w:pPr>
        <w:pStyle w:val="Heading1"/>
        <w:spacing w:before="280" w:after="140"/>
        <w:rPr>
          <w:color w:val="000000" w:themeColor="text1"/>
          <w:sz w:val="26"/>
          <w:szCs w:val="26"/>
        </w:rPr>
      </w:pPr>
      <w:r>
        <w:rPr>
          <w:b/>
          <w:bCs/>
          <w:color w:val="000000" w:themeColor="text1"/>
          <w:sz w:val="26"/>
          <w:szCs w:val="26"/>
        </w:rPr>
        <w:t xml:space="preserve">X. KẾ HOẠCH GIAI ĐOẠN TIẾP THEO</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00"/>
        <w:gridCol w:w="6626"/>
        <w:gridCol w:w="1800"/>
      </w:tblGrid>
      <w:tr>
        <w:tblPrEx>
          <w:tblCellMar>
            <w:top w:w="0" w:type="dxa"/>
            <w:bottom w:w="0" w:type="dxa"/>
          </w:tblCellMar>
        </w:tblPrEx>
        <w:trPr>
          <w:tblHeader/>
        </w:trPr>
        <w:tc>
          <w:tcPr>
            <w:tcW w:w="6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TT</w:t>
            </w:r>
          </w:p>
        </w:tc>
        <w:tc>
          <w:tcPr>
            <w:tcW w:w="6626"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Công việc</w:t>
            </w:r>
          </w:p>
        </w:tc>
        <w:tc>
          <w:tcPr>
            <w:tcW w:w="1800" w:type="dxa"/>
            <w:shd w:val="clear" w:color="auto" w:fill="F2F2F2"/>
            <w:tcMar>
              <w:top w:w="80" w:type="dxa"/>
              <w:left w:w="110" w:type="dxa"/>
              <w:bottom w:w="80" w:type="dxa"/>
              <w:right w:w="110" w:type="dxa"/>
            </w:tcMar>
          </w:tcPr>
          <w:p>
            <w:pPr>
              <w:spacing w:line="280" w:lineRule="auto"/>
              <w:rPr>
                <w:color w:val="000000" w:themeColor="text1"/>
              </w:rPr>
            </w:pPr>
            <w:r>
              <w:rPr>
                <w:b/>
                <w:bCs/>
                <w:color w:val="000000" w:themeColor="text1"/>
              </w:rPr>
              <w:t xml:space="preserve">Dự kiến</w:t>
            </w:r>
          </w:p>
        </w:tc>
      </w:tr>
      <w:tr>
        <w:tblPrEx>
          <w:tblCellMar>
            <w:top w:w="0" w:type="dxa"/>
            <w:bottom w:w="0" w:type="dxa"/>
          </w:tblCellMar>
        </w:tblPrEx>
        <w:tc>
          <w:tcPr>
            <w:tcW w:w="600" w:type="dxa"/>
            <w:tcMar>
              <w:top w:w="80" w:type="dxa"/>
              <w:left w:w="110" w:type="dxa"/>
              <w:bottom w:w="80" w:type="dxa"/>
              <w:right w:w="110" w:type="dxa"/>
            </w:tcMar>
          </w:tcPr>
          <w:p>
            <w:pPr>
              <w:spacing w:line="280" w:lineRule="auto"/>
              <w:rPr>
                <w:color w:val="000000" w:themeColor="text1"/>
              </w:rPr>
            </w:pPr>
            <w:r>
              <w:rPr>
                <w:color w:val="000000" w:themeColor="text1"/>
              </w:rPr>
              <w:t xml:space="preserve">1</w:t>
            </w:r>
          </w:p>
        </w:tc>
        <w:tc>
          <w:tcPr>
            <w:tcW w:w="6626" w:type="dxa"/>
            <w:tcMar>
              <w:top w:w="80" w:type="dxa"/>
              <w:left w:w="110" w:type="dxa"/>
              <w:bottom w:w="80" w:type="dxa"/>
              <w:right w:w="110" w:type="dxa"/>
            </w:tcMar>
          </w:tcPr>
          <w:p>
            <w:pPr>
              <w:spacing w:line="280" w:lineRule="auto"/>
              <w:rPr>
                <w:color w:val="000000" w:themeColor="text1"/>
              </w:rPr>
            </w:pPr>
            <w:r>
              <w:rPr>
                <w:color w:val="000000" w:themeColor="text1"/>
              </w:rPr>
              <w:t xml:space="preserve">Commit toàn bộ thay đổi theo nhóm chức năng, mở yêu cầu gộp mã và kiểm tra tự động</w:t>
            </w:r>
          </w:p>
        </w:tc>
        <w:tc>
          <w:tcPr>
            <w:tcW w:w="1800" w:type="dxa"/>
            <w:tcMar>
              <w:top w:w="80" w:type="dxa"/>
              <w:left w:w="110" w:type="dxa"/>
              <w:bottom w:w="80" w:type="dxa"/>
              <w:right w:w="110" w:type="dxa"/>
            </w:tcMar>
          </w:tcPr>
          <w:p>
            <w:pPr>
              <w:spacing w:line="280" w:lineRule="auto"/>
              <w:rPr>
                <w:color w:val="000000" w:themeColor="text1"/>
              </w:rPr>
            </w:pPr>
            <w:r>
              <w:rPr>
                <w:color w:val="000000" w:themeColor="text1"/>
              </w:rPr>
              <w:t xml:space="preserve">2 ngày</w:t>
            </w:r>
          </w:p>
        </w:tc>
      </w:tr>
      <w:tr>
        <w:tblPrEx>
          <w:tblCellMar>
            <w:top w:w="0" w:type="dxa"/>
            <w:bottom w:w="0" w:type="dxa"/>
          </w:tblCellMar>
        </w:tblPrEx>
        <w:tc>
          <w:tcPr>
            <w:tcW w:w="600" w:type="dxa"/>
            <w:tcMar>
              <w:top w:w="80" w:type="dxa"/>
              <w:left w:w="110" w:type="dxa"/>
              <w:bottom w:w="80" w:type="dxa"/>
              <w:right w:w="110" w:type="dxa"/>
            </w:tcMar>
          </w:tcPr>
          <w:p>
            <w:pPr>
              <w:spacing w:line="280" w:lineRule="auto"/>
              <w:rPr>
                <w:color w:val="000000" w:themeColor="text1"/>
              </w:rPr>
            </w:pPr>
            <w:r>
              <w:rPr>
                <w:color w:val="000000" w:themeColor="text1"/>
              </w:rPr>
              <w:t xml:space="preserve">2</w:t>
            </w:r>
          </w:p>
        </w:tc>
        <w:tc>
          <w:tcPr>
            <w:tcW w:w="6626" w:type="dxa"/>
            <w:tcMar>
              <w:top w:w="80" w:type="dxa"/>
              <w:left w:w="110" w:type="dxa"/>
              <w:bottom w:w="80" w:type="dxa"/>
              <w:right w:w="110" w:type="dxa"/>
            </w:tcMar>
          </w:tcPr>
          <w:p>
            <w:pPr>
              <w:spacing w:line="280" w:lineRule="auto"/>
              <w:rPr>
                <w:color w:val="000000" w:themeColor="text1"/>
              </w:rPr>
            </w:pPr>
            <w:r>
              <w:rPr>
                <w:color w:val="000000" w:themeColor="text1"/>
              </w:rPr>
              <w:t xml:space="preserve">Rà soát nhãn 110 câu kiểm thử viết tay; huấn luyện mô hình hiểu câu và mô hình tìm câu trả lời trên Colab; báo cáo so với mốc quy tắc</w:t>
            </w:r>
          </w:p>
        </w:tc>
        <w:tc>
          <w:tcPr>
            <w:tcW w:w="1800" w:type="dxa"/>
            <w:tcMar>
              <w:top w:w="80" w:type="dxa"/>
              <w:left w:w="110" w:type="dxa"/>
              <w:bottom w:w="80" w:type="dxa"/>
              <w:right w:w="110" w:type="dxa"/>
            </w:tcMar>
          </w:tcPr>
          <w:p>
            <w:pPr>
              <w:spacing w:line="280" w:lineRule="auto"/>
              <w:rPr>
                <w:color w:val="000000" w:themeColor="text1"/>
              </w:rPr>
            </w:pPr>
            <w:r>
              <w:rPr>
                <w:color w:val="000000" w:themeColor="text1"/>
              </w:rPr>
              <w:t xml:space="preserve">1 tuần</w:t>
            </w:r>
          </w:p>
        </w:tc>
      </w:tr>
      <w:tr>
        <w:tblPrEx>
          <w:tblCellMar>
            <w:top w:w="0" w:type="dxa"/>
            <w:bottom w:w="0" w:type="dxa"/>
          </w:tblCellMar>
        </w:tblPrEx>
        <w:tc>
          <w:tcPr>
            <w:tcW w:w="600" w:type="dxa"/>
            <w:tcMar>
              <w:top w:w="80" w:type="dxa"/>
              <w:left w:w="110" w:type="dxa"/>
              <w:bottom w:w="80" w:type="dxa"/>
              <w:right w:w="110" w:type="dxa"/>
            </w:tcMar>
          </w:tcPr>
          <w:p>
            <w:pPr>
              <w:spacing w:line="280" w:lineRule="auto"/>
              <w:rPr>
                <w:color w:val="000000" w:themeColor="text1"/>
              </w:rPr>
            </w:pPr>
            <w:r>
              <w:rPr>
                <w:color w:val="000000" w:themeColor="text1"/>
              </w:rPr>
              <w:t xml:space="preserve">3</w:t>
            </w:r>
          </w:p>
        </w:tc>
        <w:tc>
          <w:tcPr>
            <w:tcW w:w="6626" w:type="dxa"/>
            <w:tcMar>
              <w:top w:w="80" w:type="dxa"/>
              <w:left w:w="110" w:type="dxa"/>
              <w:bottom w:w="80" w:type="dxa"/>
              <w:right w:w="110" w:type="dxa"/>
            </w:tcMar>
          </w:tcPr>
          <w:p>
            <w:pPr>
              <w:spacing w:line="280" w:lineRule="auto"/>
              <w:rPr>
                <w:color w:val="000000" w:themeColor="text1"/>
              </w:rPr>
            </w:pPr>
            <w:r>
              <w:rPr>
                <w:color w:val="000000" w:themeColor="text1"/>
              </w:rPr>
              <w:t xml:space="preserve">Đưa hai mô hình lên Hugging Face Space, kết nối với web, đo thời gian phản hồi và độ chính xác khi chạy thật</w:t>
            </w:r>
          </w:p>
        </w:tc>
        <w:tc>
          <w:tcPr>
            <w:tcW w:w="1800" w:type="dxa"/>
            <w:tcMar>
              <w:top w:w="80" w:type="dxa"/>
              <w:left w:w="110" w:type="dxa"/>
              <w:bottom w:w="80" w:type="dxa"/>
              <w:right w:w="110" w:type="dxa"/>
            </w:tcMar>
          </w:tcPr>
          <w:p>
            <w:pPr>
              <w:spacing w:line="280" w:lineRule="auto"/>
              <w:rPr>
                <w:color w:val="000000" w:themeColor="text1"/>
              </w:rPr>
            </w:pPr>
            <w:r>
              <w:rPr>
                <w:color w:val="000000" w:themeColor="text1"/>
              </w:rPr>
              <w:t xml:space="preserve">3 ngày</w:t>
            </w:r>
          </w:p>
        </w:tc>
      </w:tr>
      <w:tr>
        <w:tblPrEx>
          <w:tblCellMar>
            <w:top w:w="0" w:type="dxa"/>
            <w:bottom w:w="0" w:type="dxa"/>
          </w:tblCellMar>
        </w:tblPrEx>
        <w:tc>
          <w:tcPr>
            <w:tcW w:w="600" w:type="dxa"/>
            <w:tcMar>
              <w:top w:w="80" w:type="dxa"/>
              <w:left w:w="110" w:type="dxa"/>
              <w:bottom w:w="80" w:type="dxa"/>
              <w:right w:w="110" w:type="dxa"/>
            </w:tcMar>
          </w:tcPr>
          <w:p>
            <w:pPr>
              <w:spacing w:line="280" w:lineRule="auto"/>
              <w:rPr>
                <w:color w:val="000000" w:themeColor="text1"/>
              </w:rPr>
            </w:pPr>
            <w:r>
              <w:rPr>
                <w:color w:val="000000" w:themeColor="text1"/>
              </w:rPr>
              <w:t xml:space="preserve">4</w:t>
            </w:r>
          </w:p>
        </w:tc>
        <w:tc>
          <w:tcPr>
            <w:tcW w:w="6626" w:type="dxa"/>
            <w:tcMar>
              <w:top w:w="80" w:type="dxa"/>
              <w:left w:w="110" w:type="dxa"/>
              <w:bottom w:w="80" w:type="dxa"/>
              <w:right w:w="110" w:type="dxa"/>
            </w:tcMar>
          </w:tcPr>
          <w:p>
            <w:pPr>
              <w:spacing w:line="280" w:lineRule="auto"/>
              <w:rPr>
                <w:color w:val="000000" w:themeColor="text1"/>
              </w:rPr>
            </w:pPr>
            <w:r>
              <w:rPr>
                <w:color w:val="000000" w:themeColor="text1"/>
              </w:rPr>
              <w:t xml:space="preserve">Thu thập tin nhắn thật của trợ lý (kèm đánh giá hữu ích), gán nhãn và huấn luyện vòng hai; bổ sung kho câu trả lời</w:t>
            </w:r>
          </w:p>
        </w:tc>
        <w:tc>
          <w:tcPr>
            <w:tcW w:w="1800" w:type="dxa"/>
            <w:tcMar>
              <w:top w:w="80" w:type="dxa"/>
              <w:left w:w="110" w:type="dxa"/>
              <w:bottom w:w="80" w:type="dxa"/>
              <w:right w:w="110" w:type="dxa"/>
            </w:tcMar>
          </w:tcPr>
          <w:p>
            <w:pPr>
              <w:spacing w:line="280" w:lineRule="auto"/>
              <w:rPr>
                <w:color w:val="000000" w:themeColor="text1"/>
              </w:rPr>
            </w:pPr>
            <w:r>
              <w:rPr>
                <w:color w:val="000000" w:themeColor="text1"/>
              </w:rPr>
              <w:t xml:space="preserve">1 tuần</w:t>
            </w:r>
          </w:p>
        </w:tc>
      </w:tr>
      <w:tr>
        <w:tblPrEx>
          <w:tblCellMar>
            <w:top w:w="0" w:type="dxa"/>
            <w:bottom w:w="0" w:type="dxa"/>
          </w:tblCellMar>
        </w:tblPrEx>
        <w:tc>
          <w:tcPr>
            <w:tcW w:w="600" w:type="dxa"/>
            <w:tcMar>
              <w:top w:w="80" w:type="dxa"/>
              <w:left w:w="110" w:type="dxa"/>
              <w:bottom w:w="80" w:type="dxa"/>
              <w:right w:w="110" w:type="dxa"/>
            </w:tcMar>
          </w:tcPr>
          <w:p>
            <w:pPr>
              <w:spacing w:line="280" w:lineRule="auto"/>
              <w:rPr>
                <w:color w:val="000000" w:themeColor="text1"/>
              </w:rPr>
            </w:pPr>
            <w:r>
              <w:rPr>
                <w:color w:val="000000" w:themeColor="text1"/>
              </w:rPr>
              <w:t xml:space="preserve">5</w:t>
            </w:r>
          </w:p>
        </w:tc>
        <w:tc>
          <w:tcPr>
            <w:tcW w:w="6626" w:type="dxa"/>
            <w:tcMar>
              <w:top w:w="80" w:type="dxa"/>
              <w:left w:w="110" w:type="dxa"/>
              <w:bottom w:w="80" w:type="dxa"/>
              <w:right w:w="110" w:type="dxa"/>
            </w:tcMar>
          </w:tcPr>
          <w:p>
            <w:pPr>
              <w:spacing w:line="280" w:lineRule="auto"/>
              <w:rPr>
                <w:color w:val="000000" w:themeColor="text1"/>
              </w:rPr>
            </w:pPr>
            <w:r>
              <w:rPr>
                <w:color w:val="000000" w:themeColor="text1"/>
              </w:rPr>
              <w:t xml:space="preserve">Nút báo cáo vi phạm trên từng nội dung và hàng đợi xử lý cho quản trị viên</w:t>
            </w:r>
          </w:p>
        </w:tc>
        <w:tc>
          <w:tcPr>
            <w:tcW w:w="1800" w:type="dxa"/>
            <w:tcMar>
              <w:top w:w="80" w:type="dxa"/>
              <w:left w:w="110" w:type="dxa"/>
              <w:bottom w:w="80" w:type="dxa"/>
              <w:right w:w="110" w:type="dxa"/>
            </w:tcMar>
          </w:tcPr>
          <w:p>
            <w:pPr>
              <w:spacing w:line="280" w:lineRule="auto"/>
              <w:rPr>
                <w:color w:val="000000" w:themeColor="text1"/>
              </w:rPr>
            </w:pPr>
            <w:r>
              <w:rPr>
                <w:color w:val="000000" w:themeColor="text1"/>
              </w:rPr>
              <w:t xml:space="preserve">3 ngày</w:t>
            </w:r>
          </w:p>
        </w:tc>
      </w:tr>
      <w:tr>
        <w:tblPrEx>
          <w:tblCellMar>
            <w:top w:w="0" w:type="dxa"/>
            <w:bottom w:w="0" w:type="dxa"/>
          </w:tblCellMar>
        </w:tblPrEx>
        <w:tc>
          <w:tcPr>
            <w:tcW w:w="600" w:type="dxa"/>
            <w:tcMar>
              <w:top w:w="80" w:type="dxa"/>
              <w:left w:w="110" w:type="dxa"/>
              <w:bottom w:w="80" w:type="dxa"/>
              <w:right w:w="110" w:type="dxa"/>
            </w:tcMar>
          </w:tcPr>
          <w:p>
            <w:pPr>
              <w:spacing w:line="280" w:lineRule="auto"/>
              <w:rPr>
                <w:color w:val="000000" w:themeColor="text1"/>
              </w:rPr>
            </w:pPr>
            <w:r>
              <w:rPr>
                <w:color w:val="000000" w:themeColor="text1"/>
              </w:rPr>
              <w:t xml:space="preserve">6</w:t>
            </w:r>
          </w:p>
        </w:tc>
        <w:tc>
          <w:tcPr>
            <w:tcW w:w="6626" w:type="dxa"/>
            <w:tcMar>
              <w:top w:w="80" w:type="dxa"/>
              <w:left w:w="110" w:type="dxa"/>
              <w:bottom w:w="80" w:type="dxa"/>
              <w:right w:w="110" w:type="dxa"/>
            </w:tcMar>
          </w:tcPr>
          <w:p>
            <w:pPr>
              <w:spacing w:line="280" w:lineRule="auto"/>
              <w:rPr>
                <w:color w:val="000000" w:themeColor="text1"/>
              </w:rPr>
            </w:pPr>
            <w:r>
              <w:rPr>
                <w:color w:val="000000" w:themeColor="text1"/>
              </w:rPr>
              <w:t xml:space="preserve">Triển khai giao diện lên môi trường trực tuyến, cấu hình tên miền và các khoá dịch vụ</w:t>
            </w:r>
          </w:p>
        </w:tc>
        <w:tc>
          <w:tcPr>
            <w:tcW w:w="1800" w:type="dxa"/>
            <w:tcMar>
              <w:top w:w="80" w:type="dxa"/>
              <w:left w:w="110" w:type="dxa"/>
              <w:bottom w:w="80" w:type="dxa"/>
              <w:right w:w="110" w:type="dxa"/>
            </w:tcMar>
          </w:tcPr>
          <w:p>
            <w:pPr>
              <w:spacing w:line="280" w:lineRule="auto"/>
              <w:rPr>
                <w:color w:val="000000" w:themeColor="text1"/>
              </w:rPr>
            </w:pPr>
            <w:r>
              <w:rPr>
                <w:color w:val="000000" w:themeColor="text1"/>
              </w:rPr>
              <w:t xml:space="preserve">3 ngày</w:t>
            </w:r>
          </w:p>
        </w:tc>
      </w:tr>
      <w:tr>
        <w:tblPrEx>
          <w:tblCellMar>
            <w:top w:w="0" w:type="dxa"/>
            <w:bottom w:w="0" w:type="dxa"/>
          </w:tblCellMar>
        </w:tblPrEx>
        <w:tc>
          <w:tcPr>
            <w:tcW w:w="600" w:type="dxa"/>
            <w:tcMar>
              <w:top w:w="80" w:type="dxa"/>
              <w:left w:w="110" w:type="dxa"/>
              <w:bottom w:w="80" w:type="dxa"/>
              <w:right w:w="110" w:type="dxa"/>
            </w:tcMar>
          </w:tcPr>
          <w:p>
            <w:pPr>
              <w:spacing w:line="280" w:lineRule="auto"/>
              <w:rPr>
                <w:color w:val="000000" w:themeColor="text1"/>
              </w:rPr>
            </w:pPr>
            <w:r>
              <w:rPr>
                <w:color w:val="000000" w:themeColor="text1"/>
              </w:rPr>
              <w:t xml:space="preserve">7</w:t>
            </w:r>
          </w:p>
        </w:tc>
        <w:tc>
          <w:tcPr>
            <w:tcW w:w="6626" w:type="dxa"/>
            <w:tcMar>
              <w:top w:w="80" w:type="dxa"/>
              <w:left w:w="110" w:type="dxa"/>
              <w:bottom w:w="80" w:type="dxa"/>
              <w:right w:w="110" w:type="dxa"/>
            </w:tcMar>
          </w:tcPr>
          <w:p>
            <w:pPr>
              <w:spacing w:line="280" w:lineRule="auto"/>
              <w:rPr>
                <w:color w:val="000000" w:themeColor="text1"/>
              </w:rPr>
            </w:pPr>
            <w:r>
              <w:rPr>
                <w:color w:val="000000" w:themeColor="text1"/>
              </w:rPr>
              <w:t xml:space="preserve">Lập tài liệu phân tích, thiết kế (kiến trúc, ERD, Use Case) và bảng Test Case; hoàn thiện báo cáo tổng kết</w:t>
            </w:r>
          </w:p>
        </w:tc>
        <w:tc>
          <w:tcPr>
            <w:tcW w:w="1800" w:type="dxa"/>
            <w:tcMar>
              <w:top w:w="80" w:type="dxa"/>
              <w:left w:w="110" w:type="dxa"/>
              <w:bottom w:w="80" w:type="dxa"/>
              <w:right w:w="110" w:type="dxa"/>
            </w:tcMar>
          </w:tcPr>
          <w:p>
            <w:pPr>
              <w:spacing w:line="280" w:lineRule="auto"/>
              <w:rPr>
                <w:color w:val="000000" w:themeColor="text1"/>
              </w:rPr>
            </w:pPr>
            <w:r>
              <w:rPr>
                <w:color w:val="000000" w:themeColor="text1"/>
              </w:rPr>
              <w:t xml:space="preserve">1 tuần</w:t>
            </w:r>
          </w:p>
        </w:tc>
      </w:tr>
    </w:tbl>
    <w:p>
      <w:pPr>
        <w:spacing w:after="60"/>
        <w:rPr>
          <w:color w:val="000000" w:themeColor="text1"/>
        </w:rPr>
      </w:pPr>
    </w:p>
    <w:p>
      <w:pPr>
        <w:spacing w:before="420" w:after="0"/>
        <w:jc w:val="right"/>
        <w:rPr>
          <w:color w:val="000000" w:themeColor="text1"/>
        </w:rPr>
      </w:pPr>
      <w:r>
        <w:rPr>
          <w:i/>
          <w:iCs/>
          <w:color w:val="000000" w:themeColor="text1"/>
        </w:rPr>
        <w:t xml:space="preserve"/>
      </w:r>
      <w:r>
        <w:rPr>
          <w:i/>
          <w:iCs/>
          <w:color w:val="000000" w:themeColor="text1"/>
        </w:rPr>
        <w:br/>
      </w:r>
      <w:r>
        <w:rPr>
          <w:i/>
          <w:iCs/>
          <w:color w:val="000000" w:themeColor="text1"/>
        </w:rPr>
        <w:t xml:space="preserve">Bình Dương, ngày 22 tháng 10 năm 2026</w:t>
      </w:r>
    </w:p>
    <w:p>
      <w:pPr>
        <w:spacing w:before="80" w:after="0"/>
        <w:jc w:val="right"/>
        <w:rPr>
          <w:color w:val="000000" w:themeColor="text1"/>
        </w:rPr>
      </w:pPr>
      <w:r>
        <w:rPr>
          <w:b/>
          <w:bCs/>
          <w:color w:val="000000" w:themeColor="text1"/>
        </w:rPr>
        <w:t xml:space="preserve">Sinh viên thực hiện</w:t>
      </w:r>
    </w:p>
    <w:p>
      <w:pPr>
        <w:spacing w:before="600" w:after="0"/>
        <w:jc w:val="right"/>
        <w:rPr>
          <w:color w:val="000000" w:themeColor="text1"/>
        </w:rPr>
      </w:pPr>
      <w:r>
        <w:rPr>
          <w:color w:val="000000" w:themeColor="text1"/>
        </w:rPr>
        <w:t xml:space="preserve">Trịnh Minh Hiếu</w:t>
      </w:r>
    </w:p>
    <w:sectPr w:rsidR="005A19AB" w:rsidRPr="00901D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A550C7"/>
    <w:multiLevelType w:val="hybridMultilevel"/>
    <w:tmpl w:val="5802D594"/>
    <w:lvl w:ilvl="0" w:tplc="29284560">
      <w:start w:val="1"/>
      <w:numFmt w:val="bullet"/>
      <w:lvlText w:val="●"/>
      <w:lvlJc w:val="left"/>
      <w:pPr>
        <w:ind w:left="720" w:hanging="360"/>
      </w:pPr>
    </w:lvl>
    <w:lvl w:ilvl="1" w:tplc="D26CF0F0">
      <w:start w:val="1"/>
      <w:numFmt w:val="bullet"/>
      <w:lvlText w:val="○"/>
      <w:lvlJc w:val="left"/>
      <w:pPr>
        <w:ind w:left="1440" w:hanging="360"/>
      </w:pPr>
    </w:lvl>
    <w:lvl w:ilvl="2" w:tplc="BFD00E9A">
      <w:start w:val="1"/>
      <w:numFmt w:val="bullet"/>
      <w:lvlText w:val="■"/>
      <w:lvlJc w:val="left"/>
      <w:pPr>
        <w:ind w:left="2160" w:hanging="360"/>
      </w:pPr>
    </w:lvl>
    <w:lvl w:ilvl="3" w:tplc="9D3C8338">
      <w:start w:val="1"/>
      <w:numFmt w:val="bullet"/>
      <w:lvlText w:val="●"/>
      <w:lvlJc w:val="left"/>
      <w:pPr>
        <w:ind w:left="2880" w:hanging="360"/>
      </w:pPr>
    </w:lvl>
    <w:lvl w:ilvl="4" w:tplc="8A7AFAA6">
      <w:start w:val="1"/>
      <w:numFmt w:val="bullet"/>
      <w:lvlText w:val="○"/>
      <w:lvlJc w:val="left"/>
      <w:pPr>
        <w:ind w:left="3600" w:hanging="360"/>
      </w:pPr>
    </w:lvl>
    <w:lvl w:ilvl="5" w:tplc="3650EB46">
      <w:start w:val="1"/>
      <w:numFmt w:val="bullet"/>
      <w:lvlText w:val="■"/>
      <w:lvlJc w:val="left"/>
      <w:pPr>
        <w:ind w:left="4320" w:hanging="360"/>
      </w:pPr>
    </w:lvl>
    <w:lvl w:ilvl="6" w:tplc="61382940">
      <w:start w:val="1"/>
      <w:numFmt w:val="bullet"/>
      <w:lvlText w:val="●"/>
      <w:lvlJc w:val="left"/>
      <w:pPr>
        <w:ind w:left="5040" w:hanging="360"/>
      </w:pPr>
    </w:lvl>
    <w:lvl w:ilvl="7" w:tplc="E6003B50">
      <w:start w:val="1"/>
      <w:numFmt w:val="bullet"/>
      <w:lvlText w:val="●"/>
      <w:lvlJc w:val="left"/>
      <w:pPr>
        <w:ind w:left="5760" w:hanging="360"/>
      </w:pPr>
    </w:lvl>
    <w:lvl w:ilvl="8" w:tplc="EEF4BD18">
      <w:start w:val="1"/>
      <w:numFmt w:val="bullet"/>
      <w:lvlText w:val="●"/>
      <w:lvlJc w:val="left"/>
      <w:pPr>
        <w:ind w:left="6480" w:hanging="360"/>
      </w:pPr>
    </w:lvl>
  </w:abstractNum>
  <w:abstractNum w:abstractNumId="1" w15:restartNumberingAfterBreak="0">
    <w:nsid w:val="68B11364"/>
    <w:multiLevelType w:val="hybridMultilevel"/>
    <w:tmpl w:val="42A883C8"/>
    <w:lvl w:ilvl="0" w:tplc="137E37AA">
      <w:start w:val="1"/>
      <w:numFmt w:val="bullet"/>
      <w:lvlText w:val="•"/>
      <w:lvlJc w:val="left"/>
      <w:pPr>
        <w:ind w:left="460" w:hanging="260"/>
      </w:pPr>
    </w:lvl>
    <w:lvl w:ilvl="1" w:tplc="05888A1E">
      <w:start w:val="1"/>
      <w:numFmt w:val="bullet"/>
      <w:lvlText w:val="–"/>
      <w:lvlJc w:val="left"/>
      <w:pPr>
        <w:ind w:left="860" w:hanging="260"/>
      </w:pPr>
    </w:lvl>
    <w:lvl w:ilvl="2" w:tplc="33722CC2">
      <w:numFmt w:val="decimal"/>
      <w:lvlText w:val=""/>
      <w:lvlJc w:val="left"/>
    </w:lvl>
    <w:lvl w:ilvl="3" w:tplc="8EFE39BC">
      <w:numFmt w:val="decimal"/>
      <w:lvlText w:val=""/>
      <w:lvlJc w:val="left"/>
    </w:lvl>
    <w:lvl w:ilvl="4" w:tplc="2D0ECD22">
      <w:numFmt w:val="decimal"/>
      <w:lvlText w:val=""/>
      <w:lvlJc w:val="left"/>
    </w:lvl>
    <w:lvl w:ilvl="5" w:tplc="10282AA4">
      <w:numFmt w:val="decimal"/>
      <w:lvlText w:val=""/>
      <w:lvlJc w:val="left"/>
    </w:lvl>
    <w:lvl w:ilvl="6" w:tplc="59F685FA">
      <w:numFmt w:val="decimal"/>
      <w:lvlText w:val=""/>
      <w:lvlJc w:val="left"/>
    </w:lvl>
    <w:lvl w:ilvl="7" w:tplc="2C065128">
      <w:numFmt w:val="decimal"/>
      <w:lvlText w:val=""/>
      <w:lvlJc w:val="left"/>
    </w:lvl>
    <w:lvl w:ilvl="8" w:tplc="F6C8FC1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9AB"/>
    <w:rsid w:val="005A19AB"/>
    <w:rsid w:val="0090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9850"/>
  <w15:docId w15:val="{B023C6AF-A32F-450F-9605-56AC4DE3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01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1748</Words>
  <Characters>9969</Characters>
  <Application>Microsoft Office Word</Application>
  <DocSecurity>0</DocSecurity>
  <Lines>83</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hiếu trịnh</cp:lastModifiedBy>
  <cp:revision>2</cp:revision>
  <dcterms:created xsi:type="dcterms:W3CDTF">2026-09-10T12:54:00Z</dcterms:created>
  <dcterms:modified xsi:type="dcterms:W3CDTF">2026-09-10T13:01:00Z</dcterms:modified>
</cp:coreProperties>
</file>