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AD943" w14:textId="38115529" w:rsidR="004D3714" w:rsidRPr="004D3714" w:rsidRDefault="004D3714" w:rsidP="004D3714">
      <w:pPr>
        <w:spacing w:after="382"/>
        <w:rPr>
          <w:rFonts w:asciiTheme="majorBidi" w:hAnsiTheme="majorBidi" w:cstheme="majorBidi"/>
        </w:rPr>
      </w:pPr>
      <w:r w:rsidRPr="004D3714">
        <w:rPr>
          <w:rFonts w:asciiTheme="majorBidi" w:hAnsiTheme="majorBidi" w:cstheme="majorBidi"/>
          <w:noProof/>
        </w:rPr>
        <w:drawing>
          <wp:anchor distT="0" distB="0" distL="114300" distR="114300" simplePos="0" relativeHeight="251658240" behindDoc="0" locked="0" layoutInCell="1" allowOverlap="1" wp14:anchorId="7400C8F8" wp14:editId="27FDF100">
            <wp:simplePos x="0" y="0"/>
            <wp:positionH relativeFrom="column">
              <wp:posOffset>-223520</wp:posOffset>
            </wp:positionH>
            <wp:positionV relativeFrom="paragraph">
              <wp:posOffset>607</wp:posOffset>
            </wp:positionV>
            <wp:extent cx="6838771" cy="9674253"/>
            <wp:effectExtent l="0" t="0" r="635" b="3175"/>
            <wp:wrapSquare wrapText="bothSides"/>
            <wp:docPr id="174477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8520" cy="96880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85708" w14:textId="00BD232A" w:rsidR="00997B4A" w:rsidRPr="008C543F" w:rsidRDefault="00997B4A">
      <w:pPr>
        <w:spacing w:after="382"/>
        <w:rPr>
          <w:rFonts w:asciiTheme="majorBidi" w:hAnsiTheme="majorBidi" w:cstheme="majorBidi"/>
        </w:rPr>
      </w:pPr>
    </w:p>
    <w:p w14:paraId="6B1F8188" w14:textId="77777777" w:rsidR="00997B4A" w:rsidRPr="004D3714" w:rsidRDefault="00000000">
      <w:pPr>
        <w:pStyle w:val="Heading1"/>
        <w:rPr>
          <w:rFonts w:asciiTheme="majorBidi" w:hAnsiTheme="majorBidi" w:cstheme="majorBidi"/>
          <w:b/>
          <w:bCs/>
          <w:i w:val="0"/>
          <w:iCs/>
          <w:u w:val="single"/>
        </w:rPr>
      </w:pPr>
      <w:r w:rsidRPr="004D3714">
        <w:rPr>
          <w:rFonts w:asciiTheme="majorBidi" w:hAnsiTheme="majorBidi" w:cstheme="majorBidi"/>
          <w:b/>
          <w:bCs/>
          <w:i w:val="0"/>
          <w:iCs/>
          <w:u w:val="single"/>
        </w:rPr>
        <w:t xml:space="preserve">Lab 9 - Task </w:t>
      </w:r>
    </w:p>
    <w:p w14:paraId="32B91E04" w14:textId="77777777" w:rsidR="00997B4A" w:rsidRPr="008C543F" w:rsidRDefault="00000000">
      <w:pPr>
        <w:pStyle w:val="Heading2"/>
        <w:spacing w:after="68"/>
        <w:ind w:left="-5"/>
        <w:rPr>
          <w:rFonts w:asciiTheme="majorBidi" w:hAnsiTheme="majorBidi" w:cstheme="majorBidi"/>
        </w:rPr>
      </w:pPr>
      <w:r w:rsidRPr="008C543F">
        <w:rPr>
          <w:rFonts w:asciiTheme="majorBidi" w:hAnsiTheme="majorBidi" w:cstheme="majorBidi"/>
        </w:rPr>
        <w:t xml:space="preserve">Task 1;  </w:t>
      </w:r>
    </w:p>
    <w:p w14:paraId="02C1509B" w14:textId="5F5F6769" w:rsidR="00997B4A" w:rsidRPr="00F361CE" w:rsidRDefault="00000000">
      <w:pPr>
        <w:spacing w:after="33"/>
        <w:ind w:left="-5" w:hanging="10"/>
        <w:rPr>
          <w:rFonts w:asciiTheme="majorBidi" w:hAnsiTheme="majorBidi" w:cstheme="majorBidi"/>
          <w:b/>
          <w:bCs/>
        </w:rPr>
      </w:pPr>
      <w:r w:rsidRPr="00F361CE">
        <w:rPr>
          <w:rFonts w:asciiTheme="majorBidi" w:eastAsia="Times New Roman" w:hAnsiTheme="majorBidi" w:cstheme="majorBidi"/>
          <w:b/>
          <w:bCs/>
          <w:sz w:val="32"/>
        </w:rPr>
        <w:t>Differen</w:t>
      </w:r>
      <w:r w:rsidR="008D1154" w:rsidRPr="00F361CE">
        <w:rPr>
          <w:rFonts w:asciiTheme="majorBidi" w:eastAsia="Times New Roman" w:hAnsiTheme="majorBidi" w:cstheme="majorBidi"/>
          <w:b/>
          <w:bCs/>
          <w:sz w:val="32"/>
        </w:rPr>
        <w:t>ce</w:t>
      </w:r>
      <w:r w:rsidRPr="00F361CE">
        <w:rPr>
          <w:rFonts w:asciiTheme="majorBidi" w:eastAsia="Times New Roman" w:hAnsiTheme="majorBidi" w:cstheme="majorBidi"/>
          <w:b/>
          <w:bCs/>
          <w:sz w:val="32"/>
        </w:rPr>
        <w:t xml:space="preserve"> Between “Sub-Netting &amp; Super-Netting”, with Example  </w:t>
      </w:r>
    </w:p>
    <w:p w14:paraId="49CDC257" w14:textId="77777777" w:rsidR="006449D2" w:rsidRPr="008C543F" w:rsidRDefault="00000000">
      <w:pPr>
        <w:tabs>
          <w:tab w:val="center" w:pos="5999"/>
        </w:tabs>
        <w:spacing w:after="33"/>
        <w:ind w:left="-15"/>
        <w:rPr>
          <w:rFonts w:asciiTheme="majorBidi" w:hAnsiTheme="majorBidi" w:cstheme="majorBidi"/>
          <w:b/>
          <w:sz w:val="36"/>
        </w:rPr>
      </w:pPr>
      <w:r w:rsidRPr="00F361CE">
        <w:rPr>
          <w:rFonts w:asciiTheme="majorBidi" w:eastAsia="Times New Roman" w:hAnsiTheme="majorBidi" w:cstheme="majorBidi"/>
          <w:b/>
          <w:bCs/>
          <w:sz w:val="32"/>
        </w:rPr>
        <w:t>(draw structure in cisco)</w:t>
      </w:r>
      <w:r w:rsidRPr="008C543F">
        <w:rPr>
          <w:rFonts w:asciiTheme="majorBidi" w:hAnsiTheme="majorBidi" w:cstheme="majorBidi"/>
          <w:b/>
          <w:sz w:val="36"/>
        </w:rPr>
        <w:t xml:space="preserve"> </w:t>
      </w:r>
      <w:r w:rsidRPr="008C543F">
        <w:rPr>
          <w:rFonts w:asciiTheme="majorBidi" w:hAnsiTheme="majorBidi" w:cstheme="majorBidi"/>
          <w:b/>
          <w:sz w:val="36"/>
        </w:rPr>
        <w:tab/>
      </w:r>
    </w:p>
    <w:p w14:paraId="673D6AB5" w14:textId="77777777" w:rsidR="006449D2" w:rsidRDefault="006449D2">
      <w:pPr>
        <w:tabs>
          <w:tab w:val="center" w:pos="5999"/>
        </w:tabs>
        <w:spacing w:after="33"/>
        <w:ind w:left="-15"/>
        <w:rPr>
          <w:rFonts w:asciiTheme="majorBidi" w:hAnsiTheme="majorBidi" w:cstheme="majorBidi"/>
          <w:b/>
          <w:sz w:val="36"/>
        </w:rPr>
      </w:pPr>
    </w:p>
    <w:p w14:paraId="4DE14102" w14:textId="77777777" w:rsidR="008D1154" w:rsidRPr="008D1154" w:rsidRDefault="008D1154" w:rsidP="008D1154">
      <w:pPr>
        <w:tabs>
          <w:tab w:val="center" w:pos="5999"/>
        </w:tabs>
        <w:spacing w:after="33"/>
        <w:ind w:left="-15"/>
        <w:rPr>
          <w:rFonts w:asciiTheme="majorBidi" w:hAnsiTheme="majorBidi" w:cstheme="majorBidi"/>
          <w:sz w:val="24"/>
          <w:szCs w:val="24"/>
        </w:rPr>
      </w:pPr>
      <w:r w:rsidRPr="008D1154">
        <w:rPr>
          <w:rFonts w:asciiTheme="majorBidi" w:hAnsiTheme="majorBidi" w:cstheme="majorBidi"/>
          <w:b/>
          <w:bCs/>
          <w:sz w:val="24"/>
          <w:szCs w:val="24"/>
        </w:rPr>
        <w:t>Subnetting</w:t>
      </w:r>
      <w:r w:rsidRPr="008D1154">
        <w:rPr>
          <w:rFonts w:asciiTheme="majorBidi" w:hAnsiTheme="majorBidi" w:cstheme="majorBidi"/>
          <w:sz w:val="24"/>
          <w:szCs w:val="24"/>
        </w:rPr>
        <w:t> is the procedure to divide the network into sub-networks or small networks, these smaller networks are known as subnets. The </w:t>
      </w:r>
      <w:hyperlink r:id="rId8" w:history="1">
        <w:r w:rsidRPr="008D1154">
          <w:rPr>
            <w:rStyle w:val="Hyperlink"/>
            <w:rFonts w:asciiTheme="majorBidi" w:hAnsiTheme="majorBidi" w:cstheme="majorBidi"/>
            <w:sz w:val="24"/>
            <w:szCs w:val="24"/>
          </w:rPr>
          <w:t>subnet </w:t>
        </w:r>
      </w:hyperlink>
      <w:r w:rsidRPr="008D1154">
        <w:rPr>
          <w:rFonts w:asciiTheme="majorBidi" w:hAnsiTheme="majorBidi" w:cstheme="majorBidi"/>
          <w:sz w:val="24"/>
          <w:szCs w:val="24"/>
        </w:rPr>
        <w:t>is also defined as an internal address made up of a combination of a small network and host segments. In a subnet, a few bits from the host portion are used to design small-sized subnetworks from the original network. In subnetting, network bits are converted into host bits. </w:t>
      </w:r>
    </w:p>
    <w:p w14:paraId="5587B986" w14:textId="77777777" w:rsidR="008D1154" w:rsidRPr="008D1154" w:rsidRDefault="008D1154" w:rsidP="008D1154">
      <w:pPr>
        <w:tabs>
          <w:tab w:val="center" w:pos="5999"/>
        </w:tabs>
        <w:spacing w:after="33"/>
        <w:ind w:left="-15"/>
        <w:rPr>
          <w:rFonts w:asciiTheme="majorBidi" w:hAnsiTheme="majorBidi" w:cstheme="majorBidi"/>
          <w:sz w:val="24"/>
          <w:szCs w:val="24"/>
        </w:rPr>
      </w:pPr>
      <w:proofErr w:type="spellStart"/>
      <w:r w:rsidRPr="008D1154">
        <w:rPr>
          <w:rFonts w:asciiTheme="majorBidi" w:hAnsiTheme="majorBidi" w:cstheme="majorBidi"/>
          <w:b/>
          <w:bCs/>
          <w:sz w:val="24"/>
          <w:szCs w:val="24"/>
        </w:rPr>
        <w:t>Supernetting</w:t>
      </w:r>
      <w:proofErr w:type="spellEnd"/>
      <w:r w:rsidRPr="008D1154">
        <w:rPr>
          <w:rFonts w:asciiTheme="majorBidi" w:hAnsiTheme="majorBidi" w:cstheme="majorBidi"/>
          <w:sz w:val="24"/>
          <w:szCs w:val="24"/>
        </w:rPr>
        <w:t xml:space="preserve"> is the procedure to combine small networks into larger spaces. In subnetting, Network addresses’ bits are increased. on the other hand, in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Host addresses’ bits are increased. Subnetting is implemented via Variable-length subnet masking, </w:t>
      </w:r>
      <w:proofErr w:type="gramStart"/>
      <w:r w:rsidRPr="008D1154">
        <w:rPr>
          <w:rFonts w:asciiTheme="majorBidi" w:hAnsiTheme="majorBidi" w:cstheme="majorBidi"/>
          <w:sz w:val="24"/>
          <w:szCs w:val="24"/>
        </w:rPr>
        <w:t>While</w:t>
      </w:r>
      <w:proofErr w:type="gramEnd"/>
      <w:r w:rsidRPr="008D1154">
        <w:rPr>
          <w:rFonts w:asciiTheme="majorBidi" w:hAnsiTheme="majorBidi" w:cstheme="majorBidi"/>
          <w:sz w:val="24"/>
          <w:szCs w:val="24"/>
        </w:rPr>
        <w:t xml:space="preserve"> super netting is implemented via Classless interdomain routing.</w:t>
      </w:r>
    </w:p>
    <w:p w14:paraId="52E534AD" w14:textId="33890965" w:rsidR="008D1154" w:rsidRDefault="008D1154" w:rsidP="008D1154">
      <w:pPr>
        <w:tabs>
          <w:tab w:val="center" w:pos="5999"/>
        </w:tabs>
        <w:spacing w:after="33"/>
        <w:ind w:left="-15"/>
        <w:rPr>
          <w:rFonts w:asciiTheme="majorBidi" w:hAnsiTheme="majorBidi" w:cstheme="majorBidi"/>
          <w:sz w:val="24"/>
          <w:szCs w:val="24"/>
        </w:rPr>
      </w:pPr>
      <w:r w:rsidRPr="008D1154">
        <w:rPr>
          <w:rFonts w:asciiTheme="majorBidi" w:hAnsiTheme="majorBidi" w:cstheme="majorBidi"/>
          <w:sz w:val="24"/>
          <w:szCs w:val="24"/>
        </w:rPr>
        <w:drawing>
          <wp:inline distT="0" distB="0" distL="0" distR="0" wp14:anchorId="310953D1" wp14:editId="68B6452F">
            <wp:extent cx="5942330" cy="1689735"/>
            <wp:effectExtent l="0" t="0" r="1270" b="5715"/>
            <wp:docPr id="1316944557" name="Picture 3" descr="Subnetting and Supern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netting and Supernet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2330" cy="1689735"/>
                    </a:xfrm>
                    <a:prstGeom prst="rect">
                      <a:avLst/>
                    </a:prstGeom>
                    <a:noFill/>
                    <a:ln>
                      <a:noFill/>
                    </a:ln>
                  </pic:spPr>
                </pic:pic>
              </a:graphicData>
            </a:graphic>
          </wp:inline>
        </w:drawing>
      </w:r>
    </w:p>
    <w:p w14:paraId="0ECD57B8" w14:textId="77777777" w:rsidR="008D1154" w:rsidRPr="008D1154" w:rsidRDefault="008D1154" w:rsidP="008D1154">
      <w:pPr>
        <w:tabs>
          <w:tab w:val="center" w:pos="5999"/>
        </w:tabs>
        <w:spacing w:after="33"/>
        <w:ind w:left="-15"/>
        <w:rPr>
          <w:rFonts w:asciiTheme="majorBidi" w:hAnsiTheme="majorBidi" w:cstheme="majorBidi"/>
          <w:sz w:val="24"/>
          <w:szCs w:val="24"/>
        </w:rPr>
      </w:pPr>
    </w:p>
    <w:p w14:paraId="7D01BD6D" w14:textId="33B52921" w:rsidR="008D1154" w:rsidRPr="008D1154" w:rsidRDefault="008D1154" w:rsidP="008D1154">
      <w:pPr>
        <w:pStyle w:val="ListParagraph"/>
        <w:numPr>
          <w:ilvl w:val="0"/>
          <w:numId w:val="10"/>
        </w:numPr>
        <w:tabs>
          <w:tab w:val="center" w:pos="5999"/>
        </w:tabs>
        <w:spacing w:after="33"/>
        <w:rPr>
          <w:rFonts w:asciiTheme="majorBidi" w:hAnsiTheme="majorBidi" w:cstheme="majorBidi"/>
          <w:b/>
          <w:bCs/>
          <w:sz w:val="28"/>
          <w:szCs w:val="28"/>
          <w:u w:val="single"/>
        </w:rPr>
      </w:pPr>
      <w:r w:rsidRPr="008D1154">
        <w:rPr>
          <w:rFonts w:asciiTheme="majorBidi" w:hAnsiTheme="majorBidi" w:cstheme="majorBidi"/>
          <w:b/>
          <w:bCs/>
          <w:sz w:val="28"/>
          <w:szCs w:val="28"/>
          <w:u w:val="single"/>
        </w:rPr>
        <w:t xml:space="preserve">Subnetting and </w:t>
      </w:r>
      <w:proofErr w:type="spellStart"/>
      <w:r w:rsidRPr="008D1154">
        <w:rPr>
          <w:rFonts w:asciiTheme="majorBidi" w:hAnsiTheme="majorBidi" w:cstheme="majorBidi"/>
          <w:b/>
          <w:bCs/>
          <w:sz w:val="28"/>
          <w:szCs w:val="28"/>
          <w:u w:val="single"/>
        </w:rPr>
        <w:t>Supernetting</w:t>
      </w:r>
      <w:proofErr w:type="spellEnd"/>
    </w:p>
    <w:p w14:paraId="553EF23D" w14:textId="77777777" w:rsidR="008C543F" w:rsidRPr="008C543F" w:rsidRDefault="00000000">
      <w:pPr>
        <w:tabs>
          <w:tab w:val="center" w:pos="5999"/>
        </w:tabs>
        <w:spacing w:after="33"/>
        <w:ind w:left="-15"/>
        <w:rPr>
          <w:rFonts w:asciiTheme="majorBidi" w:hAnsiTheme="majorBidi" w:cstheme="majorBidi"/>
        </w:rPr>
      </w:pPr>
      <w:r w:rsidRPr="008C543F">
        <w:rPr>
          <w:rFonts w:asciiTheme="majorBidi" w:eastAsia="Times New Roman" w:hAnsiTheme="majorBidi" w:cstheme="majorBidi"/>
          <w:sz w:val="32"/>
        </w:rPr>
        <w:t xml:space="preserve"> </w:t>
      </w:r>
    </w:p>
    <w:tbl>
      <w:tblPr>
        <w:tblStyle w:val="PlainTable1"/>
        <w:tblW w:w="0" w:type="auto"/>
        <w:tblLook w:val="04A0" w:firstRow="1" w:lastRow="0" w:firstColumn="1" w:lastColumn="0" w:noHBand="0" w:noVBand="1"/>
      </w:tblPr>
      <w:tblGrid>
        <w:gridCol w:w="1885"/>
        <w:gridCol w:w="3600"/>
        <w:gridCol w:w="3863"/>
      </w:tblGrid>
      <w:tr w:rsidR="008C543F" w:rsidRPr="008C543F" w14:paraId="661E0B38" w14:textId="77777777" w:rsidTr="008C5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shd w:val="clear" w:color="auto" w:fill="9CC2E5" w:themeFill="accent5" w:themeFillTint="99"/>
            <w:vAlign w:val="center"/>
          </w:tcPr>
          <w:p w14:paraId="7383799B" w14:textId="17286404" w:rsidR="008C543F" w:rsidRPr="008C543F" w:rsidRDefault="008C543F" w:rsidP="008C543F">
            <w:pPr>
              <w:tabs>
                <w:tab w:val="center" w:pos="5999"/>
              </w:tabs>
              <w:spacing w:after="33"/>
              <w:rPr>
                <w:rFonts w:asciiTheme="majorBidi" w:hAnsiTheme="majorBidi" w:cstheme="majorBidi"/>
                <w:b w:val="0"/>
                <w:bCs w:val="0"/>
                <w:sz w:val="28"/>
                <w:szCs w:val="28"/>
              </w:rPr>
            </w:pPr>
            <w:r w:rsidRPr="008C543F">
              <w:rPr>
                <w:rStyle w:val="Strong"/>
                <w:rFonts w:asciiTheme="majorBidi" w:hAnsiTheme="majorBidi" w:cstheme="majorBidi"/>
                <w:b/>
                <w:bCs/>
                <w:sz w:val="28"/>
                <w:szCs w:val="28"/>
              </w:rPr>
              <w:t>Aspect</w:t>
            </w:r>
          </w:p>
        </w:tc>
        <w:tc>
          <w:tcPr>
            <w:tcW w:w="3600" w:type="dxa"/>
            <w:shd w:val="clear" w:color="auto" w:fill="9CC2E5" w:themeFill="accent5" w:themeFillTint="99"/>
            <w:vAlign w:val="center"/>
          </w:tcPr>
          <w:p w14:paraId="15DD28EC" w14:textId="0391A6ED" w:rsidR="008C543F" w:rsidRPr="008C543F" w:rsidRDefault="008C543F" w:rsidP="008C543F">
            <w:pPr>
              <w:tabs>
                <w:tab w:val="center" w:pos="5999"/>
              </w:tabs>
              <w:spacing w:after="33"/>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C543F">
              <w:rPr>
                <w:rStyle w:val="Strong"/>
                <w:rFonts w:asciiTheme="majorBidi" w:hAnsiTheme="majorBidi" w:cstheme="majorBidi"/>
                <w:b/>
                <w:bCs/>
                <w:sz w:val="28"/>
                <w:szCs w:val="28"/>
              </w:rPr>
              <w:t>Subnetting</w:t>
            </w:r>
          </w:p>
        </w:tc>
        <w:tc>
          <w:tcPr>
            <w:tcW w:w="3863" w:type="dxa"/>
            <w:shd w:val="clear" w:color="auto" w:fill="9CC2E5" w:themeFill="accent5" w:themeFillTint="99"/>
            <w:vAlign w:val="center"/>
          </w:tcPr>
          <w:p w14:paraId="607791B7" w14:textId="05BD91CA" w:rsidR="008C543F" w:rsidRPr="008C543F" w:rsidRDefault="008C543F" w:rsidP="008C543F">
            <w:pPr>
              <w:tabs>
                <w:tab w:val="center" w:pos="5999"/>
              </w:tabs>
              <w:spacing w:after="33"/>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proofErr w:type="spellStart"/>
            <w:r w:rsidRPr="008C543F">
              <w:rPr>
                <w:rStyle w:val="Strong"/>
                <w:rFonts w:asciiTheme="majorBidi" w:hAnsiTheme="majorBidi" w:cstheme="majorBidi"/>
                <w:b/>
                <w:bCs/>
                <w:sz w:val="28"/>
                <w:szCs w:val="28"/>
              </w:rPr>
              <w:t>Supernetting</w:t>
            </w:r>
            <w:proofErr w:type="spellEnd"/>
          </w:p>
        </w:tc>
      </w:tr>
      <w:tr w:rsidR="008C543F" w:rsidRPr="008C543F" w14:paraId="115A515B" w14:textId="77777777" w:rsidTr="008C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29A15935" w14:textId="548EB4FE"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Definition</w:t>
            </w:r>
          </w:p>
        </w:tc>
        <w:tc>
          <w:tcPr>
            <w:tcW w:w="3600" w:type="dxa"/>
            <w:vAlign w:val="center"/>
          </w:tcPr>
          <w:p w14:paraId="2DE81561" w14:textId="01C26079"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The process of dividing a larger network into smaller subnetworks.</w:t>
            </w:r>
          </w:p>
        </w:tc>
        <w:tc>
          <w:tcPr>
            <w:tcW w:w="3863" w:type="dxa"/>
            <w:vAlign w:val="center"/>
          </w:tcPr>
          <w:p w14:paraId="3B88FCE3" w14:textId="18FBC086"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The process of combining multiple smaller networks into a larger one.</w:t>
            </w:r>
          </w:p>
        </w:tc>
      </w:tr>
      <w:tr w:rsidR="008C543F" w:rsidRPr="008C543F" w14:paraId="4D725480" w14:textId="77777777" w:rsidTr="008C543F">
        <w:tc>
          <w:tcPr>
            <w:cnfStyle w:val="001000000000" w:firstRow="0" w:lastRow="0" w:firstColumn="1" w:lastColumn="0" w:oddVBand="0" w:evenVBand="0" w:oddHBand="0" w:evenHBand="0" w:firstRowFirstColumn="0" w:firstRowLastColumn="0" w:lastRowFirstColumn="0" w:lastRowLastColumn="0"/>
            <w:tcW w:w="1885" w:type="dxa"/>
            <w:vAlign w:val="center"/>
          </w:tcPr>
          <w:p w14:paraId="50EFCF13" w14:textId="0D15A1DD"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Purpose</w:t>
            </w:r>
          </w:p>
        </w:tc>
        <w:tc>
          <w:tcPr>
            <w:tcW w:w="3600" w:type="dxa"/>
            <w:vAlign w:val="center"/>
          </w:tcPr>
          <w:p w14:paraId="1AE7DC87" w14:textId="11EF42DA" w:rsidR="008C543F" w:rsidRPr="004D3714" w:rsidRDefault="008C543F" w:rsidP="008C543F">
            <w:p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To optimize IP address utilization, improve security, and isolate networks.</w:t>
            </w:r>
          </w:p>
        </w:tc>
        <w:tc>
          <w:tcPr>
            <w:tcW w:w="3863" w:type="dxa"/>
            <w:vAlign w:val="center"/>
          </w:tcPr>
          <w:p w14:paraId="4C03EB9A" w14:textId="22E45514" w:rsidR="008C543F" w:rsidRPr="004D3714" w:rsidRDefault="008C543F" w:rsidP="008C543F">
            <w:p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To reduce the size of routing tables and simplify network management.</w:t>
            </w:r>
          </w:p>
        </w:tc>
      </w:tr>
      <w:tr w:rsidR="008C543F" w:rsidRPr="008C543F" w14:paraId="57E084CD" w14:textId="77777777" w:rsidTr="008C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36209F5F" w14:textId="2CA0965E"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Operation</w:t>
            </w:r>
          </w:p>
        </w:tc>
        <w:tc>
          <w:tcPr>
            <w:tcW w:w="3600" w:type="dxa"/>
            <w:vAlign w:val="center"/>
          </w:tcPr>
          <w:p w14:paraId="1C8ED66E" w14:textId="27B54D2C"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Splits a network by borrowing host bits for network bits.</w:t>
            </w:r>
          </w:p>
        </w:tc>
        <w:tc>
          <w:tcPr>
            <w:tcW w:w="3863" w:type="dxa"/>
            <w:vAlign w:val="center"/>
          </w:tcPr>
          <w:p w14:paraId="2EC5086A" w14:textId="715E4D39"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Combines networks by borrowing network bits for host bits.</w:t>
            </w:r>
          </w:p>
        </w:tc>
      </w:tr>
      <w:tr w:rsidR="008C543F" w:rsidRPr="008C543F" w14:paraId="69F81C02" w14:textId="77777777" w:rsidTr="008C543F">
        <w:tc>
          <w:tcPr>
            <w:cnfStyle w:val="001000000000" w:firstRow="0" w:lastRow="0" w:firstColumn="1" w:lastColumn="0" w:oddVBand="0" w:evenVBand="0" w:oddHBand="0" w:evenHBand="0" w:firstRowFirstColumn="0" w:firstRowLastColumn="0" w:lastRowFirstColumn="0" w:lastRowLastColumn="0"/>
            <w:tcW w:w="1885" w:type="dxa"/>
            <w:vAlign w:val="center"/>
          </w:tcPr>
          <w:p w14:paraId="5B539273" w14:textId="49C58568"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CIDR Prefix</w:t>
            </w:r>
          </w:p>
        </w:tc>
        <w:tc>
          <w:tcPr>
            <w:tcW w:w="3600" w:type="dxa"/>
            <w:vAlign w:val="center"/>
          </w:tcPr>
          <w:p w14:paraId="302627C9" w14:textId="399BD0CE" w:rsidR="008C543F" w:rsidRPr="004D3714" w:rsidRDefault="008C543F" w:rsidP="008C543F">
            <w:p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 xml:space="preserve">Increases the prefix length (e.g., </w:t>
            </w:r>
            <w:r w:rsidRPr="004D3714">
              <w:rPr>
                <w:rStyle w:val="HTMLCode"/>
                <w:rFonts w:asciiTheme="majorBidi" w:eastAsia="Calibri" w:hAnsiTheme="majorBidi" w:cstheme="majorBidi"/>
                <w:sz w:val="24"/>
                <w:szCs w:val="24"/>
              </w:rPr>
              <w:t>/24</w:t>
            </w:r>
            <w:r w:rsidRPr="004D3714">
              <w:rPr>
                <w:rFonts w:asciiTheme="majorBidi" w:hAnsiTheme="majorBidi" w:cstheme="majorBidi"/>
                <w:sz w:val="24"/>
                <w:szCs w:val="24"/>
              </w:rPr>
              <w:t xml:space="preserve"> → </w:t>
            </w:r>
            <w:r w:rsidRPr="004D3714">
              <w:rPr>
                <w:rStyle w:val="HTMLCode"/>
                <w:rFonts w:asciiTheme="majorBidi" w:eastAsia="Calibri" w:hAnsiTheme="majorBidi" w:cstheme="majorBidi"/>
                <w:sz w:val="24"/>
                <w:szCs w:val="24"/>
              </w:rPr>
              <w:t>/25</w:t>
            </w:r>
            <w:r w:rsidRPr="004D3714">
              <w:rPr>
                <w:rFonts w:asciiTheme="majorBidi" w:hAnsiTheme="majorBidi" w:cstheme="majorBidi"/>
                <w:sz w:val="24"/>
                <w:szCs w:val="24"/>
              </w:rPr>
              <w:t>).</w:t>
            </w:r>
          </w:p>
        </w:tc>
        <w:tc>
          <w:tcPr>
            <w:tcW w:w="3863" w:type="dxa"/>
            <w:vAlign w:val="center"/>
          </w:tcPr>
          <w:p w14:paraId="42D113F9" w14:textId="29A64980" w:rsidR="008C543F" w:rsidRPr="004D3714" w:rsidRDefault="008C543F" w:rsidP="008C543F">
            <w:p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 xml:space="preserve">Decreases the prefix length (e.g., </w:t>
            </w:r>
            <w:r w:rsidRPr="004D3714">
              <w:rPr>
                <w:rStyle w:val="HTMLCode"/>
                <w:rFonts w:asciiTheme="majorBidi" w:eastAsia="Calibri" w:hAnsiTheme="majorBidi" w:cstheme="majorBidi"/>
                <w:sz w:val="24"/>
                <w:szCs w:val="24"/>
              </w:rPr>
              <w:t>/24</w:t>
            </w:r>
            <w:r w:rsidRPr="004D3714">
              <w:rPr>
                <w:rFonts w:asciiTheme="majorBidi" w:hAnsiTheme="majorBidi" w:cstheme="majorBidi"/>
                <w:sz w:val="24"/>
                <w:szCs w:val="24"/>
              </w:rPr>
              <w:t xml:space="preserve"> → </w:t>
            </w:r>
            <w:r w:rsidRPr="004D3714">
              <w:rPr>
                <w:rStyle w:val="HTMLCode"/>
                <w:rFonts w:asciiTheme="majorBidi" w:eastAsia="Calibri" w:hAnsiTheme="majorBidi" w:cstheme="majorBidi"/>
                <w:sz w:val="24"/>
                <w:szCs w:val="24"/>
              </w:rPr>
              <w:t>/23</w:t>
            </w:r>
            <w:r w:rsidRPr="004D3714">
              <w:rPr>
                <w:rFonts w:asciiTheme="majorBidi" w:hAnsiTheme="majorBidi" w:cstheme="majorBidi"/>
                <w:sz w:val="24"/>
                <w:szCs w:val="24"/>
              </w:rPr>
              <w:t>).</w:t>
            </w:r>
          </w:p>
        </w:tc>
      </w:tr>
      <w:tr w:rsidR="008C543F" w:rsidRPr="008C543F" w14:paraId="16284F84" w14:textId="77777777" w:rsidTr="008C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6E576FC9" w14:textId="6B5E8518"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Example</w:t>
            </w:r>
          </w:p>
        </w:tc>
        <w:tc>
          <w:tcPr>
            <w:tcW w:w="3600" w:type="dxa"/>
            <w:vAlign w:val="center"/>
          </w:tcPr>
          <w:p w14:paraId="2B6863EA" w14:textId="2424E281"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 xml:space="preserve">Breaking </w:t>
            </w:r>
            <w:r w:rsidRPr="004D3714">
              <w:rPr>
                <w:rStyle w:val="HTMLCode"/>
                <w:rFonts w:asciiTheme="majorBidi" w:eastAsia="Calibri" w:hAnsiTheme="majorBidi" w:cstheme="majorBidi"/>
                <w:sz w:val="24"/>
                <w:szCs w:val="24"/>
              </w:rPr>
              <w:t>192.168.1.0/24</w:t>
            </w:r>
            <w:r w:rsidRPr="004D3714">
              <w:rPr>
                <w:rFonts w:asciiTheme="majorBidi" w:hAnsiTheme="majorBidi" w:cstheme="majorBidi"/>
                <w:sz w:val="24"/>
                <w:szCs w:val="24"/>
              </w:rPr>
              <w:t xml:space="preserve"> into two subnets: </w:t>
            </w:r>
            <w:r w:rsidRPr="004D3714">
              <w:rPr>
                <w:rStyle w:val="HTMLCode"/>
                <w:rFonts w:asciiTheme="majorBidi" w:eastAsia="Calibri" w:hAnsiTheme="majorBidi" w:cstheme="majorBidi"/>
                <w:sz w:val="24"/>
                <w:szCs w:val="24"/>
              </w:rPr>
              <w:t>192.168.1.0/25</w:t>
            </w:r>
            <w:r w:rsidRPr="004D3714">
              <w:rPr>
                <w:rFonts w:asciiTheme="majorBidi" w:hAnsiTheme="majorBidi" w:cstheme="majorBidi"/>
                <w:sz w:val="24"/>
                <w:szCs w:val="24"/>
              </w:rPr>
              <w:t xml:space="preserve"> and </w:t>
            </w:r>
            <w:r w:rsidRPr="004D3714">
              <w:rPr>
                <w:rStyle w:val="HTMLCode"/>
                <w:rFonts w:asciiTheme="majorBidi" w:eastAsia="Calibri" w:hAnsiTheme="majorBidi" w:cstheme="majorBidi"/>
                <w:sz w:val="24"/>
                <w:szCs w:val="24"/>
              </w:rPr>
              <w:t>192.168.1.128/25</w:t>
            </w:r>
            <w:r w:rsidRPr="004D3714">
              <w:rPr>
                <w:rFonts w:asciiTheme="majorBidi" w:hAnsiTheme="majorBidi" w:cstheme="majorBidi"/>
                <w:sz w:val="24"/>
                <w:szCs w:val="24"/>
              </w:rPr>
              <w:t>.</w:t>
            </w:r>
          </w:p>
        </w:tc>
        <w:tc>
          <w:tcPr>
            <w:tcW w:w="3863" w:type="dxa"/>
            <w:vAlign w:val="center"/>
          </w:tcPr>
          <w:p w14:paraId="5ECDBF14" w14:textId="36124136" w:rsidR="008C543F" w:rsidRPr="004D3714" w:rsidRDefault="008C543F" w:rsidP="008C543F">
            <w:p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 xml:space="preserve">Combining </w:t>
            </w:r>
            <w:r w:rsidRPr="004D3714">
              <w:rPr>
                <w:rStyle w:val="HTMLCode"/>
                <w:rFonts w:asciiTheme="majorBidi" w:eastAsia="Calibri" w:hAnsiTheme="majorBidi" w:cstheme="majorBidi"/>
                <w:sz w:val="24"/>
                <w:szCs w:val="24"/>
              </w:rPr>
              <w:t>192.168.1.0/24</w:t>
            </w:r>
            <w:r w:rsidRPr="004D3714">
              <w:rPr>
                <w:rFonts w:asciiTheme="majorBidi" w:hAnsiTheme="majorBidi" w:cstheme="majorBidi"/>
                <w:sz w:val="24"/>
                <w:szCs w:val="24"/>
              </w:rPr>
              <w:t xml:space="preserve"> and </w:t>
            </w:r>
            <w:r w:rsidRPr="004D3714">
              <w:rPr>
                <w:rStyle w:val="HTMLCode"/>
                <w:rFonts w:asciiTheme="majorBidi" w:eastAsia="Calibri" w:hAnsiTheme="majorBidi" w:cstheme="majorBidi"/>
                <w:sz w:val="24"/>
                <w:szCs w:val="24"/>
              </w:rPr>
              <w:t>192.168.2.0/24</w:t>
            </w:r>
            <w:r w:rsidRPr="004D3714">
              <w:rPr>
                <w:rFonts w:asciiTheme="majorBidi" w:hAnsiTheme="majorBidi" w:cstheme="majorBidi"/>
                <w:sz w:val="24"/>
                <w:szCs w:val="24"/>
              </w:rPr>
              <w:t xml:space="preserve"> into </w:t>
            </w:r>
            <w:r w:rsidRPr="004D3714">
              <w:rPr>
                <w:rStyle w:val="HTMLCode"/>
                <w:rFonts w:asciiTheme="majorBidi" w:eastAsia="Calibri" w:hAnsiTheme="majorBidi" w:cstheme="majorBidi"/>
                <w:sz w:val="24"/>
                <w:szCs w:val="24"/>
              </w:rPr>
              <w:t>192.168.0.0/23</w:t>
            </w:r>
            <w:r w:rsidRPr="004D3714">
              <w:rPr>
                <w:rFonts w:asciiTheme="majorBidi" w:hAnsiTheme="majorBidi" w:cstheme="majorBidi"/>
                <w:sz w:val="24"/>
                <w:szCs w:val="24"/>
              </w:rPr>
              <w:t>.</w:t>
            </w:r>
          </w:p>
        </w:tc>
      </w:tr>
      <w:tr w:rsidR="008C543F" w:rsidRPr="008C543F" w14:paraId="34F62250" w14:textId="77777777" w:rsidTr="008C543F">
        <w:tc>
          <w:tcPr>
            <w:cnfStyle w:val="001000000000" w:firstRow="0" w:lastRow="0" w:firstColumn="1" w:lastColumn="0" w:oddVBand="0" w:evenVBand="0" w:oddHBand="0" w:evenHBand="0" w:firstRowFirstColumn="0" w:firstRowLastColumn="0" w:lastRowFirstColumn="0" w:lastRowLastColumn="0"/>
            <w:tcW w:w="1885" w:type="dxa"/>
            <w:vAlign w:val="center"/>
          </w:tcPr>
          <w:p w14:paraId="237F27FD" w14:textId="755C7FFE" w:rsidR="008C543F" w:rsidRPr="008C543F" w:rsidRDefault="008C543F" w:rsidP="008C543F">
            <w:pPr>
              <w:tabs>
                <w:tab w:val="center" w:pos="5999"/>
              </w:tabs>
              <w:spacing w:after="33"/>
              <w:rPr>
                <w:rFonts w:asciiTheme="majorBidi" w:hAnsiTheme="majorBidi" w:cstheme="majorBidi"/>
                <w:b w:val="0"/>
                <w:bCs w:val="0"/>
                <w:sz w:val="24"/>
                <w:szCs w:val="24"/>
              </w:rPr>
            </w:pPr>
            <w:r w:rsidRPr="008C543F">
              <w:rPr>
                <w:rStyle w:val="Strong"/>
                <w:rFonts w:asciiTheme="majorBidi" w:hAnsiTheme="majorBidi" w:cstheme="majorBidi"/>
                <w:b/>
                <w:bCs/>
                <w:sz w:val="24"/>
                <w:szCs w:val="24"/>
              </w:rPr>
              <w:t>Benefits</w:t>
            </w:r>
          </w:p>
        </w:tc>
        <w:tc>
          <w:tcPr>
            <w:tcW w:w="3600" w:type="dxa"/>
            <w:vAlign w:val="center"/>
          </w:tcPr>
          <w:p w14:paraId="602DCEC1" w14:textId="4F577C05" w:rsidR="008C543F" w:rsidRPr="004D3714" w:rsidRDefault="008C543F" w:rsidP="008C543F">
            <w:pPr>
              <w:pStyle w:val="ListParagraph"/>
              <w:numPr>
                <w:ilvl w:val="0"/>
                <w:numId w:val="3"/>
              </w:num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Isolates traffic.</w:t>
            </w:r>
          </w:p>
        </w:tc>
        <w:tc>
          <w:tcPr>
            <w:tcW w:w="3863" w:type="dxa"/>
            <w:vAlign w:val="center"/>
          </w:tcPr>
          <w:p w14:paraId="5861A4A5" w14:textId="43E0081B" w:rsidR="008C543F" w:rsidRPr="004D3714" w:rsidRDefault="008C543F" w:rsidP="008C543F">
            <w:pPr>
              <w:pStyle w:val="ListParagraph"/>
              <w:numPr>
                <w:ilvl w:val="0"/>
                <w:numId w:val="2"/>
              </w:numPr>
              <w:tabs>
                <w:tab w:val="center" w:pos="5999"/>
              </w:tabs>
              <w:spacing w:after="33"/>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Simplifies routing.</w:t>
            </w:r>
          </w:p>
        </w:tc>
      </w:tr>
      <w:tr w:rsidR="008C543F" w:rsidRPr="008C543F" w14:paraId="206ED70B" w14:textId="77777777" w:rsidTr="008C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618F1EC4" w14:textId="77777777" w:rsidR="008C543F" w:rsidRPr="008C543F" w:rsidRDefault="008C543F" w:rsidP="008C543F">
            <w:pPr>
              <w:tabs>
                <w:tab w:val="center" w:pos="5999"/>
              </w:tabs>
              <w:spacing w:after="33"/>
              <w:rPr>
                <w:rFonts w:asciiTheme="majorBidi" w:hAnsiTheme="majorBidi" w:cstheme="majorBidi"/>
              </w:rPr>
            </w:pPr>
          </w:p>
        </w:tc>
        <w:tc>
          <w:tcPr>
            <w:tcW w:w="3600" w:type="dxa"/>
            <w:vAlign w:val="center"/>
          </w:tcPr>
          <w:p w14:paraId="4A9C3EE3" w14:textId="444C2557" w:rsidR="008C543F" w:rsidRPr="004D3714" w:rsidRDefault="008C543F" w:rsidP="008C543F">
            <w:pPr>
              <w:pStyle w:val="ListParagraph"/>
              <w:numPr>
                <w:ilvl w:val="0"/>
                <w:numId w:val="3"/>
              </w:num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Enhances security.</w:t>
            </w:r>
          </w:p>
        </w:tc>
        <w:tc>
          <w:tcPr>
            <w:tcW w:w="3863" w:type="dxa"/>
            <w:vAlign w:val="center"/>
          </w:tcPr>
          <w:p w14:paraId="672563B4" w14:textId="321A64E1" w:rsidR="008C543F" w:rsidRPr="004D3714" w:rsidRDefault="008C543F" w:rsidP="008C543F">
            <w:pPr>
              <w:pStyle w:val="ListParagraph"/>
              <w:numPr>
                <w:ilvl w:val="0"/>
                <w:numId w:val="2"/>
              </w:numPr>
              <w:tabs>
                <w:tab w:val="center" w:pos="5999"/>
              </w:tabs>
              <w:spacing w:after="3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D3714">
              <w:rPr>
                <w:rFonts w:asciiTheme="majorBidi" w:hAnsiTheme="majorBidi" w:cstheme="majorBidi"/>
                <w:sz w:val="24"/>
                <w:szCs w:val="24"/>
              </w:rPr>
              <w:t>Optimizes resource allocation.</w:t>
            </w:r>
          </w:p>
        </w:tc>
      </w:tr>
    </w:tbl>
    <w:p w14:paraId="2D4307B8" w14:textId="55A5D08F" w:rsidR="006449D2" w:rsidRDefault="006449D2">
      <w:pPr>
        <w:tabs>
          <w:tab w:val="center" w:pos="5999"/>
        </w:tabs>
        <w:spacing w:after="33"/>
        <w:ind w:left="-15"/>
        <w:rPr>
          <w:rFonts w:asciiTheme="majorBidi" w:hAnsiTheme="majorBidi" w:cstheme="majorBidi"/>
        </w:rPr>
      </w:pPr>
    </w:p>
    <w:p w14:paraId="34D3F181" w14:textId="77777777" w:rsidR="008D1154" w:rsidRPr="008D1154" w:rsidRDefault="008D1154" w:rsidP="008D1154">
      <w:pPr>
        <w:tabs>
          <w:tab w:val="center" w:pos="5999"/>
        </w:tabs>
        <w:spacing w:after="33"/>
        <w:ind w:left="-15"/>
        <w:rPr>
          <w:rFonts w:asciiTheme="majorBidi" w:hAnsiTheme="majorBidi" w:cstheme="majorBidi"/>
          <w:sz w:val="24"/>
          <w:szCs w:val="24"/>
        </w:rPr>
      </w:pPr>
      <w:r w:rsidRPr="008D1154">
        <w:rPr>
          <w:rFonts w:asciiTheme="majorBidi" w:hAnsiTheme="majorBidi" w:cstheme="majorBidi"/>
          <w:sz w:val="24"/>
          <w:szCs w:val="24"/>
        </w:rPr>
        <w:t xml:space="preserve">Advantages and Disadvantages of Subnetting and </w:t>
      </w:r>
      <w:proofErr w:type="spellStart"/>
      <w:r w:rsidRPr="008D1154">
        <w:rPr>
          <w:rFonts w:asciiTheme="majorBidi" w:hAnsiTheme="majorBidi" w:cstheme="majorBidi"/>
          <w:sz w:val="24"/>
          <w:szCs w:val="24"/>
        </w:rPr>
        <w:t>Supernetting</w:t>
      </w:r>
      <w:proofErr w:type="spellEnd"/>
    </w:p>
    <w:p w14:paraId="41E4AEF7" w14:textId="77777777" w:rsidR="008D1154" w:rsidRPr="008D1154" w:rsidRDefault="008D1154" w:rsidP="008D1154">
      <w:pPr>
        <w:tabs>
          <w:tab w:val="center" w:pos="5999"/>
        </w:tabs>
        <w:spacing w:after="33"/>
        <w:ind w:left="-15"/>
        <w:rPr>
          <w:rFonts w:asciiTheme="majorBidi" w:hAnsiTheme="majorBidi" w:cstheme="majorBidi"/>
          <w:b/>
          <w:bCs/>
          <w:sz w:val="24"/>
          <w:szCs w:val="24"/>
          <w:u w:val="single"/>
        </w:rPr>
      </w:pPr>
      <w:r w:rsidRPr="008D1154">
        <w:rPr>
          <w:rFonts w:asciiTheme="majorBidi" w:hAnsiTheme="majorBidi" w:cstheme="majorBidi"/>
          <w:b/>
          <w:bCs/>
          <w:sz w:val="24"/>
          <w:szCs w:val="24"/>
          <w:u w:val="single"/>
        </w:rPr>
        <w:t>Subnetting</w:t>
      </w:r>
    </w:p>
    <w:p w14:paraId="7D19100B" w14:textId="77777777" w:rsidR="008D1154" w:rsidRPr="008D1154" w:rsidRDefault="008D1154" w:rsidP="008D1154">
      <w:pPr>
        <w:tabs>
          <w:tab w:val="center" w:pos="5999"/>
        </w:tabs>
        <w:spacing w:after="33"/>
        <w:ind w:left="-15"/>
        <w:rPr>
          <w:rFonts w:asciiTheme="majorBidi" w:hAnsiTheme="majorBidi" w:cstheme="majorBidi"/>
          <w:b/>
          <w:bCs/>
          <w:sz w:val="24"/>
          <w:szCs w:val="24"/>
        </w:rPr>
      </w:pPr>
      <w:r w:rsidRPr="008D1154">
        <w:rPr>
          <w:rFonts w:asciiTheme="majorBidi" w:hAnsiTheme="majorBidi" w:cstheme="majorBidi"/>
          <w:b/>
          <w:bCs/>
          <w:sz w:val="24"/>
          <w:szCs w:val="24"/>
        </w:rPr>
        <w:t>Advantages of subnetting</w:t>
      </w:r>
    </w:p>
    <w:p w14:paraId="45897FCA" w14:textId="77777777" w:rsidR="008D1154" w:rsidRPr="008D1154" w:rsidRDefault="008D1154" w:rsidP="008D1154">
      <w:pPr>
        <w:numPr>
          <w:ilvl w:val="0"/>
          <w:numId w:val="6"/>
        </w:numPr>
        <w:tabs>
          <w:tab w:val="center" w:pos="5999"/>
        </w:tabs>
        <w:spacing w:after="33"/>
        <w:rPr>
          <w:rFonts w:asciiTheme="majorBidi" w:hAnsiTheme="majorBidi" w:cstheme="majorBidi"/>
          <w:sz w:val="24"/>
          <w:szCs w:val="24"/>
        </w:rPr>
      </w:pPr>
      <w:r w:rsidRPr="008D1154">
        <w:rPr>
          <w:rFonts w:asciiTheme="majorBidi" w:hAnsiTheme="majorBidi" w:cstheme="majorBidi"/>
          <w:b/>
          <w:bCs/>
          <w:sz w:val="24"/>
          <w:szCs w:val="24"/>
        </w:rPr>
        <w:t>Effective IP address use:</w:t>
      </w:r>
      <w:r w:rsidRPr="008D1154">
        <w:rPr>
          <w:rFonts w:asciiTheme="majorBidi" w:hAnsiTheme="majorBidi" w:cstheme="majorBidi"/>
          <w:sz w:val="24"/>
          <w:szCs w:val="24"/>
        </w:rPr>
        <w:t xml:space="preserve"> Subnetting enables the division of a large network into smaller subnets, which aids in the efficient use of IP address allocation. It lessens</w:t>
      </w:r>
      <w:hyperlink r:id="rId10" w:history="1">
        <w:r w:rsidRPr="008D1154">
          <w:rPr>
            <w:rStyle w:val="Hyperlink"/>
            <w:rFonts w:asciiTheme="majorBidi" w:hAnsiTheme="majorBidi" w:cstheme="majorBidi"/>
            <w:sz w:val="24"/>
            <w:szCs w:val="24"/>
          </w:rPr>
          <w:t> IP address</w:t>
        </w:r>
      </w:hyperlink>
      <w:r w:rsidRPr="008D1154">
        <w:rPr>
          <w:rFonts w:asciiTheme="majorBidi" w:hAnsiTheme="majorBidi" w:cstheme="majorBidi"/>
          <w:sz w:val="24"/>
          <w:szCs w:val="24"/>
        </w:rPr>
        <w:t> wastage and enables organizations to allocate IP addresses in accordance with their unique requirements.</w:t>
      </w:r>
    </w:p>
    <w:p w14:paraId="46F843B8" w14:textId="77777777" w:rsidR="008D1154" w:rsidRPr="008D1154" w:rsidRDefault="008D1154" w:rsidP="008D1154">
      <w:pPr>
        <w:numPr>
          <w:ilvl w:val="0"/>
          <w:numId w:val="6"/>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Subnetting can help reduce network congestion and enhance overall network performance by breaking up a large network into smaller subnets. Smaller subnets improve the efficiency of routing and switching operations and allow for better network traffic control.</w:t>
      </w:r>
    </w:p>
    <w:p w14:paraId="3D4AD3CB" w14:textId="77777777" w:rsidR="008D1154" w:rsidRPr="008D1154" w:rsidRDefault="008D1154" w:rsidP="008D1154">
      <w:pPr>
        <w:numPr>
          <w:ilvl w:val="0"/>
          <w:numId w:val="6"/>
        </w:numPr>
        <w:tabs>
          <w:tab w:val="center" w:pos="5999"/>
        </w:tabs>
        <w:spacing w:after="33"/>
        <w:rPr>
          <w:rFonts w:asciiTheme="majorBidi" w:hAnsiTheme="majorBidi" w:cstheme="majorBidi"/>
          <w:sz w:val="24"/>
          <w:szCs w:val="24"/>
        </w:rPr>
      </w:pPr>
      <w:r w:rsidRPr="008D1154">
        <w:rPr>
          <w:rFonts w:asciiTheme="majorBidi" w:hAnsiTheme="majorBidi" w:cstheme="majorBidi"/>
          <w:b/>
          <w:bCs/>
          <w:sz w:val="24"/>
          <w:szCs w:val="24"/>
        </w:rPr>
        <w:t>Increased network security:</w:t>
      </w:r>
      <w:r w:rsidRPr="008D1154">
        <w:rPr>
          <w:rFonts w:asciiTheme="majorBidi" w:hAnsiTheme="majorBidi" w:cstheme="majorBidi"/>
          <w:sz w:val="24"/>
          <w:szCs w:val="24"/>
        </w:rPr>
        <w:t xml:space="preserve"> Subnetting makes it possible to implement security measures more precisely. Organizations can improve security by controlling access between subnets and implementing firewall rules by isolating various subnets from one another.</w:t>
      </w:r>
    </w:p>
    <w:p w14:paraId="7AABE670" w14:textId="77777777" w:rsidR="008D1154" w:rsidRPr="008D1154" w:rsidRDefault="008D1154" w:rsidP="008D1154">
      <w:pPr>
        <w:tabs>
          <w:tab w:val="center" w:pos="5999"/>
        </w:tabs>
        <w:spacing w:after="33"/>
        <w:ind w:left="-15"/>
        <w:rPr>
          <w:rFonts w:asciiTheme="majorBidi" w:hAnsiTheme="majorBidi" w:cstheme="majorBidi"/>
          <w:b/>
          <w:bCs/>
          <w:sz w:val="24"/>
          <w:szCs w:val="24"/>
          <w:u w:val="single"/>
        </w:rPr>
      </w:pPr>
      <w:r w:rsidRPr="008D1154">
        <w:rPr>
          <w:rFonts w:asciiTheme="majorBidi" w:hAnsiTheme="majorBidi" w:cstheme="majorBidi"/>
          <w:b/>
          <w:bCs/>
          <w:sz w:val="24"/>
          <w:szCs w:val="24"/>
          <w:u w:val="single"/>
        </w:rPr>
        <w:t>Disadvantages of subnetting</w:t>
      </w:r>
    </w:p>
    <w:p w14:paraId="2FB452C5" w14:textId="77777777" w:rsidR="008D1154" w:rsidRPr="008D1154" w:rsidRDefault="008D1154" w:rsidP="008D1154">
      <w:pPr>
        <w:numPr>
          <w:ilvl w:val="0"/>
          <w:numId w:val="7"/>
        </w:numPr>
        <w:tabs>
          <w:tab w:val="center" w:pos="5999"/>
        </w:tabs>
        <w:spacing w:after="33"/>
        <w:rPr>
          <w:rFonts w:asciiTheme="majorBidi" w:hAnsiTheme="majorBidi" w:cstheme="majorBidi"/>
          <w:sz w:val="24"/>
          <w:szCs w:val="24"/>
        </w:rPr>
      </w:pPr>
      <w:r w:rsidRPr="008D1154">
        <w:rPr>
          <w:rFonts w:asciiTheme="majorBidi" w:hAnsiTheme="majorBidi" w:cstheme="majorBidi"/>
          <w:b/>
          <w:bCs/>
          <w:sz w:val="24"/>
          <w:szCs w:val="24"/>
        </w:rPr>
        <w:t>Complexity:</w:t>
      </w:r>
      <w:r w:rsidRPr="008D1154">
        <w:rPr>
          <w:rFonts w:asciiTheme="majorBidi" w:hAnsiTheme="majorBidi" w:cstheme="majorBidi"/>
          <w:sz w:val="24"/>
          <w:szCs w:val="24"/>
        </w:rPr>
        <w:t xml:space="preserve"> Subnetting can make network configuration and design more complicated. It can be difficult, especially for large networks, to choose the right subnet sizes, plan IP address ranges, and manage routing between subnets.</w:t>
      </w:r>
    </w:p>
    <w:p w14:paraId="33D8219D" w14:textId="77777777" w:rsidR="008D1154" w:rsidRPr="008D1154" w:rsidRDefault="008D1154" w:rsidP="008D1154">
      <w:pPr>
        <w:numPr>
          <w:ilvl w:val="0"/>
          <w:numId w:val="7"/>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Subnetting requires more administrative work, especially when adding new subnets or changing the configuration of existing ones. In addition to maintaining routing tables and ensuring proper connectivity between subnets, it entails managing IP address ranges.</w:t>
      </w:r>
    </w:p>
    <w:p w14:paraId="058E59E8" w14:textId="77777777" w:rsidR="008D1154" w:rsidRPr="008D1154" w:rsidRDefault="008D1154" w:rsidP="008D1154">
      <w:pPr>
        <w:pStyle w:val="ListParagraph"/>
        <w:numPr>
          <w:ilvl w:val="0"/>
          <w:numId w:val="10"/>
        </w:numPr>
        <w:tabs>
          <w:tab w:val="center" w:pos="5999"/>
        </w:tabs>
        <w:spacing w:after="33"/>
        <w:rPr>
          <w:rFonts w:asciiTheme="majorBidi" w:hAnsiTheme="majorBidi" w:cstheme="majorBidi"/>
          <w:b/>
          <w:bCs/>
          <w:sz w:val="24"/>
          <w:szCs w:val="24"/>
          <w:u w:val="single"/>
        </w:rPr>
      </w:pPr>
      <w:proofErr w:type="spellStart"/>
      <w:r w:rsidRPr="008D1154">
        <w:rPr>
          <w:rFonts w:asciiTheme="majorBidi" w:hAnsiTheme="majorBidi" w:cstheme="majorBidi"/>
          <w:b/>
          <w:bCs/>
          <w:sz w:val="24"/>
          <w:szCs w:val="24"/>
          <w:u w:val="single"/>
        </w:rPr>
        <w:t>Supernetting</w:t>
      </w:r>
      <w:proofErr w:type="spellEnd"/>
    </w:p>
    <w:p w14:paraId="411BD2E7" w14:textId="77777777" w:rsidR="008D1154" w:rsidRPr="008D1154" w:rsidRDefault="008D1154" w:rsidP="008D1154">
      <w:pPr>
        <w:tabs>
          <w:tab w:val="center" w:pos="5999"/>
        </w:tabs>
        <w:spacing w:after="33"/>
        <w:ind w:left="-15"/>
        <w:rPr>
          <w:rFonts w:asciiTheme="majorBidi" w:hAnsiTheme="majorBidi" w:cstheme="majorBidi"/>
          <w:b/>
          <w:bCs/>
          <w:sz w:val="24"/>
          <w:szCs w:val="24"/>
        </w:rPr>
      </w:pPr>
      <w:r w:rsidRPr="008D1154">
        <w:rPr>
          <w:rFonts w:asciiTheme="majorBidi" w:hAnsiTheme="majorBidi" w:cstheme="majorBidi"/>
          <w:b/>
          <w:bCs/>
          <w:sz w:val="24"/>
          <w:szCs w:val="24"/>
        </w:rPr>
        <w:t xml:space="preserve">Advantages of </w:t>
      </w:r>
      <w:proofErr w:type="spellStart"/>
      <w:r w:rsidRPr="008D1154">
        <w:rPr>
          <w:rFonts w:asciiTheme="majorBidi" w:hAnsiTheme="majorBidi" w:cstheme="majorBidi"/>
          <w:b/>
          <w:bCs/>
          <w:sz w:val="24"/>
          <w:szCs w:val="24"/>
        </w:rPr>
        <w:t>supernetting</w:t>
      </w:r>
      <w:proofErr w:type="spellEnd"/>
    </w:p>
    <w:p w14:paraId="6376B58B" w14:textId="77777777" w:rsidR="008D1154" w:rsidRPr="008D1154" w:rsidRDefault="008D1154" w:rsidP="008D1154">
      <w:pPr>
        <w:numPr>
          <w:ilvl w:val="0"/>
          <w:numId w:val="8"/>
        </w:numPr>
        <w:tabs>
          <w:tab w:val="center" w:pos="5999"/>
        </w:tabs>
        <w:spacing w:after="33"/>
        <w:rPr>
          <w:rFonts w:asciiTheme="majorBidi" w:hAnsiTheme="majorBidi" w:cstheme="majorBidi"/>
          <w:sz w:val="24"/>
          <w:szCs w:val="24"/>
        </w:rPr>
      </w:pP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enables the consolidation of several smaller networks into a single, larger network block, which reduces the size of the routing table and maximizes the use of IP address space.</w:t>
      </w:r>
    </w:p>
    <w:p w14:paraId="5C1F763A" w14:textId="77777777" w:rsidR="008D1154" w:rsidRPr="008D1154" w:rsidRDefault="008D1154" w:rsidP="008D1154">
      <w:pPr>
        <w:numPr>
          <w:ilvl w:val="0"/>
          <w:numId w:val="8"/>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 xml:space="preserve">Routing can be made easier by combining several smaller networks into a </w:t>
      </w:r>
      <w:proofErr w:type="spellStart"/>
      <w:r w:rsidRPr="008D1154">
        <w:rPr>
          <w:rFonts w:asciiTheme="majorBidi" w:hAnsiTheme="majorBidi" w:cstheme="majorBidi"/>
          <w:sz w:val="24"/>
          <w:szCs w:val="24"/>
        </w:rPr>
        <w:t>supernet</w:t>
      </w:r>
      <w:proofErr w:type="spellEnd"/>
      <w:r w:rsidRPr="008D1154">
        <w:rPr>
          <w:rFonts w:asciiTheme="majorBidi" w:hAnsiTheme="majorBidi" w:cstheme="majorBidi"/>
          <w:sz w:val="24"/>
          <w:szCs w:val="24"/>
        </w:rPr>
        <w:t xml:space="preserve"> because fewer routing updates and table entries are required. This may result in increased routing effectiveness and decreased router overhead.</w:t>
      </w:r>
    </w:p>
    <w:p w14:paraId="3E077C04" w14:textId="77777777" w:rsidR="008D1154" w:rsidRPr="008D1154" w:rsidRDefault="008D1154" w:rsidP="008D1154">
      <w:pPr>
        <w:numPr>
          <w:ilvl w:val="0"/>
          <w:numId w:val="8"/>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 xml:space="preserve">A reduced number of routing lookups needed for packet forwarding thanks to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can help improve network performance. As a result, packet processing may be accelerated and latency may be decreased.</w:t>
      </w:r>
    </w:p>
    <w:p w14:paraId="402D8357" w14:textId="77777777" w:rsidR="008D1154" w:rsidRPr="008D1154" w:rsidRDefault="008D1154" w:rsidP="008D1154">
      <w:pPr>
        <w:pStyle w:val="ListParagraph"/>
        <w:numPr>
          <w:ilvl w:val="0"/>
          <w:numId w:val="10"/>
        </w:numPr>
        <w:tabs>
          <w:tab w:val="center" w:pos="5999"/>
        </w:tabs>
        <w:spacing w:after="33"/>
        <w:rPr>
          <w:rFonts w:asciiTheme="majorBidi" w:hAnsiTheme="majorBidi" w:cstheme="majorBidi"/>
          <w:b/>
          <w:bCs/>
          <w:sz w:val="24"/>
          <w:szCs w:val="24"/>
          <w:u w:val="single"/>
        </w:rPr>
      </w:pPr>
      <w:r w:rsidRPr="008D1154">
        <w:rPr>
          <w:rFonts w:asciiTheme="majorBidi" w:hAnsiTheme="majorBidi" w:cstheme="majorBidi"/>
          <w:b/>
          <w:bCs/>
          <w:sz w:val="24"/>
          <w:szCs w:val="24"/>
          <w:u w:val="single"/>
        </w:rPr>
        <w:t xml:space="preserve">Disadvantages of </w:t>
      </w:r>
      <w:proofErr w:type="spellStart"/>
      <w:r w:rsidRPr="008D1154">
        <w:rPr>
          <w:rFonts w:asciiTheme="majorBidi" w:hAnsiTheme="majorBidi" w:cstheme="majorBidi"/>
          <w:b/>
          <w:bCs/>
          <w:sz w:val="24"/>
          <w:szCs w:val="24"/>
          <w:u w:val="single"/>
        </w:rPr>
        <w:t>supernetting</w:t>
      </w:r>
      <w:proofErr w:type="spellEnd"/>
    </w:p>
    <w:p w14:paraId="2D146AF0" w14:textId="77777777" w:rsidR="008D1154" w:rsidRPr="008D1154" w:rsidRDefault="008D1154" w:rsidP="008D1154">
      <w:pPr>
        <w:numPr>
          <w:ilvl w:val="0"/>
          <w:numId w:val="9"/>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Loss of network granularity: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involves aggregating multiple networks into larger network blocks. This can result in a loss of granularity, making it more challenging to implement fine-grained network management, security policies, and traffic control.</w:t>
      </w:r>
    </w:p>
    <w:p w14:paraId="035733DC" w14:textId="77777777" w:rsidR="008D1154" w:rsidRPr="008D1154" w:rsidRDefault="008D1154" w:rsidP="008D1154">
      <w:pPr>
        <w:numPr>
          <w:ilvl w:val="0"/>
          <w:numId w:val="9"/>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 xml:space="preserve">Increased risk of network failures: If a single </w:t>
      </w:r>
      <w:proofErr w:type="spellStart"/>
      <w:r w:rsidRPr="008D1154">
        <w:rPr>
          <w:rFonts w:asciiTheme="majorBidi" w:hAnsiTheme="majorBidi" w:cstheme="majorBidi"/>
          <w:sz w:val="24"/>
          <w:szCs w:val="24"/>
        </w:rPr>
        <w:t>supernet</w:t>
      </w:r>
      <w:proofErr w:type="spellEnd"/>
      <w:r w:rsidRPr="008D1154">
        <w:rPr>
          <w:rFonts w:asciiTheme="majorBidi" w:hAnsiTheme="majorBidi" w:cstheme="majorBidi"/>
          <w:sz w:val="24"/>
          <w:szCs w:val="24"/>
        </w:rPr>
        <w:t xml:space="preserve"> experiences a network failure, it can affect multiple smaller networks within that </w:t>
      </w:r>
      <w:proofErr w:type="spellStart"/>
      <w:r w:rsidRPr="008D1154">
        <w:rPr>
          <w:rFonts w:asciiTheme="majorBidi" w:hAnsiTheme="majorBidi" w:cstheme="majorBidi"/>
          <w:sz w:val="24"/>
          <w:szCs w:val="24"/>
        </w:rPr>
        <w:t>supernet</w:t>
      </w:r>
      <w:proofErr w:type="spellEnd"/>
      <w:r w:rsidRPr="008D1154">
        <w:rPr>
          <w:rFonts w:asciiTheme="majorBidi" w:hAnsiTheme="majorBidi" w:cstheme="majorBidi"/>
          <w:sz w:val="24"/>
          <w:szCs w:val="24"/>
        </w:rPr>
        <w:t>. This makes troubleshooting and isolating network issues more complex.</w:t>
      </w:r>
    </w:p>
    <w:p w14:paraId="436D3B04" w14:textId="77777777" w:rsidR="008D1154" w:rsidRPr="008D1154" w:rsidRDefault="008D1154" w:rsidP="008D1154">
      <w:pPr>
        <w:numPr>
          <w:ilvl w:val="0"/>
          <w:numId w:val="9"/>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Limited flexibility: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requires careful planning and coordination to ensure that the aggregated networks have compatible address ranges. It may limit the ability to make </w:t>
      </w:r>
      <w:r w:rsidRPr="008D1154">
        <w:rPr>
          <w:rFonts w:asciiTheme="majorBidi" w:hAnsiTheme="majorBidi" w:cstheme="majorBidi"/>
          <w:sz w:val="24"/>
          <w:szCs w:val="24"/>
        </w:rPr>
        <w:lastRenderedPageBreak/>
        <w:t xml:space="preserve">independent changes to individual subnets within a </w:t>
      </w:r>
      <w:proofErr w:type="spellStart"/>
      <w:r w:rsidRPr="008D1154">
        <w:rPr>
          <w:rFonts w:asciiTheme="majorBidi" w:hAnsiTheme="majorBidi" w:cstheme="majorBidi"/>
          <w:sz w:val="24"/>
          <w:szCs w:val="24"/>
        </w:rPr>
        <w:t>supernet</w:t>
      </w:r>
      <w:proofErr w:type="spellEnd"/>
      <w:r w:rsidRPr="008D1154">
        <w:rPr>
          <w:rFonts w:asciiTheme="majorBidi" w:hAnsiTheme="majorBidi" w:cstheme="majorBidi"/>
          <w:sz w:val="24"/>
          <w:szCs w:val="24"/>
        </w:rPr>
        <w:t xml:space="preserve"> without affecting the entire </w:t>
      </w:r>
      <w:proofErr w:type="spellStart"/>
      <w:r w:rsidRPr="008D1154">
        <w:rPr>
          <w:rFonts w:asciiTheme="majorBidi" w:hAnsiTheme="majorBidi" w:cstheme="majorBidi"/>
          <w:sz w:val="24"/>
          <w:szCs w:val="24"/>
        </w:rPr>
        <w:t>supernet</w:t>
      </w:r>
      <w:proofErr w:type="spellEnd"/>
      <w:r w:rsidRPr="008D1154">
        <w:rPr>
          <w:rFonts w:asciiTheme="majorBidi" w:hAnsiTheme="majorBidi" w:cstheme="majorBidi"/>
          <w:sz w:val="24"/>
          <w:szCs w:val="24"/>
        </w:rPr>
        <w:t>.</w:t>
      </w:r>
    </w:p>
    <w:p w14:paraId="1462FEC1" w14:textId="77777777" w:rsidR="008D1154" w:rsidRDefault="008D1154">
      <w:pPr>
        <w:tabs>
          <w:tab w:val="center" w:pos="5999"/>
        </w:tabs>
        <w:spacing w:after="33"/>
        <w:ind w:left="-15"/>
        <w:rPr>
          <w:rFonts w:asciiTheme="majorBidi" w:hAnsiTheme="majorBidi" w:cstheme="majorBidi"/>
        </w:rPr>
      </w:pPr>
    </w:p>
    <w:p w14:paraId="6FD06B4F" w14:textId="77777777" w:rsidR="008C543F" w:rsidRDefault="008C543F">
      <w:pPr>
        <w:tabs>
          <w:tab w:val="center" w:pos="5999"/>
        </w:tabs>
        <w:spacing w:after="33"/>
        <w:ind w:left="-15"/>
        <w:rPr>
          <w:rFonts w:asciiTheme="majorBidi" w:hAnsiTheme="majorBidi" w:cstheme="majorBidi"/>
        </w:rPr>
      </w:pPr>
    </w:p>
    <w:p w14:paraId="1FD0455C" w14:textId="47F79A93" w:rsidR="008C543F" w:rsidRPr="008D1154" w:rsidRDefault="008C543F" w:rsidP="008D1154">
      <w:pPr>
        <w:pStyle w:val="ListParagraph"/>
        <w:numPr>
          <w:ilvl w:val="0"/>
          <w:numId w:val="4"/>
        </w:numPr>
        <w:tabs>
          <w:tab w:val="center" w:pos="5999"/>
        </w:tabs>
        <w:spacing w:after="33"/>
        <w:rPr>
          <w:rFonts w:asciiTheme="majorBidi" w:hAnsiTheme="majorBidi" w:cstheme="majorBidi"/>
          <w:b/>
          <w:bCs/>
          <w:sz w:val="28"/>
          <w:szCs w:val="28"/>
          <w:u w:val="single"/>
        </w:rPr>
      </w:pPr>
      <w:r w:rsidRPr="008D1154">
        <w:rPr>
          <w:rFonts w:asciiTheme="majorBidi" w:hAnsiTheme="majorBidi" w:cstheme="majorBidi"/>
          <w:b/>
          <w:bCs/>
          <w:sz w:val="28"/>
          <w:szCs w:val="28"/>
          <w:u w:val="single"/>
        </w:rPr>
        <w:t>Structures in Cisco packet:</w:t>
      </w:r>
    </w:p>
    <w:p w14:paraId="5CA97578" w14:textId="77777777" w:rsidR="008C543F" w:rsidRDefault="008C543F" w:rsidP="008C543F">
      <w:pPr>
        <w:pStyle w:val="ListParagraph"/>
        <w:tabs>
          <w:tab w:val="center" w:pos="5999"/>
        </w:tabs>
        <w:spacing w:after="33"/>
        <w:ind w:left="705"/>
        <w:rPr>
          <w:rFonts w:asciiTheme="majorBidi" w:hAnsiTheme="majorBidi" w:cstheme="majorBidi"/>
          <w:b/>
          <w:bCs/>
          <w:sz w:val="28"/>
          <w:szCs w:val="28"/>
          <w:u w:val="single"/>
        </w:rPr>
      </w:pPr>
    </w:p>
    <w:p w14:paraId="30E98BA9" w14:textId="0A9FA1BF" w:rsidR="008C543F" w:rsidRPr="00440D8C" w:rsidRDefault="008C543F" w:rsidP="008C543F">
      <w:pPr>
        <w:pStyle w:val="ListParagraph"/>
        <w:numPr>
          <w:ilvl w:val="0"/>
          <w:numId w:val="5"/>
        </w:numPr>
        <w:tabs>
          <w:tab w:val="center" w:pos="5999"/>
        </w:tabs>
        <w:spacing w:after="33"/>
        <w:rPr>
          <w:rStyle w:val="Strong"/>
          <w:rFonts w:asciiTheme="majorBidi" w:hAnsiTheme="majorBidi" w:cstheme="majorBidi"/>
          <w:b w:val="0"/>
          <w:bCs w:val="0"/>
          <w:sz w:val="28"/>
          <w:szCs w:val="28"/>
          <w:u w:val="single"/>
        </w:rPr>
      </w:pPr>
      <w:r w:rsidRPr="008C543F">
        <w:rPr>
          <w:rStyle w:val="Strong"/>
          <w:rFonts w:asciiTheme="majorBidi" w:hAnsiTheme="majorBidi" w:cstheme="majorBidi"/>
          <w:sz w:val="28"/>
          <w:szCs w:val="28"/>
          <w:u w:val="single"/>
        </w:rPr>
        <w:t>Subnetting</w:t>
      </w:r>
    </w:p>
    <w:p w14:paraId="1A681897" w14:textId="27B5C3EA" w:rsidR="00440D8C" w:rsidRPr="008C543F" w:rsidRDefault="00440D8C" w:rsidP="00440D8C">
      <w:pPr>
        <w:pStyle w:val="ListParagraph"/>
        <w:tabs>
          <w:tab w:val="center" w:pos="5999"/>
        </w:tabs>
        <w:spacing w:after="33"/>
        <w:ind w:left="270"/>
        <w:rPr>
          <w:rStyle w:val="Strong"/>
          <w:rFonts w:asciiTheme="majorBidi" w:hAnsiTheme="majorBidi" w:cstheme="majorBidi"/>
          <w:b w:val="0"/>
          <w:bCs w:val="0"/>
          <w:sz w:val="28"/>
          <w:szCs w:val="28"/>
          <w:u w:val="single"/>
        </w:rPr>
      </w:pPr>
      <w:r>
        <w:rPr>
          <w:noProof/>
        </w:rPr>
        <w:drawing>
          <wp:inline distT="0" distB="0" distL="0" distR="0" wp14:anchorId="0329AFB8" wp14:editId="5FAA1270">
            <wp:extent cx="5942330" cy="3195320"/>
            <wp:effectExtent l="0" t="0" r="1270" b="5080"/>
            <wp:docPr id="17539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6673" name=""/>
                    <pic:cNvPicPr/>
                  </pic:nvPicPr>
                  <pic:blipFill>
                    <a:blip r:embed="rId11"/>
                    <a:stretch>
                      <a:fillRect/>
                    </a:stretch>
                  </pic:blipFill>
                  <pic:spPr>
                    <a:xfrm>
                      <a:off x="0" y="0"/>
                      <a:ext cx="5942330" cy="3195320"/>
                    </a:xfrm>
                    <a:prstGeom prst="rect">
                      <a:avLst/>
                    </a:prstGeom>
                  </pic:spPr>
                </pic:pic>
              </a:graphicData>
            </a:graphic>
          </wp:inline>
        </w:drawing>
      </w:r>
    </w:p>
    <w:p w14:paraId="380A5B29" w14:textId="00580C64" w:rsidR="008C543F" w:rsidRPr="008D1154" w:rsidRDefault="008C543F" w:rsidP="008C543F">
      <w:pPr>
        <w:pStyle w:val="ListParagraph"/>
        <w:numPr>
          <w:ilvl w:val="0"/>
          <w:numId w:val="5"/>
        </w:numPr>
        <w:tabs>
          <w:tab w:val="center" w:pos="5999"/>
        </w:tabs>
        <w:spacing w:after="33"/>
        <w:rPr>
          <w:rStyle w:val="Strong"/>
          <w:rFonts w:asciiTheme="majorBidi" w:hAnsiTheme="majorBidi" w:cstheme="majorBidi"/>
          <w:b w:val="0"/>
          <w:bCs w:val="0"/>
          <w:sz w:val="28"/>
          <w:szCs w:val="28"/>
          <w:u w:val="single"/>
        </w:rPr>
      </w:pPr>
      <w:proofErr w:type="spellStart"/>
      <w:r w:rsidRPr="008C543F">
        <w:rPr>
          <w:rStyle w:val="Strong"/>
          <w:rFonts w:asciiTheme="majorBidi" w:hAnsiTheme="majorBidi" w:cstheme="majorBidi"/>
          <w:sz w:val="28"/>
          <w:szCs w:val="28"/>
          <w:u w:val="single"/>
        </w:rPr>
        <w:t>Supernetting</w:t>
      </w:r>
      <w:proofErr w:type="spellEnd"/>
    </w:p>
    <w:p w14:paraId="057EF846" w14:textId="77777777" w:rsidR="008D1154" w:rsidRPr="008D1154" w:rsidRDefault="008D1154" w:rsidP="008D1154">
      <w:pPr>
        <w:tabs>
          <w:tab w:val="center" w:pos="5999"/>
        </w:tabs>
        <w:spacing w:after="33"/>
        <w:rPr>
          <w:rStyle w:val="Strong"/>
          <w:rFonts w:asciiTheme="majorBidi" w:hAnsiTheme="majorBidi" w:cstheme="majorBidi"/>
          <w:b w:val="0"/>
          <w:bCs w:val="0"/>
          <w:sz w:val="28"/>
          <w:szCs w:val="28"/>
          <w:u w:val="single"/>
        </w:rPr>
      </w:pPr>
    </w:p>
    <w:p w14:paraId="1FD7D5B6" w14:textId="3B9DFB19" w:rsidR="008D1154" w:rsidRPr="008D1154" w:rsidRDefault="008D1154" w:rsidP="008D1154">
      <w:pPr>
        <w:pStyle w:val="ListParagraph"/>
        <w:tabs>
          <w:tab w:val="center" w:pos="5999"/>
        </w:tabs>
        <w:spacing w:after="33"/>
        <w:rPr>
          <w:rFonts w:asciiTheme="majorBidi" w:hAnsiTheme="majorBidi" w:cstheme="majorBidi"/>
          <w:b/>
          <w:bCs/>
          <w:sz w:val="24"/>
          <w:szCs w:val="24"/>
          <w:u w:val="single"/>
        </w:rPr>
      </w:pPr>
      <w:r w:rsidRPr="008D1154">
        <w:rPr>
          <w:rFonts w:asciiTheme="majorBidi" w:hAnsiTheme="majorBidi" w:cstheme="majorBidi"/>
          <w:b/>
          <w:bCs/>
          <w:sz w:val="24"/>
          <w:szCs w:val="24"/>
          <w:u w:val="single"/>
        </w:rPr>
        <w:t>Conclusion</w:t>
      </w:r>
    </w:p>
    <w:p w14:paraId="362E66CF" w14:textId="77777777" w:rsidR="008D1154" w:rsidRPr="008D1154" w:rsidRDefault="008D1154" w:rsidP="008D1154">
      <w:pPr>
        <w:pStyle w:val="ListParagraph"/>
        <w:numPr>
          <w:ilvl w:val="0"/>
          <w:numId w:val="5"/>
        </w:numPr>
        <w:tabs>
          <w:tab w:val="center" w:pos="5999"/>
        </w:tabs>
        <w:spacing w:after="33"/>
        <w:rPr>
          <w:rFonts w:asciiTheme="majorBidi" w:hAnsiTheme="majorBidi" w:cstheme="majorBidi"/>
          <w:sz w:val="24"/>
          <w:szCs w:val="24"/>
        </w:rPr>
      </w:pPr>
      <w:r w:rsidRPr="008D1154">
        <w:rPr>
          <w:rFonts w:asciiTheme="majorBidi" w:hAnsiTheme="majorBidi" w:cstheme="majorBidi"/>
          <w:sz w:val="24"/>
          <w:szCs w:val="24"/>
        </w:rPr>
        <w:t>The terms “subnetting” and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which are used to divide a larger network into smaller subnetworks, have opposite meanings. However, </w:t>
      </w:r>
      <w:proofErr w:type="spellStart"/>
      <w:r w:rsidRPr="008D1154">
        <w:rPr>
          <w:rFonts w:asciiTheme="majorBidi" w:hAnsiTheme="majorBidi" w:cstheme="majorBidi"/>
          <w:sz w:val="24"/>
          <w:szCs w:val="24"/>
        </w:rPr>
        <w:t>Supernetting</w:t>
      </w:r>
      <w:proofErr w:type="spellEnd"/>
      <w:r w:rsidRPr="008D1154">
        <w:rPr>
          <w:rFonts w:asciiTheme="majorBidi" w:hAnsiTheme="majorBidi" w:cstheme="majorBidi"/>
          <w:sz w:val="24"/>
          <w:szCs w:val="24"/>
        </w:rPr>
        <w:t xml:space="preserve"> is used to combine a smaller range of addresses into a larger one in order to facilitate and speed up routing. These techniques are ultimately used to boost IP address availability and reduce IP address depletion.</w:t>
      </w:r>
    </w:p>
    <w:p w14:paraId="0A735DE8" w14:textId="77777777" w:rsidR="00D37978" w:rsidRPr="008C543F" w:rsidRDefault="00D37978" w:rsidP="00D37978">
      <w:pPr>
        <w:pStyle w:val="ListParagraph"/>
        <w:tabs>
          <w:tab w:val="center" w:pos="5999"/>
        </w:tabs>
        <w:spacing w:after="33"/>
        <w:rPr>
          <w:rFonts w:asciiTheme="majorBidi" w:hAnsiTheme="majorBidi" w:cstheme="majorBidi"/>
          <w:sz w:val="28"/>
          <w:szCs w:val="28"/>
          <w:u w:val="single"/>
        </w:rPr>
      </w:pPr>
    </w:p>
    <w:sectPr w:rsidR="00D37978" w:rsidRPr="008C543F" w:rsidSect="006449D2">
      <w:headerReference w:type="default" r:id="rId12"/>
      <w:footerReference w:type="default" r:id="rId13"/>
      <w:pgSz w:w="11906" w:h="16838"/>
      <w:pgMar w:top="1440" w:right="1626" w:bottom="1440" w:left="922"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D5661" w14:textId="77777777" w:rsidR="00974AE5" w:rsidRDefault="00974AE5" w:rsidP="004D3714">
      <w:pPr>
        <w:spacing w:after="0" w:line="240" w:lineRule="auto"/>
      </w:pPr>
      <w:r>
        <w:separator/>
      </w:r>
    </w:p>
  </w:endnote>
  <w:endnote w:type="continuationSeparator" w:id="0">
    <w:p w14:paraId="1B9FC40E" w14:textId="77777777" w:rsidR="00974AE5" w:rsidRDefault="00974AE5" w:rsidP="004D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7591" w14:textId="77777777" w:rsidR="004D3714" w:rsidRDefault="004D3714">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7C32366" w14:textId="77777777" w:rsidR="004D3714" w:rsidRDefault="004D3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99D85" w14:textId="77777777" w:rsidR="00974AE5" w:rsidRDefault="00974AE5" w:rsidP="004D3714">
      <w:pPr>
        <w:spacing w:after="0" w:line="240" w:lineRule="auto"/>
      </w:pPr>
      <w:r>
        <w:separator/>
      </w:r>
    </w:p>
  </w:footnote>
  <w:footnote w:type="continuationSeparator" w:id="0">
    <w:p w14:paraId="2C5B5295" w14:textId="77777777" w:rsidR="00974AE5" w:rsidRDefault="00974AE5" w:rsidP="004D37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F0053" w14:textId="7D096CFA" w:rsidR="004D3714" w:rsidRDefault="004D3714">
    <w:pPr>
      <w:pStyle w:val="Header"/>
    </w:pPr>
    <w:r>
      <w:rPr>
        <w:noProof/>
      </w:rPr>
      <mc:AlternateContent>
        <mc:Choice Requires="wps">
          <w:drawing>
            <wp:anchor distT="0" distB="0" distL="118745" distR="118745" simplePos="0" relativeHeight="251659264" behindDoc="1" locked="0" layoutInCell="1" allowOverlap="0" wp14:anchorId="6DA69BDE" wp14:editId="36122CCA">
              <wp:simplePos x="0" y="0"/>
              <wp:positionH relativeFrom="margin">
                <wp:posOffset>-223520</wp:posOffset>
              </wp:positionH>
              <wp:positionV relativeFrom="page">
                <wp:posOffset>485775</wp:posOffset>
              </wp:positionV>
              <wp:extent cx="6838315" cy="269875"/>
              <wp:effectExtent l="0" t="0" r="635" b="0"/>
              <wp:wrapSquare wrapText="bothSides"/>
              <wp:docPr id="197" name="Rectangle 200"/>
              <wp:cNvGraphicFramePr/>
              <a:graphic xmlns:a="http://schemas.openxmlformats.org/drawingml/2006/main">
                <a:graphicData uri="http://schemas.microsoft.com/office/word/2010/wordprocessingShape">
                  <wps:wsp>
                    <wps:cNvSpPr/>
                    <wps:spPr>
                      <a:xfrm>
                        <a:off x="0" y="0"/>
                        <a:ext cx="6838315"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660B8CE" w14:textId="445869E9" w:rsidR="004D3714" w:rsidRDefault="004D3714">
                              <w:pPr>
                                <w:pStyle w:val="Header"/>
                                <w:jc w:val="center"/>
                                <w:rPr>
                                  <w:caps/>
                                  <w:color w:val="FFFFFF" w:themeColor="background1"/>
                                </w:rPr>
                              </w:pPr>
                              <w:r>
                                <w:rPr>
                                  <w:caps/>
                                  <w:color w:val="FFFFFF" w:themeColor="background1"/>
                                </w:rPr>
                                <w:t>COMPUTER NETWORKS (LAB)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6DA69BDE" id="Rectangle 200" o:spid="_x0000_s1026" style="position:absolute;margin-left:-17.6pt;margin-top:38.25pt;width:538.45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iegIAAG0FAAAOAAAAZHJzL2Uyb0RvYy54bWysVNtOGzEQfa/Uf7D8XjYJhIaIDYpAVJUQ&#10;oELFs+O12ZW8HnfsZDf9+o69l1BArVQ1D87Yc+Z2dmbOL9rasJ1CX4HN+fRowpmyEorKPuf8++P1&#10;pwVnPghbCANW5XyvPL9Yffxw3rilmkEJplDIyIn1y8blvAzBLbPMy1LVwh+BU5aUGrAWga74nBUo&#10;GvJem2w2mZxmDWDhEKTynl6vOiVfJf9aKxnutPYqMJNzyi2kE9O5iWe2OhfLZxSurGSfhviHLGpR&#10;WQo6uroSQbAtVm9c1ZVE8KDDkYQ6A60rqVINVM108qqah1I4lWohcrwbafL/z6283T24eyQaGueX&#10;nsRYRauxjv+UH2sTWfuRLNUGJunxdHG8OJ7OOZOkm52eLT7PI5vZwdqhD18U1CwKOUf6GIkjsbvx&#10;oYMOkBjMg6mK68qYdIkNoC4Nsp2gTyekVDZM+wC/IY2NeAvRsnMaX7JDOUkKe6MizthvSrOqoAJm&#10;KZnUaW8DpRxKUagu/nxCvyH6kFoqNjmMaE3xR9/TP/nusuzx0VSlRh2NJ383Hi1SZLBhNK4rC/ie&#10;AzPSpzv8QFJHTWQptJuWkoviBor9PTKEbmK8k9cVfcUb4cO9QBoRGiYa+3BHhzbQ5Bx6ibMS8Od7&#10;7xFPnUtazhoauZz7H1uBijPz1VJPn01PTuKMpsvJ/POMLvhSs3mpsdv6Eqg1prRgnExixAcziBqh&#10;fqLtsI5RSSWspNg5lwGHy2XoVgHtF6nW6wSjuXQi3NgHJ6PzSHDs0sf2SaDrWznQENzCMJ5i+aqj&#10;O2y09G69DdSaqd0PvPbU00ynHur3T1waL+8JddiSq18AAAD//wMAUEsDBBQABgAIAAAAIQANny73&#10;3wAAAAsBAAAPAAAAZHJzL2Rvd25yZXYueG1sTI/LTsMwEEX3SPyDNUjsWjuBPghxKoTUJYgWunfj&#10;aRI1HhvbScPf465gN6M5unNuuZlMz0b0obMkIZsLYEi11R01Er4+t7M1sBAVadVbQgk/GGBT3d6U&#10;qtD2Qjsc97FhKYRCoSS0MbqC81C3aFSYW4eUbifrjYpp9Q3XXl1SuOl5LsSSG9VR+tAqh68t1uf9&#10;YCQ0W8fjydbf7v3twIfcj7vzxyjl/d308gws4hT/YLjqJ3WoktPRDqQD6yXMHhZ5QiWslgtgV0A8&#10;ZitgxzRlTwJ4VfL/HapfAAAA//8DAFBLAQItABQABgAIAAAAIQC2gziS/gAAAOEBAAATAAAAAAAA&#10;AAAAAAAAAAAAAABbQ29udGVudF9UeXBlc10ueG1sUEsBAi0AFAAGAAgAAAAhADj9If/WAAAAlAEA&#10;AAsAAAAAAAAAAAAAAAAALwEAAF9yZWxzLy5yZWxzUEsBAi0AFAAGAAgAAAAhAH8pwSJ6AgAAbQUA&#10;AA4AAAAAAAAAAAAAAAAALgIAAGRycy9lMm9Eb2MueG1sUEsBAi0AFAAGAAgAAAAhAA2fLvffAAAA&#10;CwEAAA8AAAAAAAAAAAAAAAAA1AQAAGRycy9kb3ducmV2LnhtbFBLBQYAAAAABAAEAPMAAADgBQAA&#10;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660B8CE" w14:textId="445869E9" w:rsidR="004D3714" w:rsidRDefault="004D3714">
                        <w:pPr>
                          <w:pStyle w:val="Header"/>
                          <w:jc w:val="center"/>
                          <w:rPr>
                            <w:caps/>
                            <w:color w:val="FFFFFF" w:themeColor="background1"/>
                          </w:rPr>
                        </w:pPr>
                        <w:r>
                          <w:rPr>
                            <w:caps/>
                            <w:color w:val="FFFFFF" w:themeColor="background1"/>
                          </w:rPr>
                          <w:t>COMPUTER NETWORKS (LAB)</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75CEF"/>
    <w:multiLevelType w:val="hybridMultilevel"/>
    <w:tmpl w:val="1EC020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9AA36F2"/>
    <w:multiLevelType w:val="hybridMultilevel"/>
    <w:tmpl w:val="2440235C"/>
    <w:lvl w:ilvl="0" w:tplc="20000001">
      <w:start w:val="1"/>
      <w:numFmt w:val="bullet"/>
      <w:lvlText w:val=""/>
      <w:lvlJc w:val="left"/>
      <w:pPr>
        <w:ind w:left="705" w:hanging="360"/>
      </w:pPr>
      <w:rPr>
        <w:rFonts w:ascii="Symbol" w:hAnsi="Symbol" w:hint="default"/>
      </w:rPr>
    </w:lvl>
    <w:lvl w:ilvl="1" w:tplc="20000003" w:tentative="1">
      <w:start w:val="1"/>
      <w:numFmt w:val="bullet"/>
      <w:lvlText w:val="o"/>
      <w:lvlJc w:val="left"/>
      <w:pPr>
        <w:ind w:left="1425" w:hanging="360"/>
      </w:pPr>
      <w:rPr>
        <w:rFonts w:ascii="Courier New" w:hAnsi="Courier New" w:cs="Courier New" w:hint="default"/>
      </w:rPr>
    </w:lvl>
    <w:lvl w:ilvl="2" w:tplc="20000005" w:tentative="1">
      <w:start w:val="1"/>
      <w:numFmt w:val="bullet"/>
      <w:lvlText w:val=""/>
      <w:lvlJc w:val="left"/>
      <w:pPr>
        <w:ind w:left="2145" w:hanging="360"/>
      </w:pPr>
      <w:rPr>
        <w:rFonts w:ascii="Wingdings" w:hAnsi="Wingdings" w:hint="default"/>
      </w:rPr>
    </w:lvl>
    <w:lvl w:ilvl="3" w:tplc="20000001" w:tentative="1">
      <w:start w:val="1"/>
      <w:numFmt w:val="bullet"/>
      <w:lvlText w:val=""/>
      <w:lvlJc w:val="left"/>
      <w:pPr>
        <w:ind w:left="2865" w:hanging="360"/>
      </w:pPr>
      <w:rPr>
        <w:rFonts w:ascii="Symbol" w:hAnsi="Symbol" w:hint="default"/>
      </w:rPr>
    </w:lvl>
    <w:lvl w:ilvl="4" w:tplc="20000003" w:tentative="1">
      <w:start w:val="1"/>
      <w:numFmt w:val="bullet"/>
      <w:lvlText w:val="o"/>
      <w:lvlJc w:val="left"/>
      <w:pPr>
        <w:ind w:left="3585" w:hanging="360"/>
      </w:pPr>
      <w:rPr>
        <w:rFonts w:ascii="Courier New" w:hAnsi="Courier New" w:cs="Courier New" w:hint="default"/>
      </w:rPr>
    </w:lvl>
    <w:lvl w:ilvl="5" w:tplc="20000005" w:tentative="1">
      <w:start w:val="1"/>
      <w:numFmt w:val="bullet"/>
      <w:lvlText w:val=""/>
      <w:lvlJc w:val="left"/>
      <w:pPr>
        <w:ind w:left="4305" w:hanging="360"/>
      </w:pPr>
      <w:rPr>
        <w:rFonts w:ascii="Wingdings" w:hAnsi="Wingdings" w:hint="default"/>
      </w:rPr>
    </w:lvl>
    <w:lvl w:ilvl="6" w:tplc="20000001" w:tentative="1">
      <w:start w:val="1"/>
      <w:numFmt w:val="bullet"/>
      <w:lvlText w:val=""/>
      <w:lvlJc w:val="left"/>
      <w:pPr>
        <w:ind w:left="5025" w:hanging="360"/>
      </w:pPr>
      <w:rPr>
        <w:rFonts w:ascii="Symbol" w:hAnsi="Symbol" w:hint="default"/>
      </w:rPr>
    </w:lvl>
    <w:lvl w:ilvl="7" w:tplc="20000003" w:tentative="1">
      <w:start w:val="1"/>
      <w:numFmt w:val="bullet"/>
      <w:lvlText w:val="o"/>
      <w:lvlJc w:val="left"/>
      <w:pPr>
        <w:ind w:left="5745" w:hanging="360"/>
      </w:pPr>
      <w:rPr>
        <w:rFonts w:ascii="Courier New" w:hAnsi="Courier New" w:cs="Courier New" w:hint="default"/>
      </w:rPr>
    </w:lvl>
    <w:lvl w:ilvl="8" w:tplc="20000005" w:tentative="1">
      <w:start w:val="1"/>
      <w:numFmt w:val="bullet"/>
      <w:lvlText w:val=""/>
      <w:lvlJc w:val="left"/>
      <w:pPr>
        <w:ind w:left="6465" w:hanging="360"/>
      </w:pPr>
      <w:rPr>
        <w:rFonts w:ascii="Wingdings" w:hAnsi="Wingdings" w:hint="default"/>
      </w:rPr>
    </w:lvl>
  </w:abstractNum>
  <w:abstractNum w:abstractNumId="2" w15:restartNumberingAfterBreak="0">
    <w:nsid w:val="2D2D60B9"/>
    <w:multiLevelType w:val="multilevel"/>
    <w:tmpl w:val="CED2F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A40599"/>
    <w:multiLevelType w:val="multilevel"/>
    <w:tmpl w:val="EDE2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E43F51"/>
    <w:multiLevelType w:val="hybridMultilevel"/>
    <w:tmpl w:val="6E648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72F2933"/>
    <w:multiLevelType w:val="hybridMultilevel"/>
    <w:tmpl w:val="5BD09406"/>
    <w:lvl w:ilvl="0" w:tplc="2000000B">
      <w:start w:val="1"/>
      <w:numFmt w:val="bullet"/>
      <w:lvlText w:val=""/>
      <w:lvlJc w:val="left"/>
      <w:pPr>
        <w:ind w:left="705" w:hanging="360"/>
      </w:pPr>
      <w:rPr>
        <w:rFonts w:ascii="Wingdings" w:hAnsi="Wingdings" w:hint="default"/>
      </w:rPr>
    </w:lvl>
    <w:lvl w:ilvl="1" w:tplc="20000003" w:tentative="1">
      <w:start w:val="1"/>
      <w:numFmt w:val="bullet"/>
      <w:lvlText w:val="o"/>
      <w:lvlJc w:val="left"/>
      <w:pPr>
        <w:ind w:left="1425" w:hanging="360"/>
      </w:pPr>
      <w:rPr>
        <w:rFonts w:ascii="Courier New" w:hAnsi="Courier New" w:cs="Courier New" w:hint="default"/>
      </w:rPr>
    </w:lvl>
    <w:lvl w:ilvl="2" w:tplc="20000005" w:tentative="1">
      <w:start w:val="1"/>
      <w:numFmt w:val="bullet"/>
      <w:lvlText w:val=""/>
      <w:lvlJc w:val="left"/>
      <w:pPr>
        <w:ind w:left="2145" w:hanging="360"/>
      </w:pPr>
      <w:rPr>
        <w:rFonts w:ascii="Wingdings" w:hAnsi="Wingdings" w:hint="default"/>
      </w:rPr>
    </w:lvl>
    <w:lvl w:ilvl="3" w:tplc="20000001" w:tentative="1">
      <w:start w:val="1"/>
      <w:numFmt w:val="bullet"/>
      <w:lvlText w:val=""/>
      <w:lvlJc w:val="left"/>
      <w:pPr>
        <w:ind w:left="2865" w:hanging="360"/>
      </w:pPr>
      <w:rPr>
        <w:rFonts w:ascii="Symbol" w:hAnsi="Symbol" w:hint="default"/>
      </w:rPr>
    </w:lvl>
    <w:lvl w:ilvl="4" w:tplc="20000003" w:tentative="1">
      <w:start w:val="1"/>
      <w:numFmt w:val="bullet"/>
      <w:lvlText w:val="o"/>
      <w:lvlJc w:val="left"/>
      <w:pPr>
        <w:ind w:left="3585" w:hanging="360"/>
      </w:pPr>
      <w:rPr>
        <w:rFonts w:ascii="Courier New" w:hAnsi="Courier New" w:cs="Courier New" w:hint="default"/>
      </w:rPr>
    </w:lvl>
    <w:lvl w:ilvl="5" w:tplc="20000005" w:tentative="1">
      <w:start w:val="1"/>
      <w:numFmt w:val="bullet"/>
      <w:lvlText w:val=""/>
      <w:lvlJc w:val="left"/>
      <w:pPr>
        <w:ind w:left="4305" w:hanging="360"/>
      </w:pPr>
      <w:rPr>
        <w:rFonts w:ascii="Wingdings" w:hAnsi="Wingdings" w:hint="default"/>
      </w:rPr>
    </w:lvl>
    <w:lvl w:ilvl="6" w:tplc="20000001" w:tentative="1">
      <w:start w:val="1"/>
      <w:numFmt w:val="bullet"/>
      <w:lvlText w:val=""/>
      <w:lvlJc w:val="left"/>
      <w:pPr>
        <w:ind w:left="5025" w:hanging="360"/>
      </w:pPr>
      <w:rPr>
        <w:rFonts w:ascii="Symbol" w:hAnsi="Symbol" w:hint="default"/>
      </w:rPr>
    </w:lvl>
    <w:lvl w:ilvl="7" w:tplc="20000003" w:tentative="1">
      <w:start w:val="1"/>
      <w:numFmt w:val="bullet"/>
      <w:lvlText w:val="o"/>
      <w:lvlJc w:val="left"/>
      <w:pPr>
        <w:ind w:left="5745" w:hanging="360"/>
      </w:pPr>
      <w:rPr>
        <w:rFonts w:ascii="Courier New" w:hAnsi="Courier New" w:cs="Courier New" w:hint="default"/>
      </w:rPr>
    </w:lvl>
    <w:lvl w:ilvl="8" w:tplc="20000005" w:tentative="1">
      <w:start w:val="1"/>
      <w:numFmt w:val="bullet"/>
      <w:lvlText w:val=""/>
      <w:lvlJc w:val="left"/>
      <w:pPr>
        <w:ind w:left="6465" w:hanging="360"/>
      </w:pPr>
      <w:rPr>
        <w:rFonts w:ascii="Wingdings" w:hAnsi="Wingdings" w:hint="default"/>
      </w:rPr>
    </w:lvl>
  </w:abstractNum>
  <w:abstractNum w:abstractNumId="6" w15:restartNumberingAfterBreak="0">
    <w:nsid w:val="475973D0"/>
    <w:multiLevelType w:val="hybridMultilevel"/>
    <w:tmpl w:val="96F47A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1374D28"/>
    <w:multiLevelType w:val="hybridMultilevel"/>
    <w:tmpl w:val="8932A89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63A18CD"/>
    <w:multiLevelType w:val="multilevel"/>
    <w:tmpl w:val="4C5E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D23F2A"/>
    <w:multiLevelType w:val="multilevel"/>
    <w:tmpl w:val="F9BEB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3442096">
    <w:abstractNumId w:val="4"/>
  </w:num>
  <w:num w:numId="2" w16cid:durableId="65956714">
    <w:abstractNumId w:val="0"/>
  </w:num>
  <w:num w:numId="3" w16cid:durableId="755442651">
    <w:abstractNumId w:val="6"/>
  </w:num>
  <w:num w:numId="4" w16cid:durableId="540634250">
    <w:abstractNumId w:val="5"/>
  </w:num>
  <w:num w:numId="5" w16cid:durableId="571502995">
    <w:abstractNumId w:val="7"/>
  </w:num>
  <w:num w:numId="6" w16cid:durableId="328673800">
    <w:abstractNumId w:val="3"/>
  </w:num>
  <w:num w:numId="7" w16cid:durableId="1286961433">
    <w:abstractNumId w:val="2"/>
  </w:num>
  <w:num w:numId="8" w16cid:durableId="382291588">
    <w:abstractNumId w:val="9"/>
  </w:num>
  <w:num w:numId="9" w16cid:durableId="392242832">
    <w:abstractNumId w:val="8"/>
  </w:num>
  <w:num w:numId="10" w16cid:durableId="1169104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4A"/>
    <w:rsid w:val="00440D8C"/>
    <w:rsid w:val="004847B5"/>
    <w:rsid w:val="004D3714"/>
    <w:rsid w:val="004F5296"/>
    <w:rsid w:val="006449D2"/>
    <w:rsid w:val="00662AD6"/>
    <w:rsid w:val="00706125"/>
    <w:rsid w:val="008C543F"/>
    <w:rsid w:val="008D1154"/>
    <w:rsid w:val="00974AE5"/>
    <w:rsid w:val="00997B4A"/>
    <w:rsid w:val="00D077FD"/>
    <w:rsid w:val="00D37978"/>
    <w:rsid w:val="00D65683"/>
    <w:rsid w:val="00E47FA2"/>
    <w:rsid w:val="00F361CE"/>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C436D"/>
  <w15:docId w15:val="{FE012E8E-92E5-4001-8F7F-8A06CA42E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961" w:hanging="10"/>
      <w:jc w:val="center"/>
      <w:outlineLvl w:val="0"/>
    </w:pPr>
    <w:rPr>
      <w:rFonts w:ascii="Cambria" w:eastAsia="Cambria" w:hAnsi="Cambria" w:cs="Cambria"/>
      <w:i/>
      <w:color w:val="000000"/>
      <w:sz w:val="5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8D1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mbria" w:eastAsia="Cambria" w:hAnsi="Cambria" w:cs="Cambria"/>
      <w:i/>
      <w:color w:val="000000"/>
      <w:sz w:val="52"/>
    </w:rPr>
  </w:style>
  <w:style w:type="table" w:styleId="TableGrid">
    <w:name w:val="Table Grid"/>
    <w:basedOn w:val="TableNormal"/>
    <w:uiPriority w:val="39"/>
    <w:rsid w:val="008C5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C54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C543F"/>
    <w:rPr>
      <w:b/>
      <w:bCs/>
    </w:rPr>
  </w:style>
  <w:style w:type="character" w:styleId="HTMLCode">
    <w:name w:val="HTML Code"/>
    <w:basedOn w:val="DefaultParagraphFont"/>
    <w:uiPriority w:val="99"/>
    <w:semiHidden/>
    <w:unhideWhenUsed/>
    <w:rsid w:val="008C543F"/>
    <w:rPr>
      <w:rFonts w:ascii="Courier New" w:eastAsia="Times New Roman" w:hAnsi="Courier New" w:cs="Courier New"/>
      <w:sz w:val="20"/>
      <w:szCs w:val="20"/>
    </w:rPr>
  </w:style>
  <w:style w:type="paragraph" w:styleId="ListParagraph">
    <w:name w:val="List Paragraph"/>
    <w:basedOn w:val="Normal"/>
    <w:uiPriority w:val="34"/>
    <w:qFormat/>
    <w:rsid w:val="008C543F"/>
    <w:pPr>
      <w:ind w:left="720"/>
      <w:contextualSpacing/>
    </w:pPr>
  </w:style>
  <w:style w:type="paragraph" w:styleId="Header">
    <w:name w:val="header"/>
    <w:basedOn w:val="Normal"/>
    <w:link w:val="HeaderChar"/>
    <w:uiPriority w:val="99"/>
    <w:unhideWhenUsed/>
    <w:rsid w:val="004D3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3714"/>
    <w:rPr>
      <w:rFonts w:ascii="Calibri" w:eastAsia="Calibri" w:hAnsi="Calibri" w:cs="Calibri"/>
      <w:color w:val="000000"/>
    </w:rPr>
  </w:style>
  <w:style w:type="paragraph" w:styleId="Footer">
    <w:name w:val="footer"/>
    <w:basedOn w:val="Normal"/>
    <w:link w:val="FooterChar"/>
    <w:uiPriority w:val="99"/>
    <w:unhideWhenUsed/>
    <w:rsid w:val="004D37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714"/>
    <w:rPr>
      <w:rFonts w:ascii="Calibri" w:eastAsia="Calibri" w:hAnsi="Calibri" w:cs="Calibri"/>
      <w:color w:val="000000"/>
    </w:rPr>
  </w:style>
  <w:style w:type="character" w:customStyle="1" w:styleId="Heading3Char">
    <w:name w:val="Heading 3 Char"/>
    <w:basedOn w:val="DefaultParagraphFont"/>
    <w:link w:val="Heading3"/>
    <w:uiPriority w:val="9"/>
    <w:semiHidden/>
    <w:rsid w:val="008D115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D1154"/>
    <w:rPr>
      <w:color w:val="0563C1" w:themeColor="hyperlink"/>
      <w:u w:val="single"/>
    </w:rPr>
  </w:style>
  <w:style w:type="character" w:styleId="UnresolvedMention">
    <w:name w:val="Unresolved Mention"/>
    <w:basedOn w:val="DefaultParagraphFont"/>
    <w:uiPriority w:val="99"/>
    <w:semiHidden/>
    <w:unhideWhenUsed/>
    <w:rsid w:val="008D1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7533162">
      <w:bodyDiv w:val="1"/>
      <w:marLeft w:val="0"/>
      <w:marRight w:val="0"/>
      <w:marTop w:val="0"/>
      <w:marBottom w:val="0"/>
      <w:divBdr>
        <w:top w:val="none" w:sz="0" w:space="0" w:color="auto"/>
        <w:left w:val="none" w:sz="0" w:space="0" w:color="auto"/>
        <w:bottom w:val="none" w:sz="0" w:space="0" w:color="auto"/>
        <w:right w:val="none" w:sz="0" w:space="0" w:color="auto"/>
      </w:divBdr>
    </w:div>
    <w:div w:id="521281062">
      <w:bodyDiv w:val="1"/>
      <w:marLeft w:val="0"/>
      <w:marRight w:val="0"/>
      <w:marTop w:val="0"/>
      <w:marBottom w:val="0"/>
      <w:divBdr>
        <w:top w:val="none" w:sz="0" w:space="0" w:color="auto"/>
        <w:left w:val="none" w:sz="0" w:space="0" w:color="auto"/>
        <w:bottom w:val="none" w:sz="0" w:space="0" w:color="auto"/>
        <w:right w:val="none" w:sz="0" w:space="0" w:color="auto"/>
      </w:divBdr>
    </w:div>
    <w:div w:id="664434001">
      <w:bodyDiv w:val="1"/>
      <w:marLeft w:val="0"/>
      <w:marRight w:val="0"/>
      <w:marTop w:val="0"/>
      <w:marBottom w:val="0"/>
      <w:divBdr>
        <w:top w:val="none" w:sz="0" w:space="0" w:color="auto"/>
        <w:left w:val="none" w:sz="0" w:space="0" w:color="auto"/>
        <w:bottom w:val="none" w:sz="0" w:space="0" w:color="auto"/>
        <w:right w:val="none" w:sz="0" w:space="0" w:color="auto"/>
      </w:divBdr>
    </w:div>
    <w:div w:id="1366715429">
      <w:bodyDiv w:val="1"/>
      <w:marLeft w:val="0"/>
      <w:marRight w:val="0"/>
      <w:marTop w:val="0"/>
      <w:marBottom w:val="0"/>
      <w:divBdr>
        <w:top w:val="none" w:sz="0" w:space="0" w:color="auto"/>
        <w:left w:val="none" w:sz="0" w:space="0" w:color="auto"/>
        <w:bottom w:val="none" w:sz="0" w:space="0" w:color="auto"/>
        <w:right w:val="none" w:sz="0" w:space="0" w:color="auto"/>
      </w:divBdr>
    </w:div>
    <w:div w:id="1614047461">
      <w:bodyDiv w:val="1"/>
      <w:marLeft w:val="0"/>
      <w:marRight w:val="0"/>
      <w:marTop w:val="0"/>
      <w:marBottom w:val="0"/>
      <w:divBdr>
        <w:top w:val="none" w:sz="0" w:space="0" w:color="auto"/>
        <w:left w:val="none" w:sz="0" w:space="0" w:color="auto"/>
        <w:bottom w:val="none" w:sz="0" w:space="0" w:color="auto"/>
        <w:right w:val="none" w:sz="0" w:space="0" w:color="auto"/>
      </w:divBdr>
    </w:div>
    <w:div w:id="1834374956">
      <w:bodyDiv w:val="1"/>
      <w:marLeft w:val="0"/>
      <w:marRight w:val="0"/>
      <w:marTop w:val="0"/>
      <w:marBottom w:val="0"/>
      <w:divBdr>
        <w:top w:val="none" w:sz="0" w:space="0" w:color="auto"/>
        <w:left w:val="none" w:sz="0" w:space="0" w:color="auto"/>
        <w:bottom w:val="none" w:sz="0" w:space="0" w:color="auto"/>
        <w:right w:val="none" w:sz="0" w:space="0" w:color="auto"/>
      </w:divBdr>
    </w:div>
    <w:div w:id="1864858199">
      <w:bodyDiv w:val="1"/>
      <w:marLeft w:val="0"/>
      <w:marRight w:val="0"/>
      <w:marTop w:val="0"/>
      <w:marBottom w:val="0"/>
      <w:divBdr>
        <w:top w:val="none" w:sz="0" w:space="0" w:color="auto"/>
        <w:left w:val="none" w:sz="0" w:space="0" w:color="auto"/>
        <w:bottom w:val="none" w:sz="0" w:space="0" w:color="auto"/>
        <w:right w:val="none" w:sz="0" w:space="0" w:color="auto"/>
      </w:divBdr>
    </w:div>
    <w:div w:id="2000621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introduction-to-subnettin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geeksforgeeks.org/what-is-an-ip-addres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4</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COMPUTER NETWORKS (LAB)</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NETWORKS (LAB)</dc:title>
  <dc:subject/>
  <dc:creator>AKBER</dc:creator>
  <cp:keywords/>
  <cp:lastModifiedBy>Hifza Khalid</cp:lastModifiedBy>
  <cp:revision>8</cp:revision>
  <dcterms:created xsi:type="dcterms:W3CDTF">2024-11-24T14:38:00Z</dcterms:created>
  <dcterms:modified xsi:type="dcterms:W3CDTF">2024-11-30T13:23:00Z</dcterms:modified>
</cp:coreProperties>
</file>