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037AB3" w14:textId="77777777" w:rsidR="006D1BB1" w:rsidRDefault="005B2B67">
      <w:r>
        <w:rPr>
          <w:noProof/>
        </w:rPr>
        <w:drawing>
          <wp:inline distT="114300" distB="114300" distL="114300" distR="114300" wp14:anchorId="74CCF53F" wp14:editId="75E97B3A">
            <wp:extent cx="1804988" cy="45568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804988" cy="455685"/>
                    </a:xfrm>
                    <a:prstGeom prst="rect">
                      <a:avLst/>
                    </a:prstGeom>
                    <a:ln/>
                  </pic:spPr>
                </pic:pic>
              </a:graphicData>
            </a:graphic>
          </wp:inline>
        </w:drawing>
      </w:r>
    </w:p>
    <w:p w14:paraId="5A86CA91" w14:textId="77777777" w:rsidR="006D1BB1" w:rsidRDefault="006D1BB1"/>
    <w:p w14:paraId="0015F699" w14:textId="77777777" w:rsidR="006D1BB1" w:rsidRDefault="006D1BB1"/>
    <w:p w14:paraId="65A1EE7F" w14:textId="77777777" w:rsidR="006D1BB1" w:rsidRDefault="006D1BB1"/>
    <w:p w14:paraId="104770B5" w14:textId="77777777" w:rsidR="006D1BB1" w:rsidRDefault="006D1BB1"/>
    <w:p w14:paraId="1FBB8674" w14:textId="77777777" w:rsidR="006D1BB1" w:rsidRDefault="006D1BB1"/>
    <w:p w14:paraId="7821DA8B" w14:textId="77777777" w:rsidR="006D1BB1" w:rsidRDefault="006D1BB1">
      <w:pPr>
        <w:jc w:val="center"/>
      </w:pPr>
    </w:p>
    <w:p w14:paraId="45C9EE7F" w14:textId="77777777" w:rsidR="006D1BB1" w:rsidRDefault="005B2B67">
      <w:pPr>
        <w:spacing w:after="200"/>
        <w:jc w:val="center"/>
        <w:rPr>
          <w:sz w:val="36"/>
          <w:szCs w:val="36"/>
          <w:u w:val="single"/>
        </w:rPr>
      </w:pPr>
      <w:r>
        <w:rPr>
          <w:sz w:val="36"/>
          <w:szCs w:val="36"/>
          <w:u w:val="single"/>
        </w:rPr>
        <w:t>Rapport de projet</w:t>
      </w:r>
    </w:p>
    <w:p w14:paraId="6ECF5C78" w14:textId="77777777" w:rsidR="006D1BB1" w:rsidRDefault="006D1BB1">
      <w:pPr>
        <w:spacing w:after="200"/>
        <w:jc w:val="center"/>
        <w:rPr>
          <w:u w:val="single"/>
        </w:rPr>
      </w:pPr>
    </w:p>
    <w:p w14:paraId="241B5BBC" w14:textId="77777777" w:rsidR="006D1BB1" w:rsidRPr="00C92291" w:rsidRDefault="005B2B67">
      <w:pPr>
        <w:jc w:val="center"/>
        <w:rPr>
          <w:sz w:val="40"/>
          <w:szCs w:val="40"/>
        </w:rPr>
      </w:pPr>
      <w:r w:rsidRPr="00C92291">
        <w:rPr>
          <w:sz w:val="40"/>
          <w:szCs w:val="40"/>
        </w:rPr>
        <w:t>LO21</w:t>
      </w:r>
    </w:p>
    <w:p w14:paraId="489B03C1" w14:textId="77777777" w:rsidR="006D1BB1" w:rsidRPr="00C92291" w:rsidRDefault="005B2B67">
      <w:pPr>
        <w:pStyle w:val="Titre"/>
        <w:spacing w:after="200"/>
        <w:jc w:val="center"/>
        <w:rPr>
          <w:sz w:val="40"/>
          <w:szCs w:val="40"/>
        </w:rPr>
      </w:pPr>
      <w:bookmarkStart w:id="0" w:name="_jdmsas20g9rx" w:colFirst="0" w:colLast="0"/>
      <w:bookmarkEnd w:id="0"/>
      <w:proofErr w:type="spellStart"/>
      <w:r w:rsidRPr="00C92291">
        <w:rPr>
          <w:sz w:val="40"/>
          <w:szCs w:val="40"/>
        </w:rPr>
        <w:t>Comp’UT</w:t>
      </w:r>
      <w:proofErr w:type="spellEnd"/>
      <w:r w:rsidRPr="00C92291">
        <w:rPr>
          <w:sz w:val="40"/>
          <w:szCs w:val="40"/>
        </w:rPr>
        <w:t>, le calculateur des UT</w:t>
      </w:r>
    </w:p>
    <w:p w14:paraId="7DEBCF63" w14:textId="77777777" w:rsidR="006D1BB1" w:rsidRDefault="006D1BB1">
      <w:pPr>
        <w:spacing w:after="200"/>
        <w:jc w:val="center"/>
        <w:rPr>
          <w:b/>
        </w:rPr>
      </w:pPr>
    </w:p>
    <w:p w14:paraId="5A8005B8" w14:textId="77777777" w:rsidR="006D1BB1" w:rsidRPr="00C92291" w:rsidRDefault="005B2B67">
      <w:pPr>
        <w:jc w:val="center"/>
        <w:rPr>
          <w:i/>
          <w:sz w:val="36"/>
          <w:szCs w:val="36"/>
        </w:rPr>
      </w:pPr>
      <w:r w:rsidRPr="00C92291">
        <w:rPr>
          <w:i/>
          <w:sz w:val="36"/>
          <w:szCs w:val="36"/>
        </w:rPr>
        <w:t>Semestre A20</w:t>
      </w:r>
    </w:p>
    <w:p w14:paraId="7C684E50" w14:textId="77777777" w:rsidR="006D1BB1" w:rsidRDefault="006D1BB1" w:rsidP="008413FE"/>
    <w:p w14:paraId="48915789" w14:textId="77777777" w:rsidR="006D1BB1" w:rsidRDefault="006D1BB1" w:rsidP="008413FE"/>
    <w:p w14:paraId="0AD80202" w14:textId="77777777" w:rsidR="006D1BB1" w:rsidRDefault="006D1BB1"/>
    <w:p w14:paraId="1BD1B509" w14:textId="77777777" w:rsidR="006D1BB1" w:rsidRDefault="006D1BB1"/>
    <w:p w14:paraId="571AD77C" w14:textId="77777777" w:rsidR="006D1BB1" w:rsidRDefault="006D1BB1"/>
    <w:p w14:paraId="3BC9993F" w14:textId="77777777" w:rsidR="006D1BB1" w:rsidRDefault="006D1BB1"/>
    <w:p w14:paraId="4008E0A0" w14:textId="77777777" w:rsidR="006D1BB1" w:rsidRDefault="006D1BB1"/>
    <w:p w14:paraId="2F9E32B1" w14:textId="77777777" w:rsidR="006D1BB1" w:rsidRDefault="006D1BB1"/>
    <w:p w14:paraId="630B7E99" w14:textId="77777777" w:rsidR="006D1BB1" w:rsidRDefault="006D1BB1"/>
    <w:p w14:paraId="4B04ACAA" w14:textId="77777777" w:rsidR="006D1BB1" w:rsidRDefault="006D1BB1"/>
    <w:p w14:paraId="0D60E3FB" w14:textId="77777777" w:rsidR="006D1BB1" w:rsidRDefault="006D1BB1"/>
    <w:p w14:paraId="5916CF13" w14:textId="77777777" w:rsidR="006D1BB1" w:rsidRDefault="006D1BB1"/>
    <w:p w14:paraId="5B130343" w14:textId="77777777" w:rsidR="006D1BB1" w:rsidRDefault="006D1BB1"/>
    <w:p w14:paraId="037108BF" w14:textId="77777777" w:rsidR="006D1BB1" w:rsidRDefault="006D1BB1"/>
    <w:p w14:paraId="22692DFA" w14:textId="77777777" w:rsidR="006D1BB1" w:rsidRDefault="006D1BB1"/>
    <w:p w14:paraId="38159834" w14:textId="77777777" w:rsidR="006D1BB1" w:rsidRDefault="006D1BB1"/>
    <w:p w14:paraId="2F7CC833" w14:textId="77777777" w:rsidR="006D1BB1" w:rsidRDefault="005B2B67">
      <w:r>
        <w:t>Dylan Cornelie - GI02</w:t>
      </w:r>
    </w:p>
    <w:p w14:paraId="6119270A" w14:textId="77777777" w:rsidR="006D1BB1" w:rsidRDefault="005B2B67">
      <w:r>
        <w:t>Luca Rougeron - GI02</w:t>
      </w:r>
    </w:p>
    <w:p w14:paraId="1CFB94A9" w14:textId="77777777" w:rsidR="006D1BB1" w:rsidRDefault="005B2B67">
      <w:r>
        <w:t>Cécile Asselin - HU05</w:t>
      </w:r>
    </w:p>
    <w:p w14:paraId="7A82CBB1" w14:textId="77777777" w:rsidR="006D1BB1" w:rsidRDefault="005B2B67">
      <w:r>
        <w:t xml:space="preserve">Julie </w:t>
      </w:r>
      <w:proofErr w:type="spellStart"/>
      <w:r>
        <w:t>Kocianova</w:t>
      </w:r>
      <w:proofErr w:type="spellEnd"/>
      <w:r>
        <w:t xml:space="preserve"> - GI02</w:t>
      </w:r>
    </w:p>
    <w:p w14:paraId="06CD3D44" w14:textId="77777777" w:rsidR="006D1BB1" w:rsidRDefault="005B2B67">
      <w:r>
        <w:t>Pauline Breteau - HU07</w:t>
      </w:r>
    </w:p>
    <w:p w14:paraId="0AB405D7" w14:textId="71340387" w:rsidR="006D1BB1" w:rsidRPr="001D3056" w:rsidRDefault="005B2B67" w:rsidP="003460CB">
      <w:pPr>
        <w:jc w:val="center"/>
        <w:rPr>
          <w:bCs/>
          <w:sz w:val="40"/>
          <w:szCs w:val="40"/>
        </w:rPr>
      </w:pPr>
      <w:r w:rsidRPr="001D3056">
        <w:rPr>
          <w:bCs/>
          <w:sz w:val="40"/>
          <w:szCs w:val="40"/>
        </w:rPr>
        <w:lastRenderedPageBreak/>
        <w:t>Sommaire</w:t>
      </w:r>
    </w:p>
    <w:p w14:paraId="737853F7" w14:textId="77777777" w:rsidR="003460CB" w:rsidRPr="001D3056" w:rsidRDefault="003460CB" w:rsidP="003460CB">
      <w:pPr>
        <w:rPr>
          <w:bCs/>
          <w:sz w:val="28"/>
          <w:szCs w:val="28"/>
        </w:rPr>
      </w:pPr>
    </w:p>
    <w:p w14:paraId="3AFA1C93" w14:textId="392A5CC2" w:rsidR="005E1D02" w:rsidRDefault="00593AAD">
      <w:pPr>
        <w:pStyle w:val="TM1"/>
        <w:tabs>
          <w:tab w:val="left" w:pos="480"/>
          <w:tab w:val="right" w:leader="underscore" w:pos="9019"/>
        </w:tabs>
        <w:rPr>
          <w:rFonts w:asciiTheme="minorHAnsi" w:eastAsiaTheme="minorEastAsia" w:hAnsiTheme="minorHAnsi" w:cstheme="minorBidi"/>
          <w:noProof/>
          <w:sz w:val="22"/>
          <w:szCs w:val="22"/>
          <w:lang w:val="fr-FR"/>
        </w:rPr>
      </w:pPr>
      <w:r>
        <w:rPr>
          <w:b/>
          <w:color w:val="000000"/>
          <w:sz w:val="22"/>
          <w:szCs w:val="22"/>
        </w:rPr>
        <w:fldChar w:fldCharType="begin"/>
      </w:r>
      <w:r>
        <w:rPr>
          <w:b/>
          <w:color w:val="000000"/>
          <w:sz w:val="22"/>
          <w:szCs w:val="22"/>
        </w:rPr>
        <w:instrText xml:space="preserve"> TOC \o "1-3" \h \z \u </w:instrText>
      </w:r>
      <w:r>
        <w:rPr>
          <w:b/>
          <w:color w:val="000000"/>
          <w:sz w:val="22"/>
          <w:szCs w:val="22"/>
        </w:rPr>
        <w:fldChar w:fldCharType="separate"/>
      </w:r>
      <w:hyperlink w:anchor="_Toc60583103" w:history="1">
        <w:r w:rsidR="005E1D02" w:rsidRPr="00663BC0">
          <w:rPr>
            <w:rStyle w:val="Lienhypertexte"/>
            <w:noProof/>
          </w:rPr>
          <w:t>I.</w:t>
        </w:r>
        <w:r w:rsidR="005E1D02">
          <w:rPr>
            <w:rFonts w:asciiTheme="minorHAnsi" w:eastAsiaTheme="minorEastAsia" w:hAnsiTheme="minorHAnsi" w:cstheme="minorBidi"/>
            <w:noProof/>
            <w:sz w:val="22"/>
            <w:szCs w:val="22"/>
            <w:lang w:val="fr-FR"/>
          </w:rPr>
          <w:tab/>
        </w:r>
        <w:r w:rsidR="005E1D02" w:rsidRPr="00663BC0">
          <w:rPr>
            <w:rStyle w:val="Lienhypertexte"/>
            <w:noProof/>
          </w:rPr>
          <w:t>Introduction</w:t>
        </w:r>
        <w:r w:rsidR="005E1D02">
          <w:rPr>
            <w:noProof/>
            <w:webHidden/>
          </w:rPr>
          <w:tab/>
        </w:r>
        <w:r w:rsidR="005E1D02">
          <w:rPr>
            <w:noProof/>
            <w:webHidden/>
          </w:rPr>
          <w:fldChar w:fldCharType="begin"/>
        </w:r>
        <w:r w:rsidR="005E1D02">
          <w:rPr>
            <w:noProof/>
            <w:webHidden/>
          </w:rPr>
          <w:instrText xml:space="preserve"> PAGEREF _Toc60583103 \h </w:instrText>
        </w:r>
        <w:r w:rsidR="005E1D02">
          <w:rPr>
            <w:noProof/>
            <w:webHidden/>
          </w:rPr>
        </w:r>
        <w:r w:rsidR="005E1D02">
          <w:rPr>
            <w:noProof/>
            <w:webHidden/>
          </w:rPr>
          <w:fldChar w:fldCharType="separate"/>
        </w:r>
        <w:r w:rsidR="00F41251">
          <w:rPr>
            <w:noProof/>
            <w:webHidden/>
          </w:rPr>
          <w:t>2</w:t>
        </w:r>
        <w:r w:rsidR="005E1D02">
          <w:rPr>
            <w:noProof/>
            <w:webHidden/>
          </w:rPr>
          <w:fldChar w:fldCharType="end"/>
        </w:r>
      </w:hyperlink>
    </w:p>
    <w:p w14:paraId="2826F557" w14:textId="0AED3AF4" w:rsidR="005E1D02" w:rsidRDefault="00B34F7B">
      <w:pPr>
        <w:pStyle w:val="TM1"/>
        <w:tabs>
          <w:tab w:val="left" w:pos="480"/>
          <w:tab w:val="right" w:leader="underscore" w:pos="9019"/>
        </w:tabs>
        <w:rPr>
          <w:rFonts w:asciiTheme="minorHAnsi" w:eastAsiaTheme="minorEastAsia" w:hAnsiTheme="minorHAnsi" w:cstheme="minorBidi"/>
          <w:noProof/>
          <w:sz w:val="22"/>
          <w:szCs w:val="22"/>
          <w:lang w:val="fr-FR"/>
        </w:rPr>
      </w:pPr>
      <w:hyperlink w:anchor="_Toc60583104" w:history="1">
        <w:r w:rsidR="005E1D02" w:rsidRPr="00663BC0">
          <w:rPr>
            <w:rStyle w:val="Lienhypertexte"/>
            <w:noProof/>
          </w:rPr>
          <w:t>II.</w:t>
        </w:r>
        <w:r w:rsidR="005E1D02">
          <w:rPr>
            <w:rFonts w:asciiTheme="minorHAnsi" w:eastAsiaTheme="minorEastAsia" w:hAnsiTheme="minorHAnsi" w:cstheme="minorBidi"/>
            <w:noProof/>
            <w:sz w:val="22"/>
            <w:szCs w:val="22"/>
            <w:lang w:val="fr-FR"/>
          </w:rPr>
          <w:tab/>
        </w:r>
        <w:r w:rsidR="005E1D02" w:rsidRPr="00663BC0">
          <w:rPr>
            <w:rStyle w:val="Lienhypertexte"/>
            <w:noProof/>
          </w:rPr>
          <w:t>Description des fonctionnalités de la calculatrice</w:t>
        </w:r>
        <w:r w:rsidR="005E1D02">
          <w:rPr>
            <w:noProof/>
            <w:webHidden/>
          </w:rPr>
          <w:tab/>
        </w:r>
        <w:r w:rsidR="005E1D02">
          <w:rPr>
            <w:noProof/>
            <w:webHidden/>
          </w:rPr>
          <w:fldChar w:fldCharType="begin"/>
        </w:r>
        <w:r w:rsidR="005E1D02">
          <w:rPr>
            <w:noProof/>
            <w:webHidden/>
          </w:rPr>
          <w:instrText xml:space="preserve"> PAGEREF _Toc60583104 \h </w:instrText>
        </w:r>
        <w:r w:rsidR="005E1D02">
          <w:rPr>
            <w:noProof/>
            <w:webHidden/>
          </w:rPr>
        </w:r>
        <w:r w:rsidR="005E1D02">
          <w:rPr>
            <w:noProof/>
            <w:webHidden/>
          </w:rPr>
          <w:fldChar w:fldCharType="separate"/>
        </w:r>
        <w:r w:rsidR="00F41251">
          <w:rPr>
            <w:noProof/>
            <w:webHidden/>
          </w:rPr>
          <w:t>3</w:t>
        </w:r>
        <w:r w:rsidR="005E1D02">
          <w:rPr>
            <w:noProof/>
            <w:webHidden/>
          </w:rPr>
          <w:fldChar w:fldCharType="end"/>
        </w:r>
      </w:hyperlink>
    </w:p>
    <w:p w14:paraId="799EDE72" w14:textId="484F03A6"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05" w:history="1">
        <w:r w:rsidR="005E1D02" w:rsidRPr="00663BC0">
          <w:rPr>
            <w:rStyle w:val="Lienhypertexte"/>
            <w:noProof/>
          </w:rPr>
          <w:t>A)</w:t>
        </w:r>
        <w:r w:rsidR="005E1D02">
          <w:rPr>
            <w:rFonts w:asciiTheme="minorHAnsi" w:eastAsiaTheme="minorEastAsia" w:hAnsiTheme="minorHAnsi" w:cstheme="minorBidi"/>
            <w:noProof/>
            <w:sz w:val="22"/>
            <w:szCs w:val="22"/>
            <w:lang w:val="fr-FR"/>
          </w:rPr>
          <w:tab/>
        </w:r>
        <w:r w:rsidR="005E1D02" w:rsidRPr="00663BC0">
          <w:rPr>
            <w:rStyle w:val="Lienhypertexte"/>
            <w:noProof/>
          </w:rPr>
          <w:t>Fonctionnement général</w:t>
        </w:r>
        <w:r w:rsidR="005E1D02">
          <w:rPr>
            <w:noProof/>
            <w:webHidden/>
          </w:rPr>
          <w:tab/>
        </w:r>
        <w:r w:rsidR="005E1D02">
          <w:rPr>
            <w:noProof/>
            <w:webHidden/>
          </w:rPr>
          <w:fldChar w:fldCharType="begin"/>
        </w:r>
        <w:r w:rsidR="005E1D02">
          <w:rPr>
            <w:noProof/>
            <w:webHidden/>
          </w:rPr>
          <w:instrText xml:space="preserve"> PAGEREF _Toc60583105 \h </w:instrText>
        </w:r>
        <w:r w:rsidR="005E1D02">
          <w:rPr>
            <w:noProof/>
            <w:webHidden/>
          </w:rPr>
        </w:r>
        <w:r w:rsidR="005E1D02">
          <w:rPr>
            <w:noProof/>
            <w:webHidden/>
          </w:rPr>
          <w:fldChar w:fldCharType="separate"/>
        </w:r>
        <w:r w:rsidR="00F41251">
          <w:rPr>
            <w:noProof/>
            <w:webHidden/>
          </w:rPr>
          <w:t>3</w:t>
        </w:r>
        <w:r w:rsidR="005E1D02">
          <w:rPr>
            <w:noProof/>
            <w:webHidden/>
          </w:rPr>
          <w:fldChar w:fldCharType="end"/>
        </w:r>
      </w:hyperlink>
    </w:p>
    <w:p w14:paraId="5EC8C56E" w14:textId="6C804922"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06" w:history="1">
        <w:r w:rsidR="005E1D02" w:rsidRPr="00663BC0">
          <w:rPr>
            <w:rStyle w:val="Lienhypertexte"/>
            <w:noProof/>
          </w:rPr>
          <w:t>B)</w:t>
        </w:r>
        <w:r w:rsidR="005E1D02">
          <w:rPr>
            <w:rFonts w:asciiTheme="minorHAnsi" w:eastAsiaTheme="minorEastAsia" w:hAnsiTheme="minorHAnsi" w:cstheme="minorBidi"/>
            <w:noProof/>
            <w:sz w:val="22"/>
            <w:szCs w:val="22"/>
            <w:lang w:val="fr-FR"/>
          </w:rPr>
          <w:tab/>
        </w:r>
        <w:r w:rsidR="005E1D02" w:rsidRPr="00663BC0">
          <w:rPr>
            <w:rStyle w:val="Lienhypertexte"/>
            <w:noProof/>
          </w:rPr>
          <w:t>Les opérateurs disponibles sur Comp’UT</w:t>
        </w:r>
        <w:r w:rsidR="005E1D02">
          <w:rPr>
            <w:noProof/>
            <w:webHidden/>
          </w:rPr>
          <w:tab/>
        </w:r>
        <w:r w:rsidR="005E1D02">
          <w:rPr>
            <w:noProof/>
            <w:webHidden/>
          </w:rPr>
          <w:fldChar w:fldCharType="begin"/>
        </w:r>
        <w:r w:rsidR="005E1D02">
          <w:rPr>
            <w:noProof/>
            <w:webHidden/>
          </w:rPr>
          <w:instrText xml:space="preserve"> PAGEREF _Toc60583106 \h </w:instrText>
        </w:r>
        <w:r w:rsidR="005E1D02">
          <w:rPr>
            <w:noProof/>
            <w:webHidden/>
          </w:rPr>
        </w:r>
        <w:r w:rsidR="005E1D02">
          <w:rPr>
            <w:noProof/>
            <w:webHidden/>
          </w:rPr>
          <w:fldChar w:fldCharType="separate"/>
        </w:r>
        <w:r w:rsidR="00F41251">
          <w:rPr>
            <w:noProof/>
            <w:webHidden/>
          </w:rPr>
          <w:t>3</w:t>
        </w:r>
        <w:r w:rsidR="005E1D02">
          <w:rPr>
            <w:noProof/>
            <w:webHidden/>
          </w:rPr>
          <w:fldChar w:fldCharType="end"/>
        </w:r>
      </w:hyperlink>
    </w:p>
    <w:p w14:paraId="574AFD47" w14:textId="7B901D06" w:rsidR="005E1D02" w:rsidRDefault="00B34F7B">
      <w:pPr>
        <w:pStyle w:val="TM3"/>
        <w:tabs>
          <w:tab w:val="left" w:pos="1100"/>
          <w:tab w:val="right" w:leader="underscore" w:pos="9019"/>
        </w:tabs>
        <w:rPr>
          <w:rFonts w:asciiTheme="minorHAnsi" w:eastAsiaTheme="minorEastAsia" w:hAnsiTheme="minorHAnsi" w:cstheme="minorBidi"/>
          <w:noProof/>
          <w:sz w:val="22"/>
          <w:szCs w:val="22"/>
          <w:lang w:val="fr-FR"/>
        </w:rPr>
      </w:pPr>
      <w:hyperlink w:anchor="_Toc60583107" w:history="1">
        <w:r w:rsidR="005E1D02" w:rsidRPr="00663BC0">
          <w:rPr>
            <w:rStyle w:val="Lienhypertexte"/>
            <w:noProof/>
          </w:rPr>
          <w:t>a)</w:t>
        </w:r>
        <w:r w:rsidR="005E1D02">
          <w:rPr>
            <w:rFonts w:asciiTheme="minorHAnsi" w:eastAsiaTheme="minorEastAsia" w:hAnsiTheme="minorHAnsi" w:cstheme="minorBidi"/>
            <w:noProof/>
            <w:sz w:val="22"/>
            <w:szCs w:val="22"/>
            <w:lang w:val="fr-FR"/>
          </w:rPr>
          <w:tab/>
        </w:r>
        <w:r w:rsidR="005E1D02" w:rsidRPr="00663BC0">
          <w:rPr>
            <w:rStyle w:val="Lienhypertexte"/>
            <w:noProof/>
          </w:rPr>
          <w:t>Opérateurs numériques</w:t>
        </w:r>
        <w:r w:rsidR="005E1D02">
          <w:rPr>
            <w:noProof/>
            <w:webHidden/>
          </w:rPr>
          <w:tab/>
        </w:r>
        <w:r w:rsidR="005E1D02">
          <w:rPr>
            <w:noProof/>
            <w:webHidden/>
          </w:rPr>
          <w:fldChar w:fldCharType="begin"/>
        </w:r>
        <w:r w:rsidR="005E1D02">
          <w:rPr>
            <w:noProof/>
            <w:webHidden/>
          </w:rPr>
          <w:instrText xml:space="preserve"> PAGEREF _Toc60583107 \h </w:instrText>
        </w:r>
        <w:r w:rsidR="005E1D02">
          <w:rPr>
            <w:noProof/>
            <w:webHidden/>
          </w:rPr>
        </w:r>
        <w:r w:rsidR="005E1D02">
          <w:rPr>
            <w:noProof/>
            <w:webHidden/>
          </w:rPr>
          <w:fldChar w:fldCharType="separate"/>
        </w:r>
        <w:r w:rsidR="00F41251">
          <w:rPr>
            <w:noProof/>
            <w:webHidden/>
          </w:rPr>
          <w:t>3</w:t>
        </w:r>
        <w:r w:rsidR="005E1D02">
          <w:rPr>
            <w:noProof/>
            <w:webHidden/>
          </w:rPr>
          <w:fldChar w:fldCharType="end"/>
        </w:r>
      </w:hyperlink>
    </w:p>
    <w:p w14:paraId="72E37158" w14:textId="0D26658E" w:rsidR="005E1D02" w:rsidRDefault="00B34F7B">
      <w:pPr>
        <w:pStyle w:val="TM3"/>
        <w:tabs>
          <w:tab w:val="left" w:pos="1100"/>
          <w:tab w:val="right" w:leader="underscore" w:pos="9019"/>
        </w:tabs>
        <w:rPr>
          <w:rFonts w:asciiTheme="minorHAnsi" w:eastAsiaTheme="minorEastAsia" w:hAnsiTheme="minorHAnsi" w:cstheme="minorBidi"/>
          <w:noProof/>
          <w:sz w:val="22"/>
          <w:szCs w:val="22"/>
          <w:lang w:val="fr-FR"/>
        </w:rPr>
      </w:pPr>
      <w:hyperlink w:anchor="_Toc60583108" w:history="1">
        <w:r w:rsidR="005E1D02" w:rsidRPr="00663BC0">
          <w:rPr>
            <w:rStyle w:val="Lienhypertexte"/>
            <w:iCs/>
            <w:noProof/>
          </w:rPr>
          <w:t>b)</w:t>
        </w:r>
        <w:r w:rsidR="005E1D02">
          <w:rPr>
            <w:rFonts w:asciiTheme="minorHAnsi" w:eastAsiaTheme="minorEastAsia" w:hAnsiTheme="minorHAnsi" w:cstheme="minorBidi"/>
            <w:noProof/>
            <w:sz w:val="22"/>
            <w:szCs w:val="22"/>
            <w:lang w:val="fr-FR"/>
          </w:rPr>
          <w:tab/>
        </w:r>
        <w:r w:rsidR="005E1D02" w:rsidRPr="00663BC0">
          <w:rPr>
            <w:rStyle w:val="Lienhypertexte"/>
            <w:noProof/>
          </w:rPr>
          <w:t>Opérateurs logiques</w:t>
        </w:r>
        <w:r w:rsidR="005E1D02">
          <w:rPr>
            <w:noProof/>
            <w:webHidden/>
          </w:rPr>
          <w:tab/>
        </w:r>
        <w:r w:rsidR="005E1D02">
          <w:rPr>
            <w:noProof/>
            <w:webHidden/>
          </w:rPr>
          <w:fldChar w:fldCharType="begin"/>
        </w:r>
        <w:r w:rsidR="005E1D02">
          <w:rPr>
            <w:noProof/>
            <w:webHidden/>
          </w:rPr>
          <w:instrText xml:space="preserve"> PAGEREF _Toc60583108 \h </w:instrText>
        </w:r>
        <w:r w:rsidR="005E1D02">
          <w:rPr>
            <w:noProof/>
            <w:webHidden/>
          </w:rPr>
        </w:r>
        <w:r w:rsidR="005E1D02">
          <w:rPr>
            <w:noProof/>
            <w:webHidden/>
          </w:rPr>
          <w:fldChar w:fldCharType="separate"/>
        </w:r>
        <w:r w:rsidR="00F41251">
          <w:rPr>
            <w:noProof/>
            <w:webHidden/>
          </w:rPr>
          <w:t>4</w:t>
        </w:r>
        <w:r w:rsidR="005E1D02">
          <w:rPr>
            <w:noProof/>
            <w:webHidden/>
          </w:rPr>
          <w:fldChar w:fldCharType="end"/>
        </w:r>
      </w:hyperlink>
    </w:p>
    <w:p w14:paraId="1A803408" w14:textId="085CD39E" w:rsidR="005E1D02" w:rsidRDefault="00B34F7B">
      <w:pPr>
        <w:pStyle w:val="TM3"/>
        <w:tabs>
          <w:tab w:val="left" w:pos="1100"/>
          <w:tab w:val="right" w:leader="underscore" w:pos="9019"/>
        </w:tabs>
        <w:rPr>
          <w:rFonts w:asciiTheme="minorHAnsi" w:eastAsiaTheme="minorEastAsia" w:hAnsiTheme="minorHAnsi" w:cstheme="minorBidi"/>
          <w:noProof/>
          <w:sz w:val="22"/>
          <w:szCs w:val="22"/>
          <w:lang w:val="fr-FR"/>
        </w:rPr>
      </w:pPr>
      <w:hyperlink w:anchor="_Toc60583109" w:history="1">
        <w:r w:rsidR="005E1D02" w:rsidRPr="00663BC0">
          <w:rPr>
            <w:rStyle w:val="Lienhypertexte"/>
            <w:noProof/>
          </w:rPr>
          <w:t>c)</w:t>
        </w:r>
        <w:r w:rsidR="005E1D02">
          <w:rPr>
            <w:rFonts w:asciiTheme="minorHAnsi" w:eastAsiaTheme="minorEastAsia" w:hAnsiTheme="minorHAnsi" w:cstheme="minorBidi"/>
            <w:noProof/>
            <w:sz w:val="22"/>
            <w:szCs w:val="22"/>
            <w:lang w:val="fr-FR"/>
          </w:rPr>
          <w:tab/>
        </w:r>
        <w:r w:rsidR="005E1D02" w:rsidRPr="00663BC0">
          <w:rPr>
            <w:rStyle w:val="Lienhypertexte"/>
            <w:noProof/>
          </w:rPr>
          <w:t>Opérateurs de manipulation de la pile</w:t>
        </w:r>
        <w:r w:rsidR="005E1D02">
          <w:rPr>
            <w:noProof/>
            <w:webHidden/>
          </w:rPr>
          <w:tab/>
        </w:r>
        <w:r w:rsidR="005E1D02">
          <w:rPr>
            <w:noProof/>
            <w:webHidden/>
          </w:rPr>
          <w:fldChar w:fldCharType="begin"/>
        </w:r>
        <w:r w:rsidR="005E1D02">
          <w:rPr>
            <w:noProof/>
            <w:webHidden/>
          </w:rPr>
          <w:instrText xml:space="preserve"> PAGEREF _Toc60583109 \h </w:instrText>
        </w:r>
        <w:r w:rsidR="005E1D02">
          <w:rPr>
            <w:noProof/>
            <w:webHidden/>
          </w:rPr>
        </w:r>
        <w:r w:rsidR="005E1D02">
          <w:rPr>
            <w:noProof/>
            <w:webHidden/>
          </w:rPr>
          <w:fldChar w:fldCharType="separate"/>
        </w:r>
        <w:r w:rsidR="00F41251">
          <w:rPr>
            <w:noProof/>
            <w:webHidden/>
          </w:rPr>
          <w:t>4</w:t>
        </w:r>
        <w:r w:rsidR="005E1D02">
          <w:rPr>
            <w:noProof/>
            <w:webHidden/>
          </w:rPr>
          <w:fldChar w:fldCharType="end"/>
        </w:r>
      </w:hyperlink>
    </w:p>
    <w:p w14:paraId="4358E282" w14:textId="63DAC7B5" w:rsidR="005E1D02" w:rsidRDefault="00B34F7B">
      <w:pPr>
        <w:pStyle w:val="TM3"/>
        <w:tabs>
          <w:tab w:val="left" w:pos="1100"/>
          <w:tab w:val="right" w:leader="underscore" w:pos="9019"/>
        </w:tabs>
        <w:rPr>
          <w:rFonts w:asciiTheme="minorHAnsi" w:eastAsiaTheme="minorEastAsia" w:hAnsiTheme="minorHAnsi" w:cstheme="minorBidi"/>
          <w:noProof/>
          <w:sz w:val="22"/>
          <w:szCs w:val="22"/>
          <w:lang w:val="fr-FR"/>
        </w:rPr>
      </w:pPr>
      <w:hyperlink w:anchor="_Toc60583110" w:history="1">
        <w:r w:rsidR="005E1D02" w:rsidRPr="00663BC0">
          <w:rPr>
            <w:rStyle w:val="Lienhypertexte"/>
            <w:noProof/>
          </w:rPr>
          <w:t>d)</w:t>
        </w:r>
        <w:r w:rsidR="005E1D02">
          <w:rPr>
            <w:rFonts w:asciiTheme="minorHAnsi" w:eastAsiaTheme="minorEastAsia" w:hAnsiTheme="minorHAnsi" w:cstheme="minorBidi"/>
            <w:noProof/>
            <w:sz w:val="22"/>
            <w:szCs w:val="22"/>
            <w:lang w:val="fr-FR"/>
          </w:rPr>
          <w:tab/>
        </w:r>
        <w:r w:rsidR="005E1D02" w:rsidRPr="00663BC0">
          <w:rPr>
            <w:rStyle w:val="Lienhypertexte"/>
            <w:noProof/>
          </w:rPr>
          <w:t>Opérateurs conditionnels et de boucle</w:t>
        </w:r>
        <w:r w:rsidR="005E1D02">
          <w:rPr>
            <w:noProof/>
            <w:webHidden/>
          </w:rPr>
          <w:tab/>
        </w:r>
        <w:r w:rsidR="005E1D02">
          <w:rPr>
            <w:noProof/>
            <w:webHidden/>
          </w:rPr>
          <w:fldChar w:fldCharType="begin"/>
        </w:r>
        <w:r w:rsidR="005E1D02">
          <w:rPr>
            <w:noProof/>
            <w:webHidden/>
          </w:rPr>
          <w:instrText xml:space="preserve"> PAGEREF _Toc60583110 \h </w:instrText>
        </w:r>
        <w:r w:rsidR="005E1D02">
          <w:rPr>
            <w:noProof/>
            <w:webHidden/>
          </w:rPr>
        </w:r>
        <w:r w:rsidR="005E1D02">
          <w:rPr>
            <w:noProof/>
            <w:webHidden/>
          </w:rPr>
          <w:fldChar w:fldCharType="separate"/>
        </w:r>
        <w:r w:rsidR="00F41251">
          <w:rPr>
            <w:noProof/>
            <w:webHidden/>
          </w:rPr>
          <w:t>4</w:t>
        </w:r>
        <w:r w:rsidR="005E1D02">
          <w:rPr>
            <w:noProof/>
            <w:webHidden/>
          </w:rPr>
          <w:fldChar w:fldCharType="end"/>
        </w:r>
      </w:hyperlink>
    </w:p>
    <w:p w14:paraId="43F679A1" w14:textId="507D9CC8" w:rsidR="005E1D02" w:rsidRDefault="00B34F7B">
      <w:pPr>
        <w:pStyle w:val="TM1"/>
        <w:tabs>
          <w:tab w:val="left" w:pos="660"/>
          <w:tab w:val="right" w:leader="underscore" w:pos="9019"/>
        </w:tabs>
        <w:rPr>
          <w:rFonts w:asciiTheme="minorHAnsi" w:eastAsiaTheme="minorEastAsia" w:hAnsiTheme="minorHAnsi" w:cstheme="minorBidi"/>
          <w:noProof/>
          <w:sz w:val="22"/>
          <w:szCs w:val="22"/>
          <w:lang w:val="fr-FR"/>
        </w:rPr>
      </w:pPr>
      <w:hyperlink w:anchor="_Toc60583111" w:history="1">
        <w:r w:rsidR="005E1D02" w:rsidRPr="00663BC0">
          <w:rPr>
            <w:rStyle w:val="Lienhypertexte"/>
            <w:noProof/>
          </w:rPr>
          <w:t>IV.</w:t>
        </w:r>
        <w:r w:rsidR="005E1D02">
          <w:rPr>
            <w:rFonts w:asciiTheme="minorHAnsi" w:eastAsiaTheme="minorEastAsia" w:hAnsiTheme="minorHAnsi" w:cstheme="minorBidi"/>
            <w:noProof/>
            <w:sz w:val="22"/>
            <w:szCs w:val="22"/>
            <w:lang w:val="fr-FR"/>
          </w:rPr>
          <w:tab/>
        </w:r>
        <w:r w:rsidR="005E1D02" w:rsidRPr="00663BC0">
          <w:rPr>
            <w:rStyle w:val="Lienhypertexte"/>
            <w:noProof/>
          </w:rPr>
          <w:t>Description de l’architecture</w:t>
        </w:r>
        <w:r w:rsidR="005E1D02">
          <w:rPr>
            <w:noProof/>
            <w:webHidden/>
          </w:rPr>
          <w:tab/>
        </w:r>
        <w:r w:rsidR="005E1D02">
          <w:rPr>
            <w:noProof/>
            <w:webHidden/>
          </w:rPr>
          <w:fldChar w:fldCharType="begin"/>
        </w:r>
        <w:r w:rsidR="005E1D02">
          <w:rPr>
            <w:noProof/>
            <w:webHidden/>
          </w:rPr>
          <w:instrText xml:space="preserve"> PAGEREF _Toc60583111 \h </w:instrText>
        </w:r>
        <w:r w:rsidR="005E1D02">
          <w:rPr>
            <w:noProof/>
            <w:webHidden/>
          </w:rPr>
        </w:r>
        <w:r w:rsidR="005E1D02">
          <w:rPr>
            <w:noProof/>
            <w:webHidden/>
          </w:rPr>
          <w:fldChar w:fldCharType="separate"/>
        </w:r>
        <w:r w:rsidR="00F41251">
          <w:rPr>
            <w:noProof/>
            <w:webHidden/>
          </w:rPr>
          <w:t>5</w:t>
        </w:r>
        <w:r w:rsidR="005E1D02">
          <w:rPr>
            <w:noProof/>
            <w:webHidden/>
          </w:rPr>
          <w:fldChar w:fldCharType="end"/>
        </w:r>
      </w:hyperlink>
    </w:p>
    <w:p w14:paraId="61A4FE9C" w14:textId="27CDDE00"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12" w:history="1">
        <w:r w:rsidR="005E1D02" w:rsidRPr="00663BC0">
          <w:rPr>
            <w:rStyle w:val="Lienhypertexte"/>
            <w:noProof/>
          </w:rPr>
          <w:t>A)</w:t>
        </w:r>
        <w:r w:rsidR="005E1D02">
          <w:rPr>
            <w:rFonts w:asciiTheme="minorHAnsi" w:eastAsiaTheme="minorEastAsia" w:hAnsiTheme="minorHAnsi" w:cstheme="minorBidi"/>
            <w:noProof/>
            <w:sz w:val="22"/>
            <w:szCs w:val="22"/>
            <w:lang w:val="fr-FR"/>
          </w:rPr>
          <w:tab/>
        </w:r>
        <w:r w:rsidR="005E1D02" w:rsidRPr="00663BC0">
          <w:rPr>
            <w:rStyle w:val="Lienhypertexte"/>
            <w:noProof/>
          </w:rPr>
          <w:t>La classe Litterale</w:t>
        </w:r>
        <w:r w:rsidR="005E1D02">
          <w:rPr>
            <w:noProof/>
            <w:webHidden/>
          </w:rPr>
          <w:tab/>
        </w:r>
        <w:r w:rsidR="005E1D02">
          <w:rPr>
            <w:noProof/>
            <w:webHidden/>
          </w:rPr>
          <w:fldChar w:fldCharType="begin"/>
        </w:r>
        <w:r w:rsidR="005E1D02">
          <w:rPr>
            <w:noProof/>
            <w:webHidden/>
          </w:rPr>
          <w:instrText xml:space="preserve"> PAGEREF _Toc60583112 \h </w:instrText>
        </w:r>
        <w:r w:rsidR="005E1D02">
          <w:rPr>
            <w:noProof/>
            <w:webHidden/>
          </w:rPr>
        </w:r>
        <w:r w:rsidR="005E1D02">
          <w:rPr>
            <w:noProof/>
            <w:webHidden/>
          </w:rPr>
          <w:fldChar w:fldCharType="separate"/>
        </w:r>
        <w:r w:rsidR="00F41251">
          <w:rPr>
            <w:noProof/>
            <w:webHidden/>
          </w:rPr>
          <w:t>6</w:t>
        </w:r>
        <w:r w:rsidR="005E1D02">
          <w:rPr>
            <w:noProof/>
            <w:webHidden/>
          </w:rPr>
          <w:fldChar w:fldCharType="end"/>
        </w:r>
      </w:hyperlink>
    </w:p>
    <w:p w14:paraId="11C8A0CF" w14:textId="33A04EEC"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13" w:history="1">
        <w:r w:rsidR="005E1D02" w:rsidRPr="00663BC0">
          <w:rPr>
            <w:rStyle w:val="Lienhypertexte"/>
            <w:noProof/>
          </w:rPr>
          <w:t>B)</w:t>
        </w:r>
        <w:r w:rsidR="005E1D02">
          <w:rPr>
            <w:rFonts w:asciiTheme="minorHAnsi" w:eastAsiaTheme="minorEastAsia" w:hAnsiTheme="minorHAnsi" w:cstheme="minorBidi"/>
            <w:noProof/>
            <w:sz w:val="22"/>
            <w:szCs w:val="22"/>
            <w:lang w:val="fr-FR"/>
          </w:rPr>
          <w:tab/>
        </w:r>
        <w:r w:rsidR="005E1D02" w:rsidRPr="00663BC0">
          <w:rPr>
            <w:rStyle w:val="Lienhypertexte"/>
            <w:noProof/>
          </w:rPr>
          <w:t>L’énumération typeLitterale</w:t>
        </w:r>
        <w:r w:rsidR="005E1D02">
          <w:rPr>
            <w:noProof/>
            <w:webHidden/>
          </w:rPr>
          <w:tab/>
        </w:r>
        <w:r w:rsidR="005E1D02">
          <w:rPr>
            <w:noProof/>
            <w:webHidden/>
          </w:rPr>
          <w:fldChar w:fldCharType="begin"/>
        </w:r>
        <w:r w:rsidR="005E1D02">
          <w:rPr>
            <w:noProof/>
            <w:webHidden/>
          </w:rPr>
          <w:instrText xml:space="preserve"> PAGEREF _Toc60583113 \h </w:instrText>
        </w:r>
        <w:r w:rsidR="005E1D02">
          <w:rPr>
            <w:noProof/>
            <w:webHidden/>
          </w:rPr>
        </w:r>
        <w:r w:rsidR="005E1D02">
          <w:rPr>
            <w:noProof/>
            <w:webHidden/>
          </w:rPr>
          <w:fldChar w:fldCharType="separate"/>
        </w:r>
        <w:r w:rsidR="00F41251">
          <w:rPr>
            <w:noProof/>
            <w:webHidden/>
          </w:rPr>
          <w:t>7</w:t>
        </w:r>
        <w:r w:rsidR="005E1D02">
          <w:rPr>
            <w:noProof/>
            <w:webHidden/>
          </w:rPr>
          <w:fldChar w:fldCharType="end"/>
        </w:r>
      </w:hyperlink>
    </w:p>
    <w:p w14:paraId="58CDDB85" w14:textId="3483FD45"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14" w:history="1">
        <w:r w:rsidR="005E1D02" w:rsidRPr="00663BC0">
          <w:rPr>
            <w:rStyle w:val="Lienhypertexte"/>
            <w:noProof/>
          </w:rPr>
          <w:t>C)</w:t>
        </w:r>
        <w:r w:rsidR="005E1D02">
          <w:rPr>
            <w:rFonts w:asciiTheme="minorHAnsi" w:eastAsiaTheme="minorEastAsia" w:hAnsiTheme="minorHAnsi" w:cstheme="minorBidi"/>
            <w:noProof/>
            <w:sz w:val="22"/>
            <w:szCs w:val="22"/>
            <w:lang w:val="fr-FR"/>
          </w:rPr>
          <w:tab/>
        </w:r>
        <w:r w:rsidR="005E1D02" w:rsidRPr="00663BC0">
          <w:rPr>
            <w:rStyle w:val="Lienhypertexte"/>
            <w:noProof/>
          </w:rPr>
          <w:t>La classe CompCeption</w:t>
        </w:r>
        <w:r w:rsidR="005E1D02">
          <w:rPr>
            <w:noProof/>
            <w:webHidden/>
          </w:rPr>
          <w:tab/>
        </w:r>
        <w:r w:rsidR="005E1D02">
          <w:rPr>
            <w:noProof/>
            <w:webHidden/>
          </w:rPr>
          <w:fldChar w:fldCharType="begin"/>
        </w:r>
        <w:r w:rsidR="005E1D02">
          <w:rPr>
            <w:noProof/>
            <w:webHidden/>
          </w:rPr>
          <w:instrText xml:space="preserve"> PAGEREF _Toc60583114 \h </w:instrText>
        </w:r>
        <w:r w:rsidR="005E1D02">
          <w:rPr>
            <w:noProof/>
            <w:webHidden/>
          </w:rPr>
        </w:r>
        <w:r w:rsidR="005E1D02">
          <w:rPr>
            <w:noProof/>
            <w:webHidden/>
          </w:rPr>
          <w:fldChar w:fldCharType="separate"/>
        </w:r>
        <w:r w:rsidR="00F41251">
          <w:rPr>
            <w:noProof/>
            <w:webHidden/>
          </w:rPr>
          <w:t>8</w:t>
        </w:r>
        <w:r w:rsidR="005E1D02">
          <w:rPr>
            <w:noProof/>
            <w:webHidden/>
          </w:rPr>
          <w:fldChar w:fldCharType="end"/>
        </w:r>
      </w:hyperlink>
    </w:p>
    <w:p w14:paraId="6C6B719A" w14:textId="536333BF"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15" w:history="1">
        <w:r w:rsidR="005E1D02" w:rsidRPr="00663BC0">
          <w:rPr>
            <w:rStyle w:val="Lienhypertexte"/>
            <w:noProof/>
          </w:rPr>
          <w:t>D)</w:t>
        </w:r>
        <w:r w:rsidR="005E1D02">
          <w:rPr>
            <w:rFonts w:asciiTheme="minorHAnsi" w:eastAsiaTheme="minorEastAsia" w:hAnsiTheme="minorHAnsi" w:cstheme="minorBidi"/>
            <w:noProof/>
            <w:sz w:val="22"/>
            <w:szCs w:val="22"/>
            <w:lang w:val="fr-FR"/>
          </w:rPr>
          <w:tab/>
        </w:r>
        <w:r w:rsidR="005E1D02" w:rsidRPr="00663BC0">
          <w:rPr>
            <w:rStyle w:val="Lienhypertexte"/>
            <w:noProof/>
          </w:rPr>
          <w:t>Les classes LittéraleX</w:t>
        </w:r>
        <w:r w:rsidR="005E1D02">
          <w:rPr>
            <w:noProof/>
            <w:webHidden/>
          </w:rPr>
          <w:tab/>
        </w:r>
        <w:r w:rsidR="005E1D02">
          <w:rPr>
            <w:noProof/>
            <w:webHidden/>
          </w:rPr>
          <w:fldChar w:fldCharType="begin"/>
        </w:r>
        <w:r w:rsidR="005E1D02">
          <w:rPr>
            <w:noProof/>
            <w:webHidden/>
          </w:rPr>
          <w:instrText xml:space="preserve"> PAGEREF _Toc60583115 \h </w:instrText>
        </w:r>
        <w:r w:rsidR="005E1D02">
          <w:rPr>
            <w:noProof/>
            <w:webHidden/>
          </w:rPr>
        </w:r>
        <w:r w:rsidR="005E1D02">
          <w:rPr>
            <w:noProof/>
            <w:webHidden/>
          </w:rPr>
          <w:fldChar w:fldCharType="separate"/>
        </w:r>
        <w:r w:rsidR="00F41251">
          <w:rPr>
            <w:noProof/>
            <w:webHidden/>
          </w:rPr>
          <w:t>8</w:t>
        </w:r>
        <w:r w:rsidR="005E1D02">
          <w:rPr>
            <w:noProof/>
            <w:webHidden/>
          </w:rPr>
          <w:fldChar w:fldCharType="end"/>
        </w:r>
      </w:hyperlink>
    </w:p>
    <w:p w14:paraId="70F21D8C" w14:textId="6555AF57"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16" w:history="1">
        <w:r w:rsidR="005E1D02" w:rsidRPr="00663BC0">
          <w:rPr>
            <w:rStyle w:val="Lienhypertexte"/>
            <w:noProof/>
          </w:rPr>
          <w:t>E)</w:t>
        </w:r>
        <w:r w:rsidR="005E1D02">
          <w:rPr>
            <w:rFonts w:asciiTheme="minorHAnsi" w:eastAsiaTheme="minorEastAsia" w:hAnsiTheme="minorHAnsi" w:cstheme="minorBidi"/>
            <w:noProof/>
            <w:sz w:val="22"/>
            <w:szCs w:val="22"/>
            <w:lang w:val="fr-FR"/>
          </w:rPr>
          <w:tab/>
        </w:r>
        <w:r w:rsidR="005E1D02" w:rsidRPr="00663BC0">
          <w:rPr>
            <w:rStyle w:val="Lienhypertexte"/>
            <w:noProof/>
          </w:rPr>
          <w:t>La classe LitteraleFactory</w:t>
        </w:r>
        <w:r w:rsidR="005E1D02">
          <w:rPr>
            <w:noProof/>
            <w:webHidden/>
          </w:rPr>
          <w:tab/>
        </w:r>
        <w:r w:rsidR="005E1D02">
          <w:rPr>
            <w:noProof/>
            <w:webHidden/>
          </w:rPr>
          <w:fldChar w:fldCharType="begin"/>
        </w:r>
        <w:r w:rsidR="005E1D02">
          <w:rPr>
            <w:noProof/>
            <w:webHidden/>
          </w:rPr>
          <w:instrText xml:space="preserve"> PAGEREF _Toc60583116 \h </w:instrText>
        </w:r>
        <w:r w:rsidR="005E1D02">
          <w:rPr>
            <w:noProof/>
            <w:webHidden/>
          </w:rPr>
        </w:r>
        <w:r w:rsidR="005E1D02">
          <w:rPr>
            <w:noProof/>
            <w:webHidden/>
          </w:rPr>
          <w:fldChar w:fldCharType="separate"/>
        </w:r>
        <w:r w:rsidR="00F41251">
          <w:rPr>
            <w:noProof/>
            <w:webHidden/>
          </w:rPr>
          <w:t>9</w:t>
        </w:r>
        <w:r w:rsidR="005E1D02">
          <w:rPr>
            <w:noProof/>
            <w:webHidden/>
          </w:rPr>
          <w:fldChar w:fldCharType="end"/>
        </w:r>
      </w:hyperlink>
    </w:p>
    <w:p w14:paraId="136486C3" w14:textId="33B88B26"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17" w:history="1">
        <w:r w:rsidR="005E1D02" w:rsidRPr="00663BC0">
          <w:rPr>
            <w:rStyle w:val="Lienhypertexte"/>
            <w:noProof/>
          </w:rPr>
          <w:t>F)</w:t>
        </w:r>
        <w:r w:rsidR="005E1D02">
          <w:rPr>
            <w:rFonts w:asciiTheme="minorHAnsi" w:eastAsiaTheme="minorEastAsia" w:hAnsiTheme="minorHAnsi" w:cstheme="minorBidi"/>
            <w:noProof/>
            <w:sz w:val="22"/>
            <w:szCs w:val="22"/>
            <w:lang w:val="fr-FR"/>
          </w:rPr>
          <w:tab/>
        </w:r>
        <w:r w:rsidR="005E1D02" w:rsidRPr="00663BC0">
          <w:rPr>
            <w:rStyle w:val="Lienhypertexte"/>
            <w:noProof/>
          </w:rPr>
          <w:t>La classe LitteraleManager</w:t>
        </w:r>
        <w:r w:rsidR="005E1D02">
          <w:rPr>
            <w:noProof/>
            <w:webHidden/>
          </w:rPr>
          <w:tab/>
        </w:r>
        <w:r w:rsidR="005E1D02">
          <w:rPr>
            <w:noProof/>
            <w:webHidden/>
          </w:rPr>
          <w:fldChar w:fldCharType="begin"/>
        </w:r>
        <w:r w:rsidR="005E1D02">
          <w:rPr>
            <w:noProof/>
            <w:webHidden/>
          </w:rPr>
          <w:instrText xml:space="preserve"> PAGEREF _Toc60583117 \h </w:instrText>
        </w:r>
        <w:r w:rsidR="005E1D02">
          <w:rPr>
            <w:noProof/>
            <w:webHidden/>
          </w:rPr>
        </w:r>
        <w:r w:rsidR="005E1D02">
          <w:rPr>
            <w:noProof/>
            <w:webHidden/>
          </w:rPr>
          <w:fldChar w:fldCharType="separate"/>
        </w:r>
        <w:r w:rsidR="00F41251">
          <w:rPr>
            <w:noProof/>
            <w:webHidden/>
          </w:rPr>
          <w:t>10</w:t>
        </w:r>
        <w:r w:rsidR="005E1D02">
          <w:rPr>
            <w:noProof/>
            <w:webHidden/>
          </w:rPr>
          <w:fldChar w:fldCharType="end"/>
        </w:r>
      </w:hyperlink>
    </w:p>
    <w:p w14:paraId="1292A6E8" w14:textId="403EF6AB"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18" w:history="1">
        <w:r w:rsidR="005E1D02" w:rsidRPr="00663BC0">
          <w:rPr>
            <w:rStyle w:val="Lienhypertexte"/>
            <w:noProof/>
          </w:rPr>
          <w:t>G)</w:t>
        </w:r>
        <w:r w:rsidR="005E1D02">
          <w:rPr>
            <w:rFonts w:asciiTheme="minorHAnsi" w:eastAsiaTheme="minorEastAsia" w:hAnsiTheme="minorHAnsi" w:cstheme="minorBidi"/>
            <w:noProof/>
            <w:sz w:val="22"/>
            <w:szCs w:val="22"/>
            <w:lang w:val="fr-FR"/>
          </w:rPr>
          <w:tab/>
        </w:r>
        <w:r w:rsidR="005E1D02" w:rsidRPr="00663BC0">
          <w:rPr>
            <w:rStyle w:val="Lienhypertexte"/>
            <w:noProof/>
          </w:rPr>
          <w:t>La classe PileAffichage</w:t>
        </w:r>
        <w:r w:rsidR="005E1D02">
          <w:rPr>
            <w:noProof/>
            <w:webHidden/>
          </w:rPr>
          <w:tab/>
        </w:r>
        <w:r w:rsidR="005E1D02">
          <w:rPr>
            <w:noProof/>
            <w:webHidden/>
          </w:rPr>
          <w:fldChar w:fldCharType="begin"/>
        </w:r>
        <w:r w:rsidR="005E1D02">
          <w:rPr>
            <w:noProof/>
            <w:webHidden/>
          </w:rPr>
          <w:instrText xml:space="preserve"> PAGEREF _Toc60583118 \h </w:instrText>
        </w:r>
        <w:r w:rsidR="005E1D02">
          <w:rPr>
            <w:noProof/>
            <w:webHidden/>
          </w:rPr>
        </w:r>
        <w:r w:rsidR="005E1D02">
          <w:rPr>
            <w:noProof/>
            <w:webHidden/>
          </w:rPr>
          <w:fldChar w:fldCharType="separate"/>
        </w:r>
        <w:r w:rsidR="00F41251">
          <w:rPr>
            <w:noProof/>
            <w:webHidden/>
          </w:rPr>
          <w:t>11</w:t>
        </w:r>
        <w:r w:rsidR="005E1D02">
          <w:rPr>
            <w:noProof/>
            <w:webHidden/>
          </w:rPr>
          <w:fldChar w:fldCharType="end"/>
        </w:r>
      </w:hyperlink>
    </w:p>
    <w:p w14:paraId="1F19D160" w14:textId="225A6AA2"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19" w:history="1">
        <w:r w:rsidR="005E1D02" w:rsidRPr="00663BC0">
          <w:rPr>
            <w:rStyle w:val="Lienhypertexte"/>
            <w:noProof/>
          </w:rPr>
          <w:t>H)</w:t>
        </w:r>
        <w:r w:rsidR="005E1D02">
          <w:rPr>
            <w:rFonts w:asciiTheme="minorHAnsi" w:eastAsiaTheme="minorEastAsia" w:hAnsiTheme="minorHAnsi" w:cstheme="minorBidi"/>
            <w:noProof/>
            <w:sz w:val="22"/>
            <w:szCs w:val="22"/>
            <w:lang w:val="fr-FR"/>
          </w:rPr>
          <w:tab/>
        </w:r>
        <w:r w:rsidR="005E1D02" w:rsidRPr="00663BC0">
          <w:rPr>
            <w:rStyle w:val="Lienhypertexte"/>
            <w:noProof/>
          </w:rPr>
          <w:t>La classe TableauExpression</w:t>
        </w:r>
        <w:r w:rsidR="005E1D02">
          <w:rPr>
            <w:noProof/>
            <w:webHidden/>
          </w:rPr>
          <w:tab/>
        </w:r>
        <w:r w:rsidR="005E1D02">
          <w:rPr>
            <w:noProof/>
            <w:webHidden/>
          </w:rPr>
          <w:fldChar w:fldCharType="begin"/>
        </w:r>
        <w:r w:rsidR="005E1D02">
          <w:rPr>
            <w:noProof/>
            <w:webHidden/>
          </w:rPr>
          <w:instrText xml:space="preserve"> PAGEREF _Toc60583119 \h </w:instrText>
        </w:r>
        <w:r w:rsidR="005E1D02">
          <w:rPr>
            <w:noProof/>
            <w:webHidden/>
          </w:rPr>
        </w:r>
        <w:r w:rsidR="005E1D02">
          <w:rPr>
            <w:noProof/>
            <w:webHidden/>
          </w:rPr>
          <w:fldChar w:fldCharType="separate"/>
        </w:r>
        <w:r w:rsidR="00F41251">
          <w:rPr>
            <w:noProof/>
            <w:webHidden/>
          </w:rPr>
          <w:t>13</w:t>
        </w:r>
        <w:r w:rsidR="005E1D02">
          <w:rPr>
            <w:noProof/>
            <w:webHidden/>
          </w:rPr>
          <w:fldChar w:fldCharType="end"/>
        </w:r>
      </w:hyperlink>
    </w:p>
    <w:p w14:paraId="3C82011A" w14:textId="4439B04F" w:rsidR="005E1D02" w:rsidRDefault="00B34F7B">
      <w:pPr>
        <w:pStyle w:val="TM2"/>
        <w:tabs>
          <w:tab w:val="left" w:pos="660"/>
          <w:tab w:val="right" w:leader="underscore" w:pos="9019"/>
        </w:tabs>
        <w:rPr>
          <w:rFonts w:asciiTheme="minorHAnsi" w:eastAsiaTheme="minorEastAsia" w:hAnsiTheme="minorHAnsi" w:cstheme="minorBidi"/>
          <w:noProof/>
          <w:sz w:val="22"/>
          <w:szCs w:val="22"/>
          <w:lang w:val="fr-FR"/>
        </w:rPr>
      </w:pPr>
      <w:hyperlink w:anchor="_Toc60583120" w:history="1">
        <w:r w:rsidR="005E1D02" w:rsidRPr="00663BC0">
          <w:rPr>
            <w:rStyle w:val="Lienhypertexte"/>
            <w:noProof/>
          </w:rPr>
          <w:t>I)</w:t>
        </w:r>
        <w:r w:rsidR="005E1D02">
          <w:rPr>
            <w:rFonts w:asciiTheme="minorHAnsi" w:eastAsiaTheme="minorEastAsia" w:hAnsiTheme="minorHAnsi" w:cstheme="minorBidi"/>
            <w:noProof/>
            <w:sz w:val="22"/>
            <w:szCs w:val="22"/>
            <w:lang w:val="fr-FR"/>
          </w:rPr>
          <w:tab/>
        </w:r>
        <w:r w:rsidR="005E1D02" w:rsidRPr="00663BC0">
          <w:rPr>
            <w:rStyle w:val="Lienhypertexte"/>
            <w:noProof/>
          </w:rPr>
          <w:t>La classe UserInput</w:t>
        </w:r>
        <w:r w:rsidR="005E1D02">
          <w:rPr>
            <w:noProof/>
            <w:webHidden/>
          </w:rPr>
          <w:tab/>
        </w:r>
        <w:r w:rsidR="005E1D02">
          <w:rPr>
            <w:noProof/>
            <w:webHidden/>
          </w:rPr>
          <w:fldChar w:fldCharType="begin"/>
        </w:r>
        <w:r w:rsidR="005E1D02">
          <w:rPr>
            <w:noProof/>
            <w:webHidden/>
          </w:rPr>
          <w:instrText xml:space="preserve"> PAGEREF _Toc60583120 \h </w:instrText>
        </w:r>
        <w:r w:rsidR="005E1D02">
          <w:rPr>
            <w:noProof/>
            <w:webHidden/>
          </w:rPr>
        </w:r>
        <w:r w:rsidR="005E1D02">
          <w:rPr>
            <w:noProof/>
            <w:webHidden/>
          </w:rPr>
          <w:fldChar w:fldCharType="separate"/>
        </w:r>
        <w:r w:rsidR="00F41251">
          <w:rPr>
            <w:noProof/>
            <w:webHidden/>
          </w:rPr>
          <w:t>14</w:t>
        </w:r>
        <w:r w:rsidR="005E1D02">
          <w:rPr>
            <w:noProof/>
            <w:webHidden/>
          </w:rPr>
          <w:fldChar w:fldCharType="end"/>
        </w:r>
      </w:hyperlink>
    </w:p>
    <w:p w14:paraId="6271293F" w14:textId="141BC654" w:rsidR="005E1D02" w:rsidRDefault="00B34F7B">
      <w:pPr>
        <w:pStyle w:val="TM1"/>
        <w:tabs>
          <w:tab w:val="left" w:pos="480"/>
          <w:tab w:val="right" w:leader="underscore" w:pos="9019"/>
        </w:tabs>
        <w:rPr>
          <w:rFonts w:asciiTheme="minorHAnsi" w:eastAsiaTheme="minorEastAsia" w:hAnsiTheme="minorHAnsi" w:cstheme="minorBidi"/>
          <w:noProof/>
          <w:sz w:val="22"/>
          <w:szCs w:val="22"/>
          <w:lang w:val="fr-FR"/>
        </w:rPr>
      </w:pPr>
      <w:hyperlink w:anchor="_Toc60583121" w:history="1">
        <w:r w:rsidR="005E1D02" w:rsidRPr="00663BC0">
          <w:rPr>
            <w:rStyle w:val="Lienhypertexte"/>
            <w:noProof/>
          </w:rPr>
          <w:t>V.</w:t>
        </w:r>
        <w:r w:rsidR="005E1D02">
          <w:rPr>
            <w:rFonts w:asciiTheme="minorHAnsi" w:eastAsiaTheme="minorEastAsia" w:hAnsiTheme="minorHAnsi" w:cstheme="minorBidi"/>
            <w:noProof/>
            <w:sz w:val="22"/>
            <w:szCs w:val="22"/>
            <w:lang w:val="fr-FR"/>
          </w:rPr>
          <w:tab/>
        </w:r>
        <w:r w:rsidR="005E1D02" w:rsidRPr="00663BC0">
          <w:rPr>
            <w:rStyle w:val="Lienhypertexte"/>
            <w:noProof/>
          </w:rPr>
          <w:t>Evolutions possibles</w:t>
        </w:r>
        <w:r w:rsidR="005E1D02">
          <w:rPr>
            <w:noProof/>
            <w:webHidden/>
          </w:rPr>
          <w:tab/>
        </w:r>
        <w:r w:rsidR="005E1D02">
          <w:rPr>
            <w:noProof/>
            <w:webHidden/>
          </w:rPr>
          <w:fldChar w:fldCharType="begin"/>
        </w:r>
        <w:r w:rsidR="005E1D02">
          <w:rPr>
            <w:noProof/>
            <w:webHidden/>
          </w:rPr>
          <w:instrText xml:space="preserve"> PAGEREF _Toc60583121 \h </w:instrText>
        </w:r>
        <w:r w:rsidR="005E1D02">
          <w:rPr>
            <w:noProof/>
            <w:webHidden/>
          </w:rPr>
        </w:r>
        <w:r w:rsidR="005E1D02">
          <w:rPr>
            <w:noProof/>
            <w:webHidden/>
          </w:rPr>
          <w:fldChar w:fldCharType="separate"/>
        </w:r>
        <w:r w:rsidR="00F41251">
          <w:rPr>
            <w:noProof/>
            <w:webHidden/>
          </w:rPr>
          <w:t>16</w:t>
        </w:r>
        <w:r w:rsidR="005E1D02">
          <w:rPr>
            <w:noProof/>
            <w:webHidden/>
          </w:rPr>
          <w:fldChar w:fldCharType="end"/>
        </w:r>
      </w:hyperlink>
    </w:p>
    <w:p w14:paraId="2A4837D2" w14:textId="3CE97245"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22" w:history="1">
        <w:r w:rsidR="005E1D02" w:rsidRPr="00663BC0">
          <w:rPr>
            <w:rStyle w:val="Lienhypertexte"/>
            <w:noProof/>
          </w:rPr>
          <w:t>A)</w:t>
        </w:r>
        <w:r w:rsidR="005E1D02">
          <w:rPr>
            <w:rFonts w:asciiTheme="minorHAnsi" w:eastAsiaTheme="minorEastAsia" w:hAnsiTheme="minorHAnsi" w:cstheme="minorBidi"/>
            <w:noProof/>
            <w:sz w:val="22"/>
            <w:szCs w:val="22"/>
            <w:lang w:val="fr-FR"/>
          </w:rPr>
          <w:tab/>
        </w:r>
        <w:r w:rsidR="005E1D02" w:rsidRPr="00663BC0">
          <w:rPr>
            <w:rStyle w:val="Lienhypertexte"/>
            <w:noProof/>
          </w:rPr>
          <w:t>Ajout d’un nouveau type</w:t>
        </w:r>
        <w:r w:rsidR="005E1D02">
          <w:rPr>
            <w:noProof/>
            <w:webHidden/>
          </w:rPr>
          <w:tab/>
        </w:r>
        <w:r w:rsidR="005E1D02">
          <w:rPr>
            <w:noProof/>
            <w:webHidden/>
          </w:rPr>
          <w:fldChar w:fldCharType="begin"/>
        </w:r>
        <w:r w:rsidR="005E1D02">
          <w:rPr>
            <w:noProof/>
            <w:webHidden/>
          </w:rPr>
          <w:instrText xml:space="preserve"> PAGEREF _Toc60583122 \h </w:instrText>
        </w:r>
        <w:r w:rsidR="005E1D02">
          <w:rPr>
            <w:noProof/>
            <w:webHidden/>
          </w:rPr>
        </w:r>
        <w:r w:rsidR="005E1D02">
          <w:rPr>
            <w:noProof/>
            <w:webHidden/>
          </w:rPr>
          <w:fldChar w:fldCharType="separate"/>
        </w:r>
        <w:r w:rsidR="00F41251">
          <w:rPr>
            <w:noProof/>
            <w:webHidden/>
          </w:rPr>
          <w:t>16</w:t>
        </w:r>
        <w:r w:rsidR="005E1D02">
          <w:rPr>
            <w:noProof/>
            <w:webHidden/>
          </w:rPr>
          <w:fldChar w:fldCharType="end"/>
        </w:r>
      </w:hyperlink>
    </w:p>
    <w:p w14:paraId="2F923647" w14:textId="1B8A267A" w:rsidR="005E1D02" w:rsidRDefault="00B34F7B">
      <w:pPr>
        <w:pStyle w:val="TM2"/>
        <w:tabs>
          <w:tab w:val="right" w:leader="underscore" w:pos="9019"/>
        </w:tabs>
        <w:rPr>
          <w:rFonts w:asciiTheme="minorHAnsi" w:eastAsiaTheme="minorEastAsia" w:hAnsiTheme="minorHAnsi" w:cstheme="minorBidi"/>
          <w:noProof/>
          <w:sz w:val="22"/>
          <w:szCs w:val="22"/>
          <w:lang w:val="fr-FR"/>
        </w:rPr>
      </w:pPr>
      <w:hyperlink w:anchor="_Toc60583123" w:history="1">
        <w:r w:rsidR="005E1D02" w:rsidRPr="00663BC0">
          <w:rPr>
            <w:rStyle w:val="Lienhypertexte"/>
            <w:noProof/>
          </w:rPr>
          <w:t>B) Ajout d’un nouvel opérateur</w:t>
        </w:r>
        <w:r w:rsidR="005E1D02">
          <w:rPr>
            <w:noProof/>
            <w:webHidden/>
          </w:rPr>
          <w:tab/>
        </w:r>
        <w:r w:rsidR="005E1D02">
          <w:rPr>
            <w:noProof/>
            <w:webHidden/>
          </w:rPr>
          <w:fldChar w:fldCharType="begin"/>
        </w:r>
        <w:r w:rsidR="005E1D02">
          <w:rPr>
            <w:noProof/>
            <w:webHidden/>
          </w:rPr>
          <w:instrText xml:space="preserve"> PAGEREF _Toc60583123 \h </w:instrText>
        </w:r>
        <w:r w:rsidR="005E1D02">
          <w:rPr>
            <w:noProof/>
            <w:webHidden/>
          </w:rPr>
        </w:r>
        <w:r w:rsidR="005E1D02">
          <w:rPr>
            <w:noProof/>
            <w:webHidden/>
          </w:rPr>
          <w:fldChar w:fldCharType="separate"/>
        </w:r>
        <w:r w:rsidR="00F41251">
          <w:rPr>
            <w:noProof/>
            <w:webHidden/>
          </w:rPr>
          <w:t>17</w:t>
        </w:r>
        <w:r w:rsidR="005E1D02">
          <w:rPr>
            <w:noProof/>
            <w:webHidden/>
          </w:rPr>
          <w:fldChar w:fldCharType="end"/>
        </w:r>
      </w:hyperlink>
    </w:p>
    <w:p w14:paraId="1739041B" w14:textId="08289248" w:rsidR="005E1D02" w:rsidRDefault="00B34F7B">
      <w:pPr>
        <w:pStyle w:val="TM1"/>
        <w:tabs>
          <w:tab w:val="left" w:pos="660"/>
          <w:tab w:val="right" w:leader="underscore" w:pos="9019"/>
        </w:tabs>
        <w:rPr>
          <w:rFonts w:asciiTheme="minorHAnsi" w:eastAsiaTheme="minorEastAsia" w:hAnsiTheme="minorHAnsi" w:cstheme="minorBidi"/>
          <w:noProof/>
          <w:sz w:val="22"/>
          <w:szCs w:val="22"/>
          <w:lang w:val="fr-FR"/>
        </w:rPr>
      </w:pPr>
      <w:hyperlink w:anchor="_Toc60583124" w:history="1">
        <w:r w:rsidR="005E1D02" w:rsidRPr="00663BC0">
          <w:rPr>
            <w:rStyle w:val="Lienhypertexte"/>
            <w:noProof/>
          </w:rPr>
          <w:t>VI.</w:t>
        </w:r>
        <w:r w:rsidR="005E1D02">
          <w:rPr>
            <w:rFonts w:asciiTheme="minorHAnsi" w:eastAsiaTheme="minorEastAsia" w:hAnsiTheme="minorHAnsi" w:cstheme="minorBidi"/>
            <w:noProof/>
            <w:sz w:val="22"/>
            <w:szCs w:val="22"/>
            <w:lang w:val="fr-FR"/>
          </w:rPr>
          <w:tab/>
        </w:r>
        <w:r w:rsidR="005E1D02" w:rsidRPr="00663BC0">
          <w:rPr>
            <w:rStyle w:val="Lienhypertexte"/>
            <w:noProof/>
          </w:rPr>
          <w:t>Interface de Comp’UT</w:t>
        </w:r>
        <w:r w:rsidR="005E1D02">
          <w:rPr>
            <w:noProof/>
            <w:webHidden/>
          </w:rPr>
          <w:tab/>
        </w:r>
        <w:r w:rsidR="005E1D02">
          <w:rPr>
            <w:noProof/>
            <w:webHidden/>
          </w:rPr>
          <w:fldChar w:fldCharType="begin"/>
        </w:r>
        <w:r w:rsidR="005E1D02">
          <w:rPr>
            <w:noProof/>
            <w:webHidden/>
          </w:rPr>
          <w:instrText xml:space="preserve"> PAGEREF _Toc60583124 \h </w:instrText>
        </w:r>
        <w:r w:rsidR="005E1D02">
          <w:rPr>
            <w:noProof/>
            <w:webHidden/>
          </w:rPr>
        </w:r>
        <w:r w:rsidR="005E1D02">
          <w:rPr>
            <w:noProof/>
            <w:webHidden/>
          </w:rPr>
          <w:fldChar w:fldCharType="separate"/>
        </w:r>
        <w:r w:rsidR="00F41251">
          <w:rPr>
            <w:noProof/>
            <w:webHidden/>
          </w:rPr>
          <w:t>18</w:t>
        </w:r>
        <w:r w:rsidR="005E1D02">
          <w:rPr>
            <w:noProof/>
            <w:webHidden/>
          </w:rPr>
          <w:fldChar w:fldCharType="end"/>
        </w:r>
      </w:hyperlink>
    </w:p>
    <w:p w14:paraId="015F5023" w14:textId="3A950FDE"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25" w:history="1">
        <w:r w:rsidR="005E1D02" w:rsidRPr="00663BC0">
          <w:rPr>
            <w:rStyle w:val="Lienhypertexte"/>
            <w:noProof/>
          </w:rPr>
          <w:t>A)</w:t>
        </w:r>
        <w:r w:rsidR="005E1D02">
          <w:rPr>
            <w:rFonts w:asciiTheme="minorHAnsi" w:eastAsiaTheme="minorEastAsia" w:hAnsiTheme="minorHAnsi" w:cstheme="minorBidi"/>
            <w:noProof/>
            <w:sz w:val="22"/>
            <w:szCs w:val="22"/>
            <w:lang w:val="fr-FR"/>
          </w:rPr>
          <w:tab/>
        </w:r>
        <w:r w:rsidR="005E1D02" w:rsidRPr="00663BC0">
          <w:rPr>
            <w:rStyle w:val="Lienhypertexte"/>
            <w:noProof/>
          </w:rPr>
          <w:t>La MainWindow</w:t>
        </w:r>
        <w:r w:rsidR="005E1D02">
          <w:rPr>
            <w:noProof/>
            <w:webHidden/>
          </w:rPr>
          <w:tab/>
        </w:r>
        <w:r w:rsidR="005E1D02">
          <w:rPr>
            <w:noProof/>
            <w:webHidden/>
          </w:rPr>
          <w:fldChar w:fldCharType="begin"/>
        </w:r>
        <w:r w:rsidR="005E1D02">
          <w:rPr>
            <w:noProof/>
            <w:webHidden/>
          </w:rPr>
          <w:instrText xml:space="preserve"> PAGEREF _Toc60583125 \h </w:instrText>
        </w:r>
        <w:r w:rsidR="005E1D02">
          <w:rPr>
            <w:noProof/>
            <w:webHidden/>
          </w:rPr>
        </w:r>
        <w:r w:rsidR="005E1D02">
          <w:rPr>
            <w:noProof/>
            <w:webHidden/>
          </w:rPr>
          <w:fldChar w:fldCharType="separate"/>
        </w:r>
        <w:r w:rsidR="00F41251">
          <w:rPr>
            <w:noProof/>
            <w:webHidden/>
          </w:rPr>
          <w:t>18</w:t>
        </w:r>
        <w:r w:rsidR="005E1D02">
          <w:rPr>
            <w:noProof/>
            <w:webHidden/>
          </w:rPr>
          <w:fldChar w:fldCharType="end"/>
        </w:r>
      </w:hyperlink>
    </w:p>
    <w:p w14:paraId="4091F767" w14:textId="0D7C1097" w:rsidR="005E1D02" w:rsidRDefault="00B34F7B">
      <w:pPr>
        <w:pStyle w:val="TM2"/>
        <w:tabs>
          <w:tab w:val="left" w:pos="880"/>
          <w:tab w:val="right" w:leader="underscore" w:pos="9019"/>
        </w:tabs>
        <w:rPr>
          <w:rFonts w:asciiTheme="minorHAnsi" w:eastAsiaTheme="minorEastAsia" w:hAnsiTheme="minorHAnsi" w:cstheme="minorBidi"/>
          <w:noProof/>
          <w:sz w:val="22"/>
          <w:szCs w:val="22"/>
          <w:lang w:val="fr-FR"/>
        </w:rPr>
      </w:pPr>
      <w:hyperlink w:anchor="_Toc60583126" w:history="1">
        <w:r w:rsidR="005E1D02" w:rsidRPr="00663BC0">
          <w:rPr>
            <w:rStyle w:val="Lienhypertexte"/>
            <w:noProof/>
          </w:rPr>
          <w:t>B)</w:t>
        </w:r>
        <w:r w:rsidR="005E1D02">
          <w:rPr>
            <w:rFonts w:asciiTheme="minorHAnsi" w:eastAsiaTheme="minorEastAsia" w:hAnsiTheme="minorHAnsi" w:cstheme="minorBidi"/>
            <w:noProof/>
            <w:sz w:val="22"/>
            <w:szCs w:val="22"/>
            <w:lang w:val="fr-FR"/>
          </w:rPr>
          <w:tab/>
        </w:r>
        <w:r w:rsidR="005E1D02" w:rsidRPr="00663BC0">
          <w:rPr>
            <w:rStyle w:val="Lienhypertexte"/>
            <w:noProof/>
          </w:rPr>
          <w:t>Vues secondaires</w:t>
        </w:r>
        <w:r w:rsidR="005E1D02">
          <w:rPr>
            <w:noProof/>
            <w:webHidden/>
          </w:rPr>
          <w:tab/>
        </w:r>
        <w:r w:rsidR="005E1D02">
          <w:rPr>
            <w:noProof/>
            <w:webHidden/>
          </w:rPr>
          <w:fldChar w:fldCharType="begin"/>
        </w:r>
        <w:r w:rsidR="005E1D02">
          <w:rPr>
            <w:noProof/>
            <w:webHidden/>
          </w:rPr>
          <w:instrText xml:space="preserve"> PAGEREF _Toc60583126 \h </w:instrText>
        </w:r>
        <w:r w:rsidR="005E1D02">
          <w:rPr>
            <w:noProof/>
            <w:webHidden/>
          </w:rPr>
        </w:r>
        <w:r w:rsidR="005E1D02">
          <w:rPr>
            <w:noProof/>
            <w:webHidden/>
          </w:rPr>
          <w:fldChar w:fldCharType="separate"/>
        </w:r>
        <w:r w:rsidR="00F41251">
          <w:rPr>
            <w:noProof/>
            <w:webHidden/>
          </w:rPr>
          <w:t>19</w:t>
        </w:r>
        <w:r w:rsidR="005E1D02">
          <w:rPr>
            <w:noProof/>
            <w:webHidden/>
          </w:rPr>
          <w:fldChar w:fldCharType="end"/>
        </w:r>
      </w:hyperlink>
    </w:p>
    <w:p w14:paraId="3ACCF619" w14:textId="51C837C2" w:rsidR="005E1D02" w:rsidRDefault="00B34F7B">
      <w:pPr>
        <w:pStyle w:val="TM3"/>
        <w:tabs>
          <w:tab w:val="left" w:pos="1100"/>
          <w:tab w:val="right" w:leader="underscore" w:pos="9019"/>
        </w:tabs>
        <w:rPr>
          <w:rFonts w:asciiTheme="minorHAnsi" w:eastAsiaTheme="minorEastAsia" w:hAnsiTheme="minorHAnsi" w:cstheme="minorBidi"/>
          <w:noProof/>
          <w:sz w:val="22"/>
          <w:szCs w:val="22"/>
          <w:lang w:val="fr-FR"/>
        </w:rPr>
      </w:pPr>
      <w:hyperlink w:anchor="_Toc60583127" w:history="1">
        <w:r w:rsidR="005E1D02" w:rsidRPr="00663BC0">
          <w:rPr>
            <w:rStyle w:val="Lienhypertexte"/>
            <w:noProof/>
          </w:rPr>
          <w:t>a)</w:t>
        </w:r>
        <w:r w:rsidR="005E1D02">
          <w:rPr>
            <w:rFonts w:asciiTheme="minorHAnsi" w:eastAsiaTheme="minorEastAsia" w:hAnsiTheme="minorHAnsi" w:cstheme="minorBidi"/>
            <w:noProof/>
            <w:sz w:val="22"/>
            <w:szCs w:val="22"/>
            <w:lang w:val="fr-FR"/>
          </w:rPr>
          <w:tab/>
        </w:r>
        <w:r w:rsidR="005E1D02" w:rsidRPr="00663BC0">
          <w:rPr>
            <w:rStyle w:val="Lienhypertexte"/>
            <w:noProof/>
          </w:rPr>
          <w:t>Gestionnaire de variables</w:t>
        </w:r>
        <w:r w:rsidR="005E1D02">
          <w:rPr>
            <w:noProof/>
            <w:webHidden/>
          </w:rPr>
          <w:tab/>
        </w:r>
        <w:r w:rsidR="005E1D02">
          <w:rPr>
            <w:noProof/>
            <w:webHidden/>
          </w:rPr>
          <w:fldChar w:fldCharType="begin"/>
        </w:r>
        <w:r w:rsidR="005E1D02">
          <w:rPr>
            <w:noProof/>
            <w:webHidden/>
          </w:rPr>
          <w:instrText xml:space="preserve"> PAGEREF _Toc60583127 \h </w:instrText>
        </w:r>
        <w:r w:rsidR="005E1D02">
          <w:rPr>
            <w:noProof/>
            <w:webHidden/>
          </w:rPr>
        </w:r>
        <w:r w:rsidR="005E1D02">
          <w:rPr>
            <w:noProof/>
            <w:webHidden/>
          </w:rPr>
          <w:fldChar w:fldCharType="separate"/>
        </w:r>
        <w:r w:rsidR="00F41251">
          <w:rPr>
            <w:noProof/>
            <w:webHidden/>
          </w:rPr>
          <w:t>19</w:t>
        </w:r>
        <w:r w:rsidR="005E1D02">
          <w:rPr>
            <w:noProof/>
            <w:webHidden/>
          </w:rPr>
          <w:fldChar w:fldCharType="end"/>
        </w:r>
      </w:hyperlink>
    </w:p>
    <w:p w14:paraId="6409ED8E" w14:textId="45AAB7BF" w:rsidR="005E1D02" w:rsidRDefault="00B34F7B">
      <w:pPr>
        <w:pStyle w:val="TM3"/>
        <w:tabs>
          <w:tab w:val="left" w:pos="1100"/>
          <w:tab w:val="right" w:leader="underscore" w:pos="9019"/>
        </w:tabs>
        <w:rPr>
          <w:rFonts w:asciiTheme="minorHAnsi" w:eastAsiaTheme="minorEastAsia" w:hAnsiTheme="minorHAnsi" w:cstheme="minorBidi"/>
          <w:noProof/>
          <w:sz w:val="22"/>
          <w:szCs w:val="22"/>
          <w:lang w:val="fr-FR"/>
        </w:rPr>
      </w:pPr>
      <w:hyperlink w:anchor="_Toc60583128" w:history="1">
        <w:r w:rsidR="005E1D02" w:rsidRPr="00663BC0">
          <w:rPr>
            <w:rStyle w:val="Lienhypertexte"/>
            <w:noProof/>
          </w:rPr>
          <w:t>b)</w:t>
        </w:r>
        <w:r w:rsidR="005E1D02">
          <w:rPr>
            <w:rFonts w:asciiTheme="minorHAnsi" w:eastAsiaTheme="minorEastAsia" w:hAnsiTheme="minorHAnsi" w:cstheme="minorBidi"/>
            <w:noProof/>
            <w:sz w:val="22"/>
            <w:szCs w:val="22"/>
            <w:lang w:val="fr-FR"/>
          </w:rPr>
          <w:tab/>
        </w:r>
        <w:r w:rsidR="005E1D02" w:rsidRPr="00663BC0">
          <w:rPr>
            <w:rStyle w:val="Lienhypertexte"/>
            <w:noProof/>
          </w:rPr>
          <w:t>Gestionnaire de programmes</w:t>
        </w:r>
        <w:r w:rsidR="005E1D02">
          <w:rPr>
            <w:noProof/>
            <w:webHidden/>
          </w:rPr>
          <w:tab/>
        </w:r>
        <w:r w:rsidR="005E1D02">
          <w:rPr>
            <w:noProof/>
            <w:webHidden/>
          </w:rPr>
          <w:fldChar w:fldCharType="begin"/>
        </w:r>
        <w:r w:rsidR="005E1D02">
          <w:rPr>
            <w:noProof/>
            <w:webHidden/>
          </w:rPr>
          <w:instrText xml:space="preserve"> PAGEREF _Toc60583128 \h </w:instrText>
        </w:r>
        <w:r w:rsidR="005E1D02">
          <w:rPr>
            <w:noProof/>
            <w:webHidden/>
          </w:rPr>
        </w:r>
        <w:r w:rsidR="005E1D02">
          <w:rPr>
            <w:noProof/>
            <w:webHidden/>
          </w:rPr>
          <w:fldChar w:fldCharType="separate"/>
        </w:r>
        <w:r w:rsidR="00F41251">
          <w:rPr>
            <w:noProof/>
            <w:webHidden/>
          </w:rPr>
          <w:t>19</w:t>
        </w:r>
        <w:r w:rsidR="005E1D02">
          <w:rPr>
            <w:noProof/>
            <w:webHidden/>
          </w:rPr>
          <w:fldChar w:fldCharType="end"/>
        </w:r>
      </w:hyperlink>
    </w:p>
    <w:p w14:paraId="6BEB3D92" w14:textId="68F8C771" w:rsidR="005E1D02" w:rsidRDefault="00B34F7B">
      <w:pPr>
        <w:pStyle w:val="TM1"/>
        <w:tabs>
          <w:tab w:val="left" w:pos="660"/>
          <w:tab w:val="right" w:leader="underscore" w:pos="9019"/>
        </w:tabs>
        <w:rPr>
          <w:rFonts w:asciiTheme="minorHAnsi" w:eastAsiaTheme="minorEastAsia" w:hAnsiTheme="minorHAnsi" w:cstheme="minorBidi"/>
          <w:noProof/>
          <w:sz w:val="22"/>
          <w:szCs w:val="22"/>
          <w:lang w:val="fr-FR"/>
        </w:rPr>
      </w:pPr>
      <w:hyperlink w:anchor="_Toc60583129" w:history="1">
        <w:r w:rsidR="005E1D02" w:rsidRPr="00663BC0">
          <w:rPr>
            <w:rStyle w:val="Lienhypertexte"/>
            <w:noProof/>
          </w:rPr>
          <w:t>VII.</w:t>
        </w:r>
        <w:r w:rsidR="005E1D02">
          <w:rPr>
            <w:rFonts w:asciiTheme="minorHAnsi" w:eastAsiaTheme="minorEastAsia" w:hAnsiTheme="minorHAnsi" w:cstheme="minorBidi"/>
            <w:noProof/>
            <w:sz w:val="22"/>
            <w:szCs w:val="22"/>
            <w:lang w:val="fr-FR"/>
          </w:rPr>
          <w:tab/>
        </w:r>
        <w:r w:rsidR="005E1D02" w:rsidRPr="00663BC0">
          <w:rPr>
            <w:rStyle w:val="Lienhypertexte"/>
            <w:noProof/>
          </w:rPr>
          <w:t>Planning du projet</w:t>
        </w:r>
        <w:r w:rsidR="005E1D02">
          <w:rPr>
            <w:noProof/>
            <w:webHidden/>
          </w:rPr>
          <w:tab/>
        </w:r>
        <w:r w:rsidR="005E1D02">
          <w:rPr>
            <w:noProof/>
            <w:webHidden/>
          </w:rPr>
          <w:fldChar w:fldCharType="begin"/>
        </w:r>
        <w:r w:rsidR="005E1D02">
          <w:rPr>
            <w:noProof/>
            <w:webHidden/>
          </w:rPr>
          <w:instrText xml:space="preserve"> PAGEREF _Toc60583129 \h </w:instrText>
        </w:r>
        <w:r w:rsidR="005E1D02">
          <w:rPr>
            <w:noProof/>
            <w:webHidden/>
          </w:rPr>
        </w:r>
        <w:r w:rsidR="005E1D02">
          <w:rPr>
            <w:noProof/>
            <w:webHidden/>
          </w:rPr>
          <w:fldChar w:fldCharType="separate"/>
        </w:r>
        <w:r w:rsidR="00F41251">
          <w:rPr>
            <w:noProof/>
            <w:webHidden/>
          </w:rPr>
          <w:t>20</w:t>
        </w:r>
        <w:r w:rsidR="005E1D02">
          <w:rPr>
            <w:noProof/>
            <w:webHidden/>
          </w:rPr>
          <w:fldChar w:fldCharType="end"/>
        </w:r>
      </w:hyperlink>
    </w:p>
    <w:p w14:paraId="3AA5F3D7" w14:textId="75A421CD" w:rsidR="005E1D02" w:rsidRDefault="00B34F7B">
      <w:pPr>
        <w:pStyle w:val="TM1"/>
        <w:tabs>
          <w:tab w:val="left" w:pos="660"/>
          <w:tab w:val="right" w:leader="underscore" w:pos="9019"/>
        </w:tabs>
        <w:rPr>
          <w:rFonts w:asciiTheme="minorHAnsi" w:eastAsiaTheme="minorEastAsia" w:hAnsiTheme="minorHAnsi" w:cstheme="minorBidi"/>
          <w:noProof/>
          <w:sz w:val="22"/>
          <w:szCs w:val="22"/>
          <w:lang w:val="fr-FR"/>
        </w:rPr>
      </w:pPr>
      <w:hyperlink w:anchor="_Toc60583130" w:history="1">
        <w:r w:rsidR="005E1D02" w:rsidRPr="00663BC0">
          <w:rPr>
            <w:rStyle w:val="Lienhypertexte"/>
            <w:noProof/>
          </w:rPr>
          <w:t>IX.</w:t>
        </w:r>
        <w:r w:rsidR="005E1D02">
          <w:rPr>
            <w:rFonts w:asciiTheme="minorHAnsi" w:eastAsiaTheme="minorEastAsia" w:hAnsiTheme="minorHAnsi" w:cstheme="minorBidi"/>
            <w:noProof/>
            <w:sz w:val="22"/>
            <w:szCs w:val="22"/>
            <w:lang w:val="fr-FR"/>
          </w:rPr>
          <w:tab/>
        </w:r>
        <w:r w:rsidR="005E1D02" w:rsidRPr="00663BC0">
          <w:rPr>
            <w:rStyle w:val="Lienhypertexte"/>
            <w:noProof/>
          </w:rPr>
          <w:t>Contribution de chaque membre au projet</w:t>
        </w:r>
        <w:r w:rsidR="005E1D02">
          <w:rPr>
            <w:noProof/>
            <w:webHidden/>
          </w:rPr>
          <w:tab/>
        </w:r>
        <w:r w:rsidR="005E1D02">
          <w:rPr>
            <w:noProof/>
            <w:webHidden/>
          </w:rPr>
          <w:fldChar w:fldCharType="begin"/>
        </w:r>
        <w:r w:rsidR="005E1D02">
          <w:rPr>
            <w:noProof/>
            <w:webHidden/>
          </w:rPr>
          <w:instrText xml:space="preserve"> PAGEREF _Toc60583130 \h </w:instrText>
        </w:r>
        <w:r w:rsidR="005E1D02">
          <w:rPr>
            <w:noProof/>
            <w:webHidden/>
          </w:rPr>
        </w:r>
        <w:r w:rsidR="005E1D02">
          <w:rPr>
            <w:noProof/>
            <w:webHidden/>
          </w:rPr>
          <w:fldChar w:fldCharType="separate"/>
        </w:r>
        <w:r w:rsidR="00F41251">
          <w:rPr>
            <w:noProof/>
            <w:webHidden/>
          </w:rPr>
          <w:t>21</w:t>
        </w:r>
        <w:r w:rsidR="005E1D02">
          <w:rPr>
            <w:noProof/>
            <w:webHidden/>
          </w:rPr>
          <w:fldChar w:fldCharType="end"/>
        </w:r>
      </w:hyperlink>
    </w:p>
    <w:p w14:paraId="42135153" w14:textId="0B8844DE" w:rsidR="006D1BB1" w:rsidRDefault="00593AAD" w:rsidP="00F42FCD">
      <w:pPr>
        <w:tabs>
          <w:tab w:val="right" w:pos="9025"/>
        </w:tabs>
        <w:spacing w:before="80" w:line="240" w:lineRule="auto"/>
      </w:pPr>
      <w:r>
        <w:rPr>
          <w:b/>
          <w:color w:val="000000"/>
          <w:sz w:val="22"/>
          <w:szCs w:val="22"/>
        </w:rPr>
        <w:fldChar w:fldCharType="end"/>
      </w:r>
      <w:bookmarkStart w:id="1" w:name="_wkb8phwcfxfc" w:colFirst="0" w:colLast="0"/>
      <w:bookmarkEnd w:id="1"/>
      <w:r w:rsidR="005B2B67">
        <w:br w:type="page"/>
      </w:r>
    </w:p>
    <w:p w14:paraId="7A23B5CA" w14:textId="72BA08B7" w:rsidR="006D1BB1" w:rsidRDefault="005B2B67" w:rsidP="002A7388">
      <w:pPr>
        <w:pStyle w:val="Titre1"/>
        <w:numPr>
          <w:ilvl w:val="0"/>
          <w:numId w:val="14"/>
        </w:numPr>
      </w:pPr>
      <w:bookmarkStart w:id="2" w:name="_435eeswv1ukn" w:colFirst="0" w:colLast="0"/>
      <w:bookmarkStart w:id="3" w:name="_Toc60583103"/>
      <w:bookmarkEnd w:id="2"/>
      <w:r w:rsidRPr="002A7388">
        <w:t>Introduction</w:t>
      </w:r>
      <w:bookmarkEnd w:id="3"/>
    </w:p>
    <w:p w14:paraId="47020204" w14:textId="77777777" w:rsidR="006D1BB1" w:rsidRDefault="006D1BB1"/>
    <w:p w14:paraId="33142234" w14:textId="77777777" w:rsidR="006D1BB1" w:rsidRDefault="005B2B67" w:rsidP="00320789">
      <w:pPr>
        <w:ind w:firstLine="360"/>
      </w:pPr>
      <w:r>
        <w:t xml:space="preserve">Le projet </w:t>
      </w:r>
      <w:proofErr w:type="spellStart"/>
      <w:r>
        <w:t>Comp’UT</w:t>
      </w:r>
      <w:proofErr w:type="spellEnd"/>
      <w:r>
        <w:t xml:space="preserve"> présenté dans ce rapport a été réalisé entre octobre et décembre 2020 dans le cadre de l’UV LO21, Programmation Orientée Objet, à l’Université Technologique de Compiègne, par Cécile Asselin, Pauline Breteau, Dylan Cornelie, Julie </w:t>
      </w:r>
      <w:proofErr w:type="spellStart"/>
      <w:r>
        <w:t>Kocianova</w:t>
      </w:r>
      <w:proofErr w:type="spellEnd"/>
      <w:r>
        <w:t xml:space="preserve"> et Luca Rougeron. </w:t>
      </w:r>
    </w:p>
    <w:p w14:paraId="2670FB0F" w14:textId="77777777" w:rsidR="006D1BB1" w:rsidRDefault="006D1BB1">
      <w:pPr>
        <w:ind w:firstLine="720"/>
      </w:pPr>
    </w:p>
    <w:p w14:paraId="575C43F1" w14:textId="77777777" w:rsidR="006D1BB1" w:rsidRDefault="005B2B67" w:rsidP="00C641A2">
      <w:pPr>
        <w:ind w:firstLine="360"/>
      </w:pPr>
      <w:r>
        <w:t xml:space="preserve">Ce projet a pour but de développer une calculatrice en utilisant la notation postfixe. Cette calculatrice doit être capable de faire des calculs, de stocker et manipuler des variables et des programmes. </w:t>
      </w:r>
    </w:p>
    <w:p w14:paraId="09A7580F" w14:textId="77777777" w:rsidR="006D1BB1" w:rsidRDefault="006D1BB1"/>
    <w:p w14:paraId="73E9F350" w14:textId="77777777" w:rsidR="006D1BB1" w:rsidRDefault="005B2B67" w:rsidP="00C470B8">
      <w:pPr>
        <w:ind w:firstLine="360"/>
      </w:pPr>
      <w:r>
        <w:t xml:space="preserve">Dans le cadre de l’UV LO21, les technologies utilisées sont le langage C++ pour la partie développement, le </w:t>
      </w:r>
      <w:proofErr w:type="spellStart"/>
      <w:r>
        <w:t>framework</w:t>
      </w:r>
      <w:proofErr w:type="spellEnd"/>
      <w:r>
        <w:t xml:space="preserve"> Qt pour l’interface de la calculatrice, Visual Studio Code pour l’éditeur de texte, Qt Creator pour la partie interface et </w:t>
      </w:r>
      <w:proofErr w:type="spellStart"/>
      <w:r>
        <w:t>GitLab</w:t>
      </w:r>
      <w:proofErr w:type="spellEnd"/>
      <w:r>
        <w:t xml:space="preserve"> pour gérer l’intégration continue du projet. Enfin, pour la gestion de projet, nous nous sommes appuyés sur Trello pour suivre le développement du projet. </w:t>
      </w:r>
    </w:p>
    <w:p w14:paraId="71284948" w14:textId="77777777" w:rsidR="006D1BB1" w:rsidRDefault="006D1BB1"/>
    <w:p w14:paraId="31904DDC" w14:textId="77777777" w:rsidR="006D1BB1" w:rsidRDefault="005B2B67">
      <w:pPr>
        <w:pStyle w:val="Titre1"/>
        <w:numPr>
          <w:ilvl w:val="0"/>
          <w:numId w:val="3"/>
        </w:numPr>
      </w:pPr>
      <w:bookmarkStart w:id="4" w:name="_j9bbtrgq2nkk" w:colFirst="0" w:colLast="0"/>
      <w:bookmarkEnd w:id="4"/>
      <w:r>
        <w:br w:type="page"/>
      </w:r>
    </w:p>
    <w:p w14:paraId="2C0203E9" w14:textId="0F8F409D" w:rsidR="00C44BC2" w:rsidRDefault="005B2B67" w:rsidP="00C44BC2">
      <w:pPr>
        <w:pStyle w:val="Titre1"/>
        <w:numPr>
          <w:ilvl w:val="0"/>
          <w:numId w:val="3"/>
        </w:numPr>
      </w:pPr>
      <w:bookmarkStart w:id="5" w:name="_co8rur2ru3pt" w:colFirst="0" w:colLast="0"/>
      <w:bookmarkStart w:id="6" w:name="_Toc60583104"/>
      <w:bookmarkEnd w:id="5"/>
      <w:r w:rsidRPr="00C44BC2">
        <w:t>Description</w:t>
      </w:r>
      <w:r>
        <w:t xml:space="preserve"> des fonctionnalités de la calculatrice</w:t>
      </w:r>
      <w:bookmarkStart w:id="7" w:name="_z3sb4rzcdcg" w:colFirst="0" w:colLast="0"/>
      <w:bookmarkEnd w:id="6"/>
      <w:bookmarkEnd w:id="7"/>
    </w:p>
    <w:p w14:paraId="05AE73FF" w14:textId="77777777" w:rsidR="00794B43" w:rsidRPr="00794B43" w:rsidRDefault="00794B43" w:rsidP="00794B43"/>
    <w:p w14:paraId="7122CE3B" w14:textId="304459B9" w:rsidR="006D1BB1" w:rsidRDefault="005B2B67" w:rsidP="00C44BC2">
      <w:pPr>
        <w:pStyle w:val="Titre2"/>
        <w:numPr>
          <w:ilvl w:val="0"/>
          <w:numId w:val="16"/>
        </w:numPr>
      </w:pPr>
      <w:bookmarkStart w:id="8" w:name="_b7e914dqat1g" w:colFirst="0" w:colLast="0"/>
      <w:bookmarkStart w:id="9" w:name="_Toc60583105"/>
      <w:bookmarkEnd w:id="8"/>
      <w:r>
        <w:t>Fonctionnement général</w:t>
      </w:r>
      <w:bookmarkEnd w:id="9"/>
    </w:p>
    <w:p w14:paraId="5F4E99A1" w14:textId="77777777" w:rsidR="006D1BB1" w:rsidRDefault="006D1BB1"/>
    <w:p w14:paraId="65689A6A" w14:textId="77777777" w:rsidR="006D1BB1" w:rsidRDefault="005B2B67" w:rsidP="00F701EA">
      <w:pPr>
        <w:spacing w:after="200"/>
        <w:ind w:firstLine="720"/>
      </w:pPr>
      <w:r>
        <w:t>L’interface de notre calculatrice comprend plusieurs vues : la vue principale comprend l’état du calculateur avec l'affichage des derniers éléments de la pile, un pavé numérique et les opérateurs les plus utilisés, un clavier avec le nom des variables et des programmes créés par l’utilisateur. La calculatrice comprend également des vues secondaires : une pour la gestion et l’édition des variables stockées dans l’application, une pour les programmes.</w:t>
      </w:r>
    </w:p>
    <w:p w14:paraId="78F8C80B" w14:textId="77777777" w:rsidR="006D1BB1" w:rsidRDefault="005B2B67" w:rsidP="00F701EA">
      <w:pPr>
        <w:ind w:firstLine="720"/>
      </w:pPr>
      <w:r>
        <w:t xml:space="preserve">L’utilisateur peut ainsi entrer des opérandes, des opérations complètes (opérandes et opérateurs) ou créer des mini-programmes. L’évaluation de l'entrée de l’utilisateur peut survenir à plusieurs moments. L'opérateur EVAL permet l’évaluation d’une littérale expression et programme. Par ailleurs, une ligne d’opérande peut être évaluée lorsque l’utilisateur rentre +, -, *, / ou ENTER. Tant que la ligne n’est pas évaluée, l’utilisateur peut modifier sa saisie. </w:t>
      </w:r>
    </w:p>
    <w:p w14:paraId="7B1F51A4" w14:textId="77777777" w:rsidR="006D1BB1" w:rsidRDefault="006D1BB1">
      <w:pPr>
        <w:ind w:firstLine="720"/>
      </w:pPr>
    </w:p>
    <w:p w14:paraId="7B8C0652" w14:textId="03214565" w:rsidR="006D1BB1" w:rsidRDefault="005B2B67" w:rsidP="00F701EA">
      <w:pPr>
        <w:ind w:firstLine="720"/>
      </w:pPr>
      <w:r>
        <w:t xml:space="preserve">La calculatrice permet aussi de sauvegarder les programmes et variables lors de sa fermeture </w:t>
      </w:r>
      <w:r w:rsidR="00A85360">
        <w:t>s’ils</w:t>
      </w:r>
      <w:r>
        <w:t xml:space="preserve"> ont été sauvegardés avec l’opérateur STO lors de l’utilisation de la calculatrice. Ainsi l’utilisateur pourra retrouver toutes ses variables et programmes lors de la prochaine utilisation de la calculatrice.</w:t>
      </w:r>
    </w:p>
    <w:p w14:paraId="45DB80D5" w14:textId="77777777" w:rsidR="006D1BB1" w:rsidRDefault="006D1BB1"/>
    <w:p w14:paraId="4F583275" w14:textId="3D797DFD" w:rsidR="00D75CD2" w:rsidRPr="00D75CD2" w:rsidRDefault="005B2B67" w:rsidP="00D75CD2">
      <w:pPr>
        <w:pStyle w:val="Titre2"/>
        <w:numPr>
          <w:ilvl w:val="0"/>
          <w:numId w:val="16"/>
        </w:numPr>
      </w:pPr>
      <w:bookmarkStart w:id="10" w:name="_2pv9jc1zkzyy" w:colFirst="0" w:colLast="0"/>
      <w:bookmarkStart w:id="11" w:name="_Toc60583106"/>
      <w:bookmarkEnd w:id="10"/>
      <w:r>
        <w:t xml:space="preserve">Les opérateurs disponibles sur </w:t>
      </w:r>
      <w:proofErr w:type="spellStart"/>
      <w:r>
        <w:t>Comp’UT</w:t>
      </w:r>
      <w:bookmarkEnd w:id="11"/>
      <w:proofErr w:type="spellEnd"/>
    </w:p>
    <w:p w14:paraId="48C75E9F" w14:textId="51791CBC" w:rsidR="00AB0C39" w:rsidRPr="00AB0C39" w:rsidRDefault="005B2B67" w:rsidP="00AB0C39">
      <w:pPr>
        <w:pStyle w:val="Titre3"/>
        <w:numPr>
          <w:ilvl w:val="2"/>
          <w:numId w:val="3"/>
        </w:numPr>
      </w:pPr>
      <w:bookmarkStart w:id="12" w:name="_ys313o27so4" w:colFirst="0" w:colLast="0"/>
      <w:bookmarkStart w:id="13" w:name="_Toc60583107"/>
      <w:bookmarkEnd w:id="12"/>
      <w:r>
        <w:t>Opérateurs numériques</w:t>
      </w:r>
      <w:bookmarkEnd w:id="13"/>
      <w:r>
        <w:t xml:space="preserve"> </w:t>
      </w:r>
    </w:p>
    <w:p w14:paraId="6B026560" w14:textId="6148EE3B" w:rsidR="006D1BB1" w:rsidRDefault="005B2B67" w:rsidP="00F701EA">
      <w:pPr>
        <w:ind w:firstLine="720"/>
      </w:pPr>
      <w:r>
        <w:t>Notre calculatrice permet d’effectuer des additions par l’opérateur « + », des soustractions « - », des multiplications « * », des divisions « / », des divisions entières « DIV » et des restes de divisions entières « MOD ». Elle permet aussi de changer le signe d’une littérale grâce à « NEG ». Par ailleurs, « NUM » renvoie le numérateur d’une littérale rationnelle, « DEN » renvoie le dénominateur d’une littérale rationnelle, « POW » renvoie la puissance, « SQRT » renvoie la racine carrée, « EXP » renvoie l’exponentielle, « LN » renvoie le logarithme népérien et « SIN », « COS », « TAN », « ARCSIN », « ARCCOS » et « ARCTAN » permet de renvoyer les valeurs trigonométriques associées en radian.</w:t>
      </w:r>
    </w:p>
    <w:p w14:paraId="45E8422C" w14:textId="1040C285" w:rsidR="00E135A9" w:rsidRDefault="00E135A9"/>
    <w:p w14:paraId="1F7332B9" w14:textId="216DA4D9" w:rsidR="00F76F6A" w:rsidRDefault="00F76F6A"/>
    <w:p w14:paraId="437CA944" w14:textId="77777777" w:rsidR="00F76F6A" w:rsidRDefault="00F76F6A"/>
    <w:p w14:paraId="09754DE1" w14:textId="777CF076" w:rsidR="00B64E49" w:rsidRPr="002F769A" w:rsidRDefault="005B2B67" w:rsidP="00B64E49">
      <w:pPr>
        <w:pStyle w:val="Titre3"/>
        <w:numPr>
          <w:ilvl w:val="1"/>
          <w:numId w:val="3"/>
        </w:numPr>
        <w:rPr>
          <w:i w:val="0"/>
          <w:iCs/>
        </w:rPr>
      </w:pPr>
      <w:bookmarkStart w:id="14" w:name="_urv04ae09710" w:colFirst="0" w:colLast="0"/>
      <w:bookmarkStart w:id="15" w:name="_Toc60583108"/>
      <w:bookmarkEnd w:id="14"/>
      <w:r w:rsidRPr="00C44BC2">
        <w:t xml:space="preserve">Opérateurs </w:t>
      </w:r>
      <w:r w:rsidRPr="005B2B67">
        <w:t>logiques</w:t>
      </w:r>
      <w:bookmarkEnd w:id="15"/>
    </w:p>
    <w:p w14:paraId="281041A2" w14:textId="77777777" w:rsidR="006D1BB1" w:rsidRDefault="005B2B67" w:rsidP="000B22D6">
      <w:r>
        <w:t xml:space="preserve">Notre calculatrice permet les opérations binaires suivante : </w:t>
      </w:r>
    </w:p>
    <w:p w14:paraId="12B2B4ED" w14:textId="77777777" w:rsidR="006D1BB1" w:rsidRDefault="005B2B67">
      <w:pPr>
        <w:numPr>
          <w:ilvl w:val="0"/>
          <w:numId w:val="4"/>
        </w:numPr>
      </w:pPr>
      <w:r>
        <w:t>=, !=, =&lt;, =&gt;, &lt;, &gt;</w:t>
      </w:r>
    </w:p>
    <w:p w14:paraId="6CD3B01A" w14:textId="77777777" w:rsidR="006D1BB1" w:rsidRDefault="005B2B67">
      <w:pPr>
        <w:numPr>
          <w:ilvl w:val="0"/>
          <w:numId w:val="4"/>
        </w:numPr>
      </w:pPr>
      <w:r>
        <w:t>AND</w:t>
      </w:r>
    </w:p>
    <w:p w14:paraId="1017C4A4" w14:textId="77777777" w:rsidR="006D1BB1" w:rsidRDefault="005B2B67">
      <w:pPr>
        <w:numPr>
          <w:ilvl w:val="0"/>
          <w:numId w:val="4"/>
        </w:numPr>
      </w:pPr>
      <w:r>
        <w:t>OR</w:t>
      </w:r>
    </w:p>
    <w:p w14:paraId="7ADF9055" w14:textId="279CED69" w:rsidR="006D1BB1" w:rsidRDefault="005B2B67">
      <w:pPr>
        <w:numPr>
          <w:ilvl w:val="0"/>
          <w:numId w:val="4"/>
        </w:numPr>
      </w:pPr>
      <w:r>
        <w:t>NOT</w:t>
      </w:r>
    </w:p>
    <w:p w14:paraId="4A4C8A45" w14:textId="77777777" w:rsidR="000B22D6" w:rsidRDefault="000B22D6" w:rsidP="000B22D6"/>
    <w:p w14:paraId="5BED39F9" w14:textId="783208F6" w:rsidR="005B2B67" w:rsidRDefault="005B2B67" w:rsidP="000B22D6">
      <w:pPr>
        <w:ind w:firstLine="720"/>
      </w:pPr>
      <w:r>
        <w:t>Ces opérations utilisent la littérale entière 1 pour « VRAI » et 0 pour « FAUX ». À noter que toute littérale différente de la littérale entière 0, a pour valeur « VRAI ».</w:t>
      </w:r>
    </w:p>
    <w:p w14:paraId="405B609A" w14:textId="7DE6662C" w:rsidR="005B2B67" w:rsidRPr="005B2B67" w:rsidRDefault="005B2B67" w:rsidP="005B2B67">
      <w:pPr>
        <w:pStyle w:val="Titre3"/>
        <w:numPr>
          <w:ilvl w:val="1"/>
          <w:numId w:val="3"/>
        </w:numPr>
      </w:pPr>
      <w:bookmarkStart w:id="16" w:name="_61hoyzp8qxvl" w:colFirst="0" w:colLast="0"/>
      <w:bookmarkStart w:id="17" w:name="_Toc60583109"/>
      <w:bookmarkEnd w:id="16"/>
      <w:r w:rsidRPr="005B2B67">
        <w:t>Opérateurs de manipulation de la pile</w:t>
      </w:r>
      <w:bookmarkEnd w:id="17"/>
    </w:p>
    <w:p w14:paraId="11E64C47" w14:textId="77777777" w:rsidR="006D1BB1" w:rsidRDefault="005B2B67" w:rsidP="000B22D6">
      <w:pPr>
        <w:ind w:firstLine="720"/>
      </w:pPr>
      <w:r>
        <w:t>Notre calculatrice comprend « DUP » pour dupliquer la littérale du sommet de la pile, « DROP » pour dépiler la littérale du sommet de la pile, « SWAP » pour intervertir les deux derniers éléments empilés, « CLEAR » pour vider la pile. Enfin, « UNDO » et « REDO » permettent de rétablir l’état du calculateur avant la dernière opération ou avant l’application du dernier UNDO.</w:t>
      </w:r>
    </w:p>
    <w:p w14:paraId="4B090793" w14:textId="097F3DFB" w:rsidR="006D1BB1" w:rsidRPr="008C19E5" w:rsidRDefault="005B2B67" w:rsidP="008C19E5">
      <w:pPr>
        <w:pStyle w:val="Titre3"/>
        <w:numPr>
          <w:ilvl w:val="1"/>
          <w:numId w:val="3"/>
        </w:numPr>
      </w:pPr>
      <w:bookmarkStart w:id="18" w:name="_kthflpviu9px" w:colFirst="0" w:colLast="0"/>
      <w:bookmarkStart w:id="19" w:name="_Toc60583110"/>
      <w:bookmarkEnd w:id="18"/>
      <w:r w:rsidRPr="008C19E5">
        <w:t>Opérateurs conditionnels et de boucle</w:t>
      </w:r>
      <w:bookmarkEnd w:id="19"/>
    </w:p>
    <w:p w14:paraId="57339E37" w14:textId="77777777" w:rsidR="008C67CE" w:rsidRPr="008C67CE" w:rsidRDefault="008C67CE" w:rsidP="008C67CE">
      <w:pPr>
        <w:ind w:firstLine="720"/>
        <w:rPr>
          <w:rFonts w:ascii="Times New Roman" w:hAnsi="Times New Roman" w:cs="Times New Roman"/>
          <w:lang w:val="fr-FR"/>
        </w:rPr>
      </w:pPr>
      <w:bookmarkStart w:id="20" w:name="_itefefqma6dw" w:colFirst="0" w:colLast="0"/>
      <w:bookmarkEnd w:id="20"/>
      <w:r w:rsidRPr="008C67CE">
        <w:rPr>
          <w:lang w:val="fr-FR"/>
        </w:rPr>
        <w:t>Notre calculatrice comprend les opérateurs « IFT », « IFTE » et « WHILE ». </w:t>
      </w:r>
    </w:p>
    <w:p w14:paraId="72498E27" w14:textId="77777777" w:rsidR="008C67CE" w:rsidRPr="008C67CE" w:rsidRDefault="008C67CE" w:rsidP="008C67CE">
      <w:pPr>
        <w:rPr>
          <w:rFonts w:ascii="Times New Roman" w:hAnsi="Times New Roman" w:cs="Times New Roman"/>
          <w:lang w:val="fr-FR"/>
        </w:rPr>
      </w:pPr>
    </w:p>
    <w:p w14:paraId="0ADF56C5" w14:textId="77777777" w:rsidR="008C67CE" w:rsidRPr="008C67CE" w:rsidRDefault="008C67CE" w:rsidP="008C67CE">
      <w:pPr>
        <w:ind w:firstLine="720"/>
        <w:rPr>
          <w:rFonts w:ascii="Times New Roman" w:hAnsi="Times New Roman" w:cs="Times New Roman"/>
          <w:lang w:val="fr-FR"/>
        </w:rPr>
      </w:pPr>
      <w:r w:rsidRPr="008C67CE">
        <w:rPr>
          <w:lang w:val="fr-FR"/>
        </w:rPr>
        <w:t>« IFT » prend 2 arguments, une expression et un test logique. L’expression n’est évaluée qu’à condition que le test associé soit vrai. </w:t>
      </w:r>
    </w:p>
    <w:p w14:paraId="35108CEC" w14:textId="77777777" w:rsidR="008C67CE" w:rsidRPr="008C67CE" w:rsidRDefault="008C67CE" w:rsidP="008C67CE">
      <w:pPr>
        <w:rPr>
          <w:rFonts w:ascii="Times New Roman" w:hAnsi="Times New Roman" w:cs="Times New Roman"/>
          <w:lang w:val="fr-FR"/>
        </w:rPr>
      </w:pPr>
    </w:p>
    <w:p w14:paraId="56FB0CE7" w14:textId="53527CE1" w:rsidR="008C67CE" w:rsidRPr="008C67CE" w:rsidRDefault="008C67CE" w:rsidP="008C67CE">
      <w:pPr>
        <w:ind w:firstLine="720"/>
        <w:rPr>
          <w:rFonts w:ascii="Times New Roman" w:hAnsi="Times New Roman" w:cs="Times New Roman"/>
          <w:lang w:val="fr-FR"/>
        </w:rPr>
      </w:pPr>
      <w:r w:rsidRPr="008C67CE">
        <w:rPr>
          <w:lang w:val="fr-FR"/>
        </w:rPr>
        <w:t>Le fonctionnement est similaire pour « IFTE », avec une subtilité supplémentaire : « IFTE » prends 3 arguments dont 2 expressions et un test logique. Si la valeur de ce test est vrai</w:t>
      </w:r>
      <w:r w:rsidR="0042265F">
        <w:rPr>
          <w:lang w:val="fr-FR"/>
        </w:rPr>
        <w:t>e</w:t>
      </w:r>
      <w:r w:rsidRPr="008C67CE">
        <w:rPr>
          <w:lang w:val="fr-FR"/>
        </w:rPr>
        <w:t>, le 2e argument est évalué et le 3e argument est abandonné sinon le 3e argument est évalué et le 2e argument est abandonné. </w:t>
      </w:r>
    </w:p>
    <w:p w14:paraId="782AEB95" w14:textId="77777777" w:rsidR="008C67CE" w:rsidRPr="008C67CE" w:rsidRDefault="008C67CE" w:rsidP="008C67CE">
      <w:pPr>
        <w:rPr>
          <w:rFonts w:ascii="Times New Roman" w:hAnsi="Times New Roman" w:cs="Times New Roman"/>
          <w:lang w:val="fr-FR"/>
        </w:rPr>
      </w:pPr>
    </w:p>
    <w:p w14:paraId="219CA206" w14:textId="51FF89B3" w:rsidR="008C67CE" w:rsidRPr="008C67CE" w:rsidRDefault="008C67CE" w:rsidP="008C67CE">
      <w:pPr>
        <w:ind w:firstLine="360"/>
        <w:rPr>
          <w:rFonts w:ascii="Times New Roman" w:hAnsi="Times New Roman" w:cs="Times New Roman"/>
          <w:lang w:val="fr-FR"/>
        </w:rPr>
      </w:pPr>
      <w:r w:rsidRPr="008C67CE">
        <w:rPr>
          <w:lang w:val="fr-FR"/>
        </w:rPr>
        <w:t>Enfin, pour « WHILE », prends 2 arguments dont 1 test et 1 expression ou programme. Si la valeur de ce test est vrai</w:t>
      </w:r>
      <w:r w:rsidR="0042265F">
        <w:rPr>
          <w:lang w:val="fr-FR"/>
        </w:rPr>
        <w:t>e</w:t>
      </w:r>
      <w:r w:rsidRPr="008C67CE">
        <w:rPr>
          <w:lang w:val="fr-FR"/>
        </w:rPr>
        <w:t>, alors l’expression ou le programme est évalué, et tant que ce test est vrai, l’expression ou le programme continue d’être évalué.</w:t>
      </w:r>
    </w:p>
    <w:p w14:paraId="03E7AA1B" w14:textId="77777777" w:rsidR="006D1BB1" w:rsidRDefault="005B2B67">
      <w:pPr>
        <w:pStyle w:val="Titre1"/>
        <w:numPr>
          <w:ilvl w:val="0"/>
          <w:numId w:val="3"/>
        </w:numPr>
        <w:rPr>
          <w:sz w:val="24"/>
          <w:szCs w:val="24"/>
        </w:rPr>
      </w:pPr>
      <w:r>
        <w:br w:type="page"/>
      </w:r>
    </w:p>
    <w:p w14:paraId="69758B66" w14:textId="77777777" w:rsidR="006D1BB1" w:rsidRDefault="005B2B67">
      <w:pPr>
        <w:pStyle w:val="Titre1"/>
        <w:numPr>
          <w:ilvl w:val="0"/>
          <w:numId w:val="3"/>
        </w:numPr>
      </w:pPr>
      <w:bookmarkStart w:id="21" w:name="_w3jxenbwyndu" w:colFirst="0" w:colLast="0"/>
      <w:bookmarkStart w:id="22" w:name="_Toc60583111"/>
      <w:bookmarkEnd w:id="21"/>
      <w:r>
        <w:t>Description de l’architecture</w:t>
      </w:r>
      <w:bookmarkEnd w:id="22"/>
    </w:p>
    <w:p w14:paraId="5D71ADBB" w14:textId="77777777" w:rsidR="006D1BB1" w:rsidRDefault="006D1BB1"/>
    <w:p w14:paraId="6D22CB6D" w14:textId="3C2673C3" w:rsidR="006D1BB1" w:rsidRDefault="005B2B67" w:rsidP="000B22D6">
      <w:pPr>
        <w:ind w:firstLine="720"/>
      </w:pPr>
      <w:r>
        <w:t xml:space="preserve">Pour une meilleure visibilité de la modélisation UML, nous allons nous baser sur cette vue globale qui montre l’UML sans les classes et les méthodes. En effet, l’UML est trop important pour être lisible. </w:t>
      </w:r>
    </w:p>
    <w:p w14:paraId="6AE31566" w14:textId="72DA2883" w:rsidR="006D1BB1" w:rsidRDefault="005B2B67">
      <w:pPr>
        <w:jc w:val="left"/>
      </w:pPr>
      <w:r>
        <w:t xml:space="preserve">L’UML complet est visible </w:t>
      </w:r>
      <w:r w:rsidR="00F43845">
        <w:t xml:space="preserve">en </w:t>
      </w:r>
      <w:hyperlink r:id="rId9" w:history="1">
        <w:r w:rsidR="00F43845" w:rsidRPr="00F43845">
          <w:rPr>
            <w:rStyle w:val="Lienhypertexte"/>
          </w:rPr>
          <w:t>annexe</w:t>
        </w:r>
      </w:hyperlink>
      <w:r w:rsidR="00F43845">
        <w:t>.</w:t>
      </w:r>
    </w:p>
    <w:p w14:paraId="24B8CD30" w14:textId="77777777" w:rsidR="006D1BB1" w:rsidRDefault="006D1BB1"/>
    <w:p w14:paraId="60A469E6" w14:textId="26B15D26" w:rsidR="006D1BB1" w:rsidRDefault="005B2B67">
      <w:pPr>
        <w:rPr>
          <w:iCs/>
        </w:rPr>
      </w:pPr>
      <w:r w:rsidRPr="00B27450">
        <w:rPr>
          <w:iCs/>
        </w:rPr>
        <w:t>Vue d’ensemble</w:t>
      </w:r>
      <w:r w:rsidR="00B27450" w:rsidRPr="00B27450">
        <w:rPr>
          <w:iCs/>
        </w:rPr>
        <w:t> :</w:t>
      </w:r>
    </w:p>
    <w:p w14:paraId="7D4F359F" w14:textId="77777777" w:rsidR="00C24A43" w:rsidRPr="00B27450" w:rsidRDefault="00C24A43">
      <w:pPr>
        <w:rPr>
          <w:iCs/>
        </w:rPr>
      </w:pPr>
    </w:p>
    <w:p w14:paraId="1FD03A1C" w14:textId="1ECD83DF" w:rsidR="006D1BB1" w:rsidRDefault="005B2B67" w:rsidP="002A0C35">
      <w:pPr>
        <w:jc w:val="center"/>
      </w:pPr>
      <w:r>
        <w:rPr>
          <w:noProof/>
        </w:rPr>
        <w:drawing>
          <wp:inline distT="114300" distB="114300" distL="114300" distR="114300" wp14:anchorId="19295E54" wp14:editId="3D8B817C">
            <wp:extent cx="5666509" cy="2528455"/>
            <wp:effectExtent l="0" t="0" r="0" b="5715"/>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07287" cy="2546651"/>
                    </a:xfrm>
                    <a:prstGeom prst="rect">
                      <a:avLst/>
                    </a:prstGeom>
                    <a:ln/>
                  </pic:spPr>
                </pic:pic>
              </a:graphicData>
            </a:graphic>
          </wp:inline>
        </w:drawing>
      </w:r>
    </w:p>
    <w:p w14:paraId="1252019E" w14:textId="77777777" w:rsidR="006D1BB1" w:rsidRDefault="006D1BB1">
      <w:pPr>
        <w:rPr>
          <w:i/>
        </w:rPr>
      </w:pPr>
    </w:p>
    <w:p w14:paraId="6F14BBC6" w14:textId="77777777" w:rsidR="006D1BB1" w:rsidRDefault="005B2B67">
      <w:pPr>
        <w:rPr>
          <w:i/>
        </w:rPr>
      </w:pPr>
      <w:r>
        <w:br w:type="page"/>
      </w:r>
    </w:p>
    <w:p w14:paraId="09748FAC" w14:textId="344A7FC6" w:rsidR="006D1BB1" w:rsidRDefault="005B2B67">
      <w:pPr>
        <w:pStyle w:val="Titre2"/>
        <w:numPr>
          <w:ilvl w:val="0"/>
          <w:numId w:val="12"/>
        </w:numPr>
      </w:pPr>
      <w:bookmarkStart w:id="23" w:name="_b2h0fzj72hb3" w:colFirst="0" w:colLast="0"/>
      <w:bookmarkStart w:id="24" w:name="_Toc60583112"/>
      <w:bookmarkEnd w:id="23"/>
      <w:r>
        <w:t xml:space="preserve">La classe </w:t>
      </w:r>
      <w:proofErr w:type="spellStart"/>
      <w:r>
        <w:t>Litterale</w:t>
      </w:r>
      <w:bookmarkEnd w:id="24"/>
      <w:proofErr w:type="spellEnd"/>
    </w:p>
    <w:p w14:paraId="2914A4CD" w14:textId="77777777" w:rsidR="008F461B" w:rsidRPr="008F461B" w:rsidRDefault="008F461B" w:rsidP="008F461B"/>
    <w:p w14:paraId="5938EB0A" w14:textId="216D06C3" w:rsidR="006D1BB1" w:rsidRDefault="005B2B67">
      <w:pPr>
        <w:jc w:val="center"/>
        <w:rPr>
          <w:i/>
        </w:rPr>
      </w:pPr>
      <w:r>
        <w:rPr>
          <w:i/>
          <w:noProof/>
        </w:rPr>
        <w:drawing>
          <wp:inline distT="114300" distB="114300" distL="114300" distR="114300" wp14:anchorId="227AF08D" wp14:editId="616B1196">
            <wp:extent cx="2684625" cy="593341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4687"/>
                    <a:stretch>
                      <a:fillRect/>
                    </a:stretch>
                  </pic:blipFill>
                  <pic:spPr>
                    <a:xfrm>
                      <a:off x="0" y="0"/>
                      <a:ext cx="2684625" cy="5933410"/>
                    </a:xfrm>
                    <a:prstGeom prst="rect">
                      <a:avLst/>
                    </a:prstGeom>
                    <a:ln/>
                  </pic:spPr>
                </pic:pic>
              </a:graphicData>
            </a:graphic>
          </wp:inline>
        </w:drawing>
      </w:r>
      <w:r>
        <w:rPr>
          <w:i/>
          <w:noProof/>
        </w:rPr>
        <w:drawing>
          <wp:inline distT="114300" distB="114300" distL="114300" distR="114300" wp14:anchorId="638E8274" wp14:editId="6D2F899C">
            <wp:extent cx="2886075" cy="584513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1181"/>
                    <a:stretch>
                      <a:fillRect/>
                    </a:stretch>
                  </pic:blipFill>
                  <pic:spPr>
                    <a:xfrm>
                      <a:off x="0" y="0"/>
                      <a:ext cx="2886075" cy="5845132"/>
                    </a:xfrm>
                    <a:prstGeom prst="rect">
                      <a:avLst/>
                    </a:prstGeom>
                    <a:ln/>
                  </pic:spPr>
                </pic:pic>
              </a:graphicData>
            </a:graphic>
          </wp:inline>
        </w:drawing>
      </w:r>
    </w:p>
    <w:p w14:paraId="779DB805" w14:textId="77777777" w:rsidR="006D1BB1" w:rsidRDefault="006D1BB1">
      <w:pPr>
        <w:rPr>
          <w:i/>
        </w:rPr>
      </w:pPr>
    </w:p>
    <w:p w14:paraId="78A98C67" w14:textId="77777777" w:rsidR="006D1BB1" w:rsidRDefault="005B2B67" w:rsidP="000B22D6">
      <w:pPr>
        <w:ind w:firstLine="720"/>
      </w:pPr>
      <w:proofErr w:type="spellStart"/>
      <w:r>
        <w:rPr>
          <w:rFonts w:ascii="Courier New" w:eastAsia="Courier New" w:hAnsi="Courier New" w:cs="Courier New"/>
        </w:rPr>
        <w:t>Litterale</w:t>
      </w:r>
      <w:proofErr w:type="spellEnd"/>
      <w:r>
        <w:rPr>
          <w:rFonts w:ascii="Courier New" w:eastAsia="Courier New" w:hAnsi="Courier New" w:cs="Courier New"/>
        </w:rPr>
        <w:t xml:space="preserve"> </w:t>
      </w:r>
      <w:r>
        <w:t xml:space="preserve">est une classe abstraite, elle a le rôle d’interface. Tous les opérateurs de la calculatrice y sont déclarés, la plupart de ces méthodes sont virtuelles pures. En effet, elles devront être implémentées dans chaque classe </w:t>
      </w:r>
      <w:proofErr w:type="spellStart"/>
      <w:r>
        <w:t>LitteraleX</w:t>
      </w:r>
      <w:proofErr w:type="spellEnd"/>
      <w:r>
        <w:t xml:space="preserve"> car elles auront toutes un comportement propre au type de littérale. </w:t>
      </w:r>
    </w:p>
    <w:p w14:paraId="44F7717A" w14:textId="77777777" w:rsidR="006D1BB1" w:rsidRDefault="006D1BB1" w:rsidP="00470639"/>
    <w:p w14:paraId="3790702A" w14:textId="6471B11A" w:rsidR="006D1BB1" w:rsidRDefault="005B2B67" w:rsidP="000B22D6">
      <w:pPr>
        <w:ind w:firstLine="720"/>
      </w:pPr>
      <w:r>
        <w:t>À noter que certaines méthodes ont un comportement par défaut comme</w:t>
      </w:r>
      <w:r>
        <w:rPr>
          <w:rFonts w:ascii="Courier New" w:eastAsia="Courier New" w:hAnsi="Courier New" w:cs="Courier New"/>
        </w:rPr>
        <w:t xml:space="preserve"> DIV(</w:t>
      </w:r>
      <w:proofErr w:type="spellStart"/>
      <w:r>
        <w:rPr>
          <w:rFonts w:ascii="Courier New" w:eastAsia="Courier New" w:hAnsi="Courier New" w:cs="Courier New"/>
        </w:rPr>
        <w:t>Litterale</w:t>
      </w:r>
      <w:proofErr w:type="spellEnd"/>
      <w:r>
        <w:rPr>
          <w:rFonts w:ascii="Courier New" w:eastAsia="Courier New" w:hAnsi="Courier New" w:cs="Courier New"/>
        </w:rPr>
        <w:t>*)</w:t>
      </w:r>
      <w:r>
        <w:t xml:space="preserve">, la division entière n’est possible qu’avec des </w:t>
      </w:r>
      <w:proofErr w:type="spellStart"/>
      <w:r>
        <w:rPr>
          <w:rFonts w:ascii="Courier New" w:eastAsia="Courier New" w:hAnsi="Courier New" w:cs="Courier New"/>
        </w:rPr>
        <w:t>LitteraleEntiere</w:t>
      </w:r>
      <w:proofErr w:type="spellEnd"/>
      <w:r>
        <w:t xml:space="preserve">, par conséquent la méthode </w:t>
      </w:r>
      <w:r>
        <w:rPr>
          <w:rFonts w:ascii="Courier New" w:eastAsia="Courier New" w:hAnsi="Courier New" w:cs="Courier New"/>
        </w:rPr>
        <w:t>DIV(</w:t>
      </w:r>
      <w:proofErr w:type="spellStart"/>
      <w:r>
        <w:rPr>
          <w:rFonts w:ascii="Courier New" w:eastAsia="Courier New" w:hAnsi="Courier New" w:cs="Courier New"/>
        </w:rPr>
        <w:t>Litterale</w:t>
      </w:r>
      <w:proofErr w:type="spellEnd"/>
      <w:r>
        <w:rPr>
          <w:rFonts w:ascii="Courier New" w:eastAsia="Courier New" w:hAnsi="Courier New" w:cs="Courier New"/>
        </w:rPr>
        <w:t>*)</w:t>
      </w:r>
      <w:r>
        <w:t xml:space="preserve"> a été redéfinie dans la classe </w:t>
      </w:r>
      <w:proofErr w:type="spellStart"/>
      <w:r>
        <w:rPr>
          <w:rFonts w:ascii="Courier New" w:eastAsia="Courier New" w:hAnsi="Courier New" w:cs="Courier New"/>
        </w:rPr>
        <w:t>LitteraleEntiere</w:t>
      </w:r>
      <w:proofErr w:type="spellEnd"/>
      <w:r>
        <w:rPr>
          <w:rFonts w:ascii="Courier New" w:eastAsia="Courier New" w:hAnsi="Courier New" w:cs="Courier New"/>
        </w:rPr>
        <w:t>,</w:t>
      </w:r>
      <w:r>
        <w:t xml:space="preserve"> par défaut, la méthode renvoie une erreur.</w:t>
      </w:r>
    </w:p>
    <w:p w14:paraId="3B2BC0A4" w14:textId="77777777" w:rsidR="006D1BB1" w:rsidRDefault="005B2B67" w:rsidP="000B22D6">
      <w:pPr>
        <w:ind w:firstLine="720"/>
      </w:pPr>
      <w:r>
        <w:t xml:space="preserve">La méthode </w:t>
      </w:r>
      <w:proofErr w:type="spellStart"/>
      <w:proofErr w:type="gramStart"/>
      <w:r>
        <w:rPr>
          <w:rFonts w:ascii="Courier New" w:eastAsia="Courier New" w:hAnsi="Courier New" w:cs="Courier New"/>
        </w:rPr>
        <w:t>getCopie</w:t>
      </w:r>
      <w:proofErr w:type="spellEnd"/>
      <w:r>
        <w:rPr>
          <w:rFonts w:ascii="Courier New" w:eastAsia="Courier New" w:hAnsi="Courier New" w:cs="Courier New"/>
        </w:rPr>
        <w:t>(</w:t>
      </w:r>
      <w:proofErr w:type="gramEnd"/>
      <w:r>
        <w:rPr>
          <w:rFonts w:ascii="Courier New" w:eastAsia="Courier New" w:hAnsi="Courier New" w:cs="Courier New"/>
        </w:rPr>
        <w:t>)</w:t>
      </w:r>
      <w:r>
        <w:t xml:space="preserve"> renvoie une copie de la littérale en question.</w:t>
      </w:r>
    </w:p>
    <w:p w14:paraId="188A3510" w14:textId="77777777" w:rsidR="006D1BB1" w:rsidRDefault="006D1BB1"/>
    <w:p w14:paraId="0922665B" w14:textId="77777777" w:rsidR="006D1BB1" w:rsidRDefault="005B2B67" w:rsidP="000B22D6">
      <w:pPr>
        <w:ind w:firstLine="720"/>
      </w:pPr>
      <w:r>
        <w:t xml:space="preserve">La méthode </w:t>
      </w:r>
      <w:proofErr w:type="spellStart"/>
      <w:proofErr w:type="gramStart"/>
      <w:r>
        <w:rPr>
          <w:rFonts w:ascii="Courier New" w:eastAsia="Courier New" w:hAnsi="Courier New" w:cs="Courier New"/>
        </w:rPr>
        <w:t>rawInput</w:t>
      </w:r>
      <w:proofErr w:type="spellEnd"/>
      <w:r>
        <w:rPr>
          <w:rFonts w:ascii="Courier New" w:eastAsia="Courier New" w:hAnsi="Courier New" w:cs="Courier New"/>
        </w:rPr>
        <w:t>(</w:t>
      </w:r>
      <w:proofErr w:type="gramEnd"/>
      <w:r>
        <w:rPr>
          <w:rFonts w:ascii="Courier New" w:eastAsia="Courier New" w:hAnsi="Courier New" w:cs="Courier New"/>
        </w:rPr>
        <w:t>)</w:t>
      </w:r>
      <w:r>
        <w:t xml:space="preserve"> renvoie la commande permettant la création de cette même littérale dans l'interpréteur de commande. À l’exception de la </w:t>
      </w:r>
      <w:proofErr w:type="spellStart"/>
      <w:r>
        <w:rPr>
          <w:rFonts w:ascii="Courier New" w:eastAsia="Courier New" w:hAnsi="Courier New" w:cs="Courier New"/>
        </w:rPr>
        <w:t>litteraleProgramme</w:t>
      </w:r>
      <w:proofErr w:type="spellEnd"/>
      <w:r>
        <w:rPr>
          <w:rFonts w:ascii="Courier New" w:eastAsia="Courier New" w:hAnsi="Courier New" w:cs="Courier New"/>
        </w:rPr>
        <w:t xml:space="preserve"> </w:t>
      </w:r>
      <w:r>
        <w:t>pour qui cette méthode renvoie le contenu du programme.</w:t>
      </w:r>
    </w:p>
    <w:p w14:paraId="07BD65BD" w14:textId="77777777" w:rsidR="006D1BB1" w:rsidRDefault="006D1BB1"/>
    <w:p w14:paraId="07F4AB60" w14:textId="77777777" w:rsidR="006D1BB1" w:rsidRDefault="005B2B67" w:rsidP="000B22D6">
      <w:pPr>
        <w:ind w:firstLine="720"/>
      </w:pPr>
      <w:r>
        <w:t xml:space="preserve">La méthode </w:t>
      </w:r>
      <w:proofErr w:type="spellStart"/>
      <w:proofErr w:type="gramStart"/>
      <w:r>
        <w:rPr>
          <w:rFonts w:ascii="Courier New" w:eastAsia="Courier New" w:hAnsi="Courier New" w:cs="Courier New"/>
        </w:rPr>
        <w:t>toString</w:t>
      </w:r>
      <w:proofErr w:type="spellEnd"/>
      <w:r>
        <w:rPr>
          <w:rFonts w:ascii="Courier New" w:eastAsia="Courier New" w:hAnsi="Courier New" w:cs="Courier New"/>
        </w:rPr>
        <w:t>(</w:t>
      </w:r>
      <w:proofErr w:type="gramEnd"/>
      <w:r>
        <w:rPr>
          <w:rFonts w:ascii="Courier New" w:eastAsia="Courier New" w:hAnsi="Courier New" w:cs="Courier New"/>
        </w:rPr>
        <w:t>)</w:t>
      </w:r>
      <w:r>
        <w:t xml:space="preserve"> renvoie une représentation de la littérale sous forme de chaîne de caractère.</w:t>
      </w:r>
    </w:p>
    <w:p w14:paraId="505F3FB1" w14:textId="77777777" w:rsidR="006D1BB1" w:rsidRDefault="006D1BB1"/>
    <w:p w14:paraId="711B3D84" w14:textId="77777777" w:rsidR="006D1BB1" w:rsidRDefault="005B2B67" w:rsidP="000B22D6">
      <w:pPr>
        <w:ind w:firstLine="720"/>
        <w:rPr>
          <w:rFonts w:ascii="Courier New" w:eastAsia="Courier New" w:hAnsi="Courier New" w:cs="Courier New"/>
        </w:rPr>
      </w:pPr>
      <w:r>
        <w:t xml:space="preserve">La méthode </w:t>
      </w:r>
      <w:proofErr w:type="spellStart"/>
      <w:proofErr w:type="gramStart"/>
      <w:r>
        <w:rPr>
          <w:rFonts w:ascii="Courier New" w:eastAsia="Courier New" w:hAnsi="Courier New" w:cs="Courier New"/>
        </w:rPr>
        <w:t>getType</w:t>
      </w:r>
      <w:proofErr w:type="spellEnd"/>
      <w:r>
        <w:rPr>
          <w:rFonts w:ascii="Courier New" w:eastAsia="Courier New" w:hAnsi="Courier New" w:cs="Courier New"/>
        </w:rPr>
        <w:t>(</w:t>
      </w:r>
      <w:proofErr w:type="gramEnd"/>
      <w:r>
        <w:rPr>
          <w:rFonts w:ascii="Courier New" w:eastAsia="Courier New" w:hAnsi="Courier New" w:cs="Courier New"/>
        </w:rPr>
        <w:t>)</w:t>
      </w:r>
      <w:r>
        <w:t xml:space="preserve"> renvoie le type de la littérale, son type de retour est l’</w:t>
      </w:r>
      <w:proofErr w:type="spellStart"/>
      <w:r>
        <w:t>énumeration</w:t>
      </w:r>
      <w:proofErr w:type="spellEnd"/>
      <w:r>
        <w:t xml:space="preserve"> </w:t>
      </w:r>
      <w:proofErr w:type="spellStart"/>
      <w:r>
        <w:rPr>
          <w:rFonts w:ascii="Courier New" w:eastAsia="Courier New" w:hAnsi="Courier New" w:cs="Courier New"/>
        </w:rPr>
        <w:t>typeLitterale</w:t>
      </w:r>
      <w:proofErr w:type="spellEnd"/>
      <w:r>
        <w:rPr>
          <w:rFonts w:ascii="Courier New" w:eastAsia="Courier New" w:hAnsi="Courier New" w:cs="Courier New"/>
        </w:rPr>
        <w:t>.</w:t>
      </w:r>
    </w:p>
    <w:p w14:paraId="3D13F773" w14:textId="77777777" w:rsidR="006D1BB1" w:rsidRDefault="006D1BB1"/>
    <w:p w14:paraId="4208D26A" w14:textId="77777777" w:rsidR="006D1BB1" w:rsidRDefault="005B2B67" w:rsidP="000B22D6">
      <w:pPr>
        <w:ind w:firstLine="720"/>
      </w:pPr>
      <w:r>
        <w:t xml:space="preserve">Les classes </w:t>
      </w:r>
      <w:proofErr w:type="spellStart"/>
      <w:r>
        <w:rPr>
          <w:rFonts w:ascii="Courier New" w:eastAsia="Courier New" w:hAnsi="Courier New" w:cs="Courier New"/>
        </w:rPr>
        <w:t>LitteraleFactory</w:t>
      </w:r>
      <w:proofErr w:type="spellEnd"/>
      <w:r>
        <w:rPr>
          <w:rFonts w:ascii="Courier New" w:eastAsia="Courier New" w:hAnsi="Courier New" w:cs="Courier New"/>
        </w:rPr>
        <w:t xml:space="preserve"> </w:t>
      </w:r>
      <w:r>
        <w:t xml:space="preserve">et </w:t>
      </w:r>
      <w:proofErr w:type="spellStart"/>
      <w:r>
        <w:rPr>
          <w:rFonts w:ascii="Courier New" w:eastAsia="Courier New" w:hAnsi="Courier New" w:cs="Courier New"/>
        </w:rPr>
        <w:t>LitteraleManager</w:t>
      </w:r>
      <w:proofErr w:type="spellEnd"/>
      <w:r>
        <w:rPr>
          <w:rFonts w:ascii="Courier New" w:eastAsia="Courier New" w:hAnsi="Courier New" w:cs="Courier New"/>
        </w:rPr>
        <w:t xml:space="preserve"> </w:t>
      </w:r>
      <w:r>
        <w:t xml:space="preserve">sont déclarées amies de la classe </w:t>
      </w:r>
      <w:proofErr w:type="spellStart"/>
      <w:r>
        <w:rPr>
          <w:rFonts w:ascii="Courier New" w:eastAsia="Courier New" w:hAnsi="Courier New" w:cs="Courier New"/>
        </w:rPr>
        <w:t>Litterale</w:t>
      </w:r>
      <w:proofErr w:type="spellEnd"/>
      <w:r>
        <w:rPr>
          <w:rFonts w:ascii="Courier New" w:eastAsia="Courier New" w:hAnsi="Courier New" w:cs="Courier New"/>
        </w:rPr>
        <w:t xml:space="preserve"> </w:t>
      </w:r>
      <w:r>
        <w:t>afin de permettre respectivement l’instanciation et la destruction des littérales par ces classes.</w:t>
      </w:r>
    </w:p>
    <w:p w14:paraId="677D0BF7" w14:textId="77777777" w:rsidR="006D1BB1" w:rsidRDefault="006D1BB1"/>
    <w:p w14:paraId="4340EC4E" w14:textId="77777777" w:rsidR="006D1BB1" w:rsidRDefault="005B2B67">
      <w:pPr>
        <w:pStyle w:val="Titre2"/>
        <w:numPr>
          <w:ilvl w:val="0"/>
          <w:numId w:val="12"/>
        </w:numPr>
        <w:spacing w:after="200"/>
      </w:pPr>
      <w:bookmarkStart w:id="25" w:name="_4ap0abrmplfa" w:colFirst="0" w:colLast="0"/>
      <w:bookmarkStart w:id="26" w:name="_Toc60583113"/>
      <w:bookmarkEnd w:id="25"/>
      <w:r>
        <w:t xml:space="preserve">L’énumération </w:t>
      </w:r>
      <w:proofErr w:type="spellStart"/>
      <w:r>
        <w:t>typeLitterale</w:t>
      </w:r>
      <w:bookmarkEnd w:id="26"/>
      <w:proofErr w:type="spellEnd"/>
    </w:p>
    <w:p w14:paraId="2CB6438E" w14:textId="77777777" w:rsidR="006D1BB1" w:rsidRDefault="006D1BB1"/>
    <w:p w14:paraId="674A628B" w14:textId="77777777" w:rsidR="006D1BB1" w:rsidRDefault="005B2B67" w:rsidP="00593AAD">
      <w:pPr>
        <w:jc w:val="center"/>
      </w:pPr>
      <w:r>
        <w:rPr>
          <w:noProof/>
        </w:rPr>
        <w:drawing>
          <wp:inline distT="114300" distB="114300" distL="114300" distR="114300" wp14:anchorId="53BF0DF9" wp14:editId="6387DD4D">
            <wp:extent cx="1815937" cy="15983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815937" cy="1598325"/>
                    </a:xfrm>
                    <a:prstGeom prst="rect">
                      <a:avLst/>
                    </a:prstGeom>
                    <a:ln/>
                  </pic:spPr>
                </pic:pic>
              </a:graphicData>
            </a:graphic>
          </wp:inline>
        </w:drawing>
      </w:r>
    </w:p>
    <w:p w14:paraId="2BB36509" w14:textId="77777777" w:rsidR="006D1BB1" w:rsidRDefault="006D1BB1">
      <w:pPr>
        <w:jc w:val="left"/>
      </w:pPr>
    </w:p>
    <w:p w14:paraId="1C37CB62" w14:textId="551EA637" w:rsidR="006D1BB1" w:rsidRDefault="005B2B67" w:rsidP="00470639">
      <w:pPr>
        <w:ind w:firstLine="720"/>
      </w:pPr>
      <w:r>
        <w:t xml:space="preserve">Une énumération a été créée pour répertorier tous les types de littérale auxquels on aura à faire dans l’application, on s’en sert notamment dans la classe </w:t>
      </w:r>
      <w:proofErr w:type="spellStart"/>
      <w:r>
        <w:rPr>
          <w:rFonts w:ascii="Courier New" w:eastAsia="Courier New" w:hAnsi="Courier New" w:cs="Courier New"/>
        </w:rPr>
        <w:t>Litterale</w:t>
      </w:r>
      <w:proofErr w:type="spellEnd"/>
      <w:r>
        <w:t xml:space="preserve">, mais aussi dans les classes </w:t>
      </w:r>
      <w:proofErr w:type="spellStart"/>
      <w:r>
        <w:rPr>
          <w:rFonts w:ascii="Courier New" w:eastAsia="Courier New" w:hAnsi="Courier New" w:cs="Courier New"/>
        </w:rPr>
        <w:t>LitteraleFactory</w:t>
      </w:r>
      <w:proofErr w:type="spellEnd"/>
      <w:r>
        <w:t xml:space="preserve">, </w:t>
      </w:r>
      <w:proofErr w:type="spellStart"/>
      <w:proofErr w:type="gramStart"/>
      <w:r>
        <w:rPr>
          <w:rFonts w:ascii="Courier New" w:eastAsia="Courier New" w:hAnsi="Courier New" w:cs="Courier New"/>
        </w:rPr>
        <w:t>PileAffichage</w:t>
      </w:r>
      <w:proofErr w:type="spellEnd"/>
      <w:r>
        <w:t xml:space="preserve">,  </w:t>
      </w:r>
      <w:proofErr w:type="spellStart"/>
      <w:r>
        <w:rPr>
          <w:rFonts w:ascii="Courier New" w:eastAsia="Courier New" w:hAnsi="Courier New" w:cs="Courier New"/>
        </w:rPr>
        <w:t>UserInput</w:t>
      </w:r>
      <w:proofErr w:type="spellEnd"/>
      <w:proofErr w:type="gramEnd"/>
      <w:r>
        <w:t>...</w:t>
      </w:r>
    </w:p>
    <w:p w14:paraId="23824286" w14:textId="78A41160" w:rsidR="006D1BB1" w:rsidRDefault="006D1BB1">
      <w:pPr>
        <w:jc w:val="left"/>
      </w:pPr>
    </w:p>
    <w:p w14:paraId="493B9566" w14:textId="0DDF37E9" w:rsidR="00470639" w:rsidRDefault="00470639">
      <w:pPr>
        <w:jc w:val="left"/>
      </w:pPr>
    </w:p>
    <w:p w14:paraId="47708E8E" w14:textId="0A85449E" w:rsidR="00470639" w:rsidRDefault="00470639">
      <w:pPr>
        <w:jc w:val="left"/>
      </w:pPr>
    </w:p>
    <w:p w14:paraId="35A62AFB" w14:textId="244B0FCB" w:rsidR="00470639" w:rsidRDefault="00470639">
      <w:pPr>
        <w:jc w:val="left"/>
      </w:pPr>
    </w:p>
    <w:p w14:paraId="6EA9A76D" w14:textId="5014280B" w:rsidR="00470639" w:rsidRDefault="00470639">
      <w:pPr>
        <w:jc w:val="left"/>
      </w:pPr>
    </w:p>
    <w:p w14:paraId="3050FD6C" w14:textId="48D40698" w:rsidR="00470639" w:rsidRDefault="00470639">
      <w:pPr>
        <w:jc w:val="left"/>
      </w:pPr>
    </w:p>
    <w:p w14:paraId="090DDE1F" w14:textId="417DF7CD" w:rsidR="00470639" w:rsidRDefault="00470639">
      <w:pPr>
        <w:jc w:val="left"/>
      </w:pPr>
    </w:p>
    <w:p w14:paraId="0CF203D3" w14:textId="77777777" w:rsidR="00470639" w:rsidRDefault="00470639">
      <w:pPr>
        <w:jc w:val="left"/>
      </w:pPr>
    </w:p>
    <w:p w14:paraId="573ED2F0" w14:textId="77777777" w:rsidR="006D1BB1" w:rsidRDefault="005B2B67">
      <w:pPr>
        <w:pStyle w:val="Titre2"/>
        <w:numPr>
          <w:ilvl w:val="0"/>
          <w:numId w:val="12"/>
        </w:numPr>
      </w:pPr>
      <w:bookmarkStart w:id="27" w:name="_8t0e9x7io6b7" w:colFirst="0" w:colLast="0"/>
      <w:bookmarkStart w:id="28" w:name="_Toc60583114"/>
      <w:bookmarkEnd w:id="27"/>
      <w:r>
        <w:t xml:space="preserve">La classe </w:t>
      </w:r>
      <w:proofErr w:type="spellStart"/>
      <w:r>
        <w:t>CompCeption</w:t>
      </w:r>
      <w:bookmarkEnd w:id="28"/>
      <w:proofErr w:type="spellEnd"/>
    </w:p>
    <w:p w14:paraId="202F2D3D" w14:textId="77777777" w:rsidR="006D1BB1" w:rsidRDefault="006D1BB1"/>
    <w:p w14:paraId="4CE72DCA" w14:textId="77777777" w:rsidR="006D1BB1" w:rsidRDefault="005B2B67" w:rsidP="00BB3F09">
      <w:pPr>
        <w:jc w:val="center"/>
      </w:pPr>
      <w:bookmarkStart w:id="29" w:name="_sjx2jkz7fu2t" w:colFirst="0" w:colLast="0"/>
      <w:bookmarkEnd w:id="29"/>
      <w:r>
        <w:rPr>
          <w:noProof/>
        </w:rPr>
        <w:drawing>
          <wp:inline distT="114300" distB="114300" distL="114300" distR="114300" wp14:anchorId="6E41B6A0" wp14:editId="6A08084A">
            <wp:extent cx="2482688" cy="141974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482688" cy="1419740"/>
                    </a:xfrm>
                    <a:prstGeom prst="rect">
                      <a:avLst/>
                    </a:prstGeom>
                    <a:ln/>
                  </pic:spPr>
                </pic:pic>
              </a:graphicData>
            </a:graphic>
          </wp:inline>
        </w:drawing>
      </w:r>
    </w:p>
    <w:p w14:paraId="5BD473CD" w14:textId="77777777" w:rsidR="006D1BB1" w:rsidRDefault="006D1BB1" w:rsidP="00BB3F09"/>
    <w:p w14:paraId="006B5C03" w14:textId="77777777" w:rsidR="006D1BB1" w:rsidRDefault="005B2B67" w:rsidP="000B22D6">
      <w:pPr>
        <w:ind w:firstLine="720"/>
      </w:pPr>
      <w:proofErr w:type="spellStart"/>
      <w:r>
        <w:t>CompCeption</w:t>
      </w:r>
      <w:proofErr w:type="spellEnd"/>
      <w:r>
        <w:t xml:space="preserve"> est la classe qui permet la gestion des exceptions. Elle contient un message qui sera affiché pour l’utilisateur en cas d’erreur avec la méthode </w:t>
      </w:r>
      <w:proofErr w:type="spellStart"/>
      <w:proofErr w:type="gramStart"/>
      <w:r>
        <w:rPr>
          <w:rFonts w:ascii="Courier New" w:eastAsia="Courier New" w:hAnsi="Courier New" w:cs="Courier New"/>
        </w:rPr>
        <w:t>getMessage</w:t>
      </w:r>
      <w:proofErr w:type="spellEnd"/>
      <w:r>
        <w:rPr>
          <w:rFonts w:ascii="Courier New" w:eastAsia="Courier New" w:hAnsi="Courier New" w:cs="Courier New"/>
        </w:rPr>
        <w:t>(</w:t>
      </w:r>
      <w:proofErr w:type="gramEnd"/>
      <w:r>
        <w:rPr>
          <w:rFonts w:ascii="Courier New" w:eastAsia="Courier New" w:hAnsi="Courier New" w:cs="Courier New"/>
        </w:rPr>
        <w:t>)</w:t>
      </w:r>
      <w:r>
        <w:t xml:space="preserve">. </w:t>
      </w:r>
    </w:p>
    <w:p w14:paraId="31B59F14" w14:textId="77777777" w:rsidR="006D1BB1" w:rsidRDefault="006D1BB1"/>
    <w:p w14:paraId="1FA4A0C1" w14:textId="77777777" w:rsidR="006D1BB1" w:rsidRDefault="005B2B67">
      <w:pPr>
        <w:pStyle w:val="Titre2"/>
        <w:numPr>
          <w:ilvl w:val="0"/>
          <w:numId w:val="12"/>
        </w:numPr>
      </w:pPr>
      <w:bookmarkStart w:id="30" w:name="_q1bh1p61tapr" w:colFirst="0" w:colLast="0"/>
      <w:bookmarkStart w:id="31" w:name="_Toc60583115"/>
      <w:bookmarkEnd w:id="30"/>
      <w:r>
        <w:t xml:space="preserve">Les classes </w:t>
      </w:r>
      <w:proofErr w:type="spellStart"/>
      <w:r>
        <w:t>LittéraleX</w:t>
      </w:r>
      <w:bookmarkEnd w:id="31"/>
      <w:proofErr w:type="spellEnd"/>
      <w:r>
        <w:t xml:space="preserve"> </w:t>
      </w:r>
    </w:p>
    <w:p w14:paraId="09B7CCF8" w14:textId="77777777" w:rsidR="006D1BB1" w:rsidRDefault="006D1BB1"/>
    <w:p w14:paraId="6B3EEE71" w14:textId="77777777" w:rsidR="006D1BB1" w:rsidRDefault="005B2B67">
      <w:pPr>
        <w:jc w:val="center"/>
      </w:pPr>
      <w:r>
        <w:rPr>
          <w:noProof/>
        </w:rPr>
        <w:drawing>
          <wp:inline distT="114300" distB="114300" distL="114300" distR="114300" wp14:anchorId="5132FBF0" wp14:editId="2BF80619">
            <wp:extent cx="6005171" cy="1750299"/>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005171" cy="1750299"/>
                    </a:xfrm>
                    <a:prstGeom prst="rect">
                      <a:avLst/>
                    </a:prstGeom>
                    <a:ln/>
                  </pic:spPr>
                </pic:pic>
              </a:graphicData>
            </a:graphic>
          </wp:inline>
        </w:drawing>
      </w:r>
    </w:p>
    <w:p w14:paraId="684E4AEA" w14:textId="77777777" w:rsidR="006D1BB1" w:rsidRDefault="006D1BB1"/>
    <w:p w14:paraId="1E9CDDC8" w14:textId="77777777" w:rsidR="006D1BB1" w:rsidRDefault="005B2B67" w:rsidP="00470639">
      <w:pPr>
        <w:ind w:firstLine="720"/>
      </w:pPr>
      <w:r>
        <w:t xml:space="preserve">Les classes </w:t>
      </w:r>
      <w:proofErr w:type="spellStart"/>
      <w:r>
        <w:rPr>
          <w:rFonts w:ascii="Courier New" w:eastAsia="Courier New" w:hAnsi="Courier New" w:cs="Courier New"/>
        </w:rPr>
        <w:t>LitteraleX</w:t>
      </w:r>
      <w:proofErr w:type="spellEnd"/>
      <w:r>
        <w:t xml:space="preserve"> permettent de définir chaque type de littérale, elles héritent toutes de la classe abstraite </w:t>
      </w:r>
      <w:proofErr w:type="spellStart"/>
      <w:r>
        <w:rPr>
          <w:rFonts w:ascii="Courier New" w:eastAsia="Courier New" w:hAnsi="Courier New" w:cs="Courier New"/>
        </w:rPr>
        <w:t>Litterale</w:t>
      </w:r>
      <w:proofErr w:type="spellEnd"/>
      <w:r>
        <w:t xml:space="preserve">, assurant ainsi que chaque classe implémente l’interface donnée par la classe </w:t>
      </w:r>
      <w:proofErr w:type="spellStart"/>
      <w:r>
        <w:rPr>
          <w:rFonts w:ascii="Courier New" w:eastAsia="Courier New" w:hAnsi="Courier New" w:cs="Courier New"/>
        </w:rPr>
        <w:t>Litterale</w:t>
      </w:r>
      <w:proofErr w:type="spellEnd"/>
      <w:r>
        <w:t>.</w:t>
      </w:r>
    </w:p>
    <w:p w14:paraId="02F51548" w14:textId="77777777" w:rsidR="006D1BB1" w:rsidRDefault="005B2B67">
      <w:r>
        <w:t xml:space="preserve">Le constructeur de chaque </w:t>
      </w:r>
      <w:proofErr w:type="spellStart"/>
      <w:r>
        <w:rPr>
          <w:rFonts w:ascii="Courier New" w:eastAsia="Courier New" w:hAnsi="Courier New" w:cs="Courier New"/>
        </w:rPr>
        <w:t>LitteraleX</w:t>
      </w:r>
      <w:proofErr w:type="spellEnd"/>
      <w:r>
        <w:t xml:space="preserve"> est privé, nous obligeant ainsi à passer par la classe </w:t>
      </w:r>
      <w:proofErr w:type="spellStart"/>
      <w:r>
        <w:t>LitteraleFactory</w:t>
      </w:r>
      <w:proofErr w:type="spellEnd"/>
      <w:r>
        <w:t xml:space="preserve"> pour créer des littérales.</w:t>
      </w:r>
    </w:p>
    <w:p w14:paraId="0F3E138C" w14:textId="77777777" w:rsidR="006D1BB1" w:rsidRDefault="006D1BB1"/>
    <w:p w14:paraId="5B8091AA" w14:textId="77777777" w:rsidR="006D1BB1" w:rsidRDefault="005B2B67" w:rsidP="000B22D6">
      <w:pPr>
        <w:ind w:firstLine="720"/>
      </w:pPr>
      <w:r>
        <w:t xml:space="preserve">Chaque littérale a un accesseur permettant d’avoir accès à ce que stocke la littérale, comme </w:t>
      </w:r>
      <w:proofErr w:type="spellStart"/>
      <w:proofErr w:type="gramStart"/>
      <w:r>
        <w:rPr>
          <w:rFonts w:ascii="Courier New" w:eastAsia="Courier New" w:hAnsi="Courier New" w:cs="Courier New"/>
        </w:rPr>
        <w:t>getValue</w:t>
      </w:r>
      <w:proofErr w:type="spellEnd"/>
      <w:r>
        <w:rPr>
          <w:rFonts w:ascii="Courier New" w:eastAsia="Courier New" w:hAnsi="Courier New" w:cs="Courier New"/>
        </w:rPr>
        <w:t>(</w:t>
      </w:r>
      <w:proofErr w:type="gramEnd"/>
      <w:r>
        <w:rPr>
          <w:rFonts w:ascii="Courier New" w:eastAsia="Courier New" w:hAnsi="Courier New" w:cs="Courier New"/>
        </w:rPr>
        <w:t>)</w:t>
      </w:r>
      <w:r>
        <w:t xml:space="preserve">, </w:t>
      </w:r>
      <w:proofErr w:type="spellStart"/>
      <w:r>
        <w:rPr>
          <w:rFonts w:ascii="Courier New" w:eastAsia="Courier New" w:hAnsi="Courier New" w:cs="Courier New"/>
        </w:rPr>
        <w:t>getNumerateur</w:t>
      </w:r>
      <w:proofErr w:type="spellEnd"/>
      <w:r>
        <w:rPr>
          <w:rFonts w:ascii="Courier New" w:eastAsia="Courier New" w:hAnsi="Courier New" w:cs="Courier New"/>
        </w:rPr>
        <w:t>()</w:t>
      </w:r>
      <w:r>
        <w:t xml:space="preserve">, </w:t>
      </w:r>
      <w:proofErr w:type="spellStart"/>
      <w:r>
        <w:rPr>
          <w:rFonts w:ascii="Courier New" w:eastAsia="Courier New" w:hAnsi="Courier New" w:cs="Courier New"/>
        </w:rPr>
        <w:t>getDenominateur</w:t>
      </w:r>
      <w:proofErr w:type="spellEnd"/>
      <w:r>
        <w:rPr>
          <w:rFonts w:ascii="Courier New" w:eastAsia="Courier New" w:hAnsi="Courier New" w:cs="Courier New"/>
        </w:rPr>
        <w:t>()</w:t>
      </w:r>
      <w:r>
        <w:t xml:space="preserve">, </w:t>
      </w:r>
      <w:proofErr w:type="spellStart"/>
      <w:r>
        <w:rPr>
          <w:rFonts w:ascii="Courier New" w:eastAsia="Courier New" w:hAnsi="Courier New" w:cs="Courier New"/>
        </w:rPr>
        <w:t>getProgramme</w:t>
      </w:r>
      <w:proofErr w:type="spellEnd"/>
      <w:r>
        <w:rPr>
          <w:rFonts w:ascii="Courier New" w:eastAsia="Courier New" w:hAnsi="Courier New" w:cs="Courier New"/>
        </w:rPr>
        <w:t>()</w:t>
      </w:r>
      <w:r>
        <w:t xml:space="preserve">, </w:t>
      </w:r>
      <w:proofErr w:type="spellStart"/>
      <w:r>
        <w:rPr>
          <w:rFonts w:ascii="Courier New" w:eastAsia="Courier New" w:hAnsi="Courier New" w:cs="Courier New"/>
        </w:rPr>
        <w:t>getExpression</w:t>
      </w:r>
      <w:proofErr w:type="spellEnd"/>
      <w:r>
        <w:rPr>
          <w:rFonts w:ascii="Courier New" w:eastAsia="Courier New" w:hAnsi="Courier New" w:cs="Courier New"/>
        </w:rPr>
        <w:t>()</w:t>
      </w:r>
      <w:r>
        <w:t xml:space="preserve">, </w:t>
      </w:r>
      <w:proofErr w:type="spellStart"/>
      <w:r>
        <w:rPr>
          <w:rFonts w:ascii="Courier New" w:eastAsia="Courier New" w:hAnsi="Courier New" w:cs="Courier New"/>
        </w:rPr>
        <w:t>getTarget</w:t>
      </w:r>
      <w:proofErr w:type="spellEnd"/>
      <w:r>
        <w:rPr>
          <w:rFonts w:ascii="Courier New" w:eastAsia="Courier New" w:hAnsi="Courier New" w:cs="Courier New"/>
        </w:rPr>
        <w:t>()</w:t>
      </w:r>
      <w:r>
        <w:t xml:space="preserve">. </w:t>
      </w:r>
    </w:p>
    <w:p w14:paraId="6E611340" w14:textId="77777777" w:rsidR="006D1BB1" w:rsidRDefault="006D1BB1"/>
    <w:p w14:paraId="1D2C7F0E" w14:textId="77777777" w:rsidR="006D1BB1" w:rsidRDefault="005B2B67" w:rsidP="000B22D6">
      <w:pPr>
        <w:ind w:firstLine="720"/>
      </w:pPr>
      <w:r>
        <w:t xml:space="preserve">La méthode </w:t>
      </w:r>
      <w:proofErr w:type="spellStart"/>
      <w:proofErr w:type="gramStart"/>
      <w:r>
        <w:rPr>
          <w:rFonts w:ascii="Courier New" w:eastAsia="Courier New" w:hAnsi="Courier New" w:cs="Courier New"/>
        </w:rPr>
        <w:t>setTarget</w:t>
      </w:r>
      <w:proofErr w:type="spellEnd"/>
      <w:r>
        <w:rPr>
          <w:rFonts w:ascii="Courier New" w:eastAsia="Courier New" w:hAnsi="Courier New" w:cs="Courier New"/>
        </w:rPr>
        <w:t>(</w:t>
      </w:r>
      <w:proofErr w:type="gramEnd"/>
      <w:r>
        <w:rPr>
          <w:rFonts w:ascii="Courier New" w:eastAsia="Courier New" w:hAnsi="Courier New" w:cs="Courier New"/>
        </w:rPr>
        <w:t>)</w:t>
      </w:r>
      <w:r>
        <w:t xml:space="preserve"> de la classe </w:t>
      </w:r>
      <w:proofErr w:type="spellStart"/>
      <w:r>
        <w:rPr>
          <w:rFonts w:ascii="Courier New" w:eastAsia="Courier New" w:hAnsi="Courier New" w:cs="Courier New"/>
        </w:rPr>
        <w:t>LitteraleExpression</w:t>
      </w:r>
      <w:proofErr w:type="spellEnd"/>
      <w:r>
        <w:rPr>
          <w:rFonts w:ascii="Courier New" w:eastAsia="Courier New" w:hAnsi="Courier New" w:cs="Courier New"/>
        </w:rPr>
        <w:t xml:space="preserve"> </w:t>
      </w:r>
      <w:r>
        <w:t>permet de redéfinir la cible de la littérale expression, en d’autre mot, redéfinir la littérale qu’elle stocke.</w:t>
      </w:r>
    </w:p>
    <w:p w14:paraId="4F12F8DA" w14:textId="77777777" w:rsidR="006D1BB1" w:rsidRDefault="006D1BB1"/>
    <w:p w14:paraId="25E1A8F3" w14:textId="418CBF48" w:rsidR="006D1BB1" w:rsidRDefault="005B2B67" w:rsidP="000B22D6">
      <w:pPr>
        <w:ind w:firstLine="720"/>
      </w:pPr>
      <w:r>
        <w:t xml:space="preserve">Les classes </w:t>
      </w:r>
      <w:proofErr w:type="spellStart"/>
      <w:r>
        <w:rPr>
          <w:rFonts w:ascii="Courier New" w:eastAsia="Courier New" w:hAnsi="Courier New" w:cs="Courier New"/>
        </w:rPr>
        <w:t>LitteraleFactory</w:t>
      </w:r>
      <w:proofErr w:type="spellEnd"/>
      <w:r>
        <w:rPr>
          <w:rFonts w:ascii="Courier New" w:eastAsia="Courier New" w:hAnsi="Courier New" w:cs="Courier New"/>
        </w:rPr>
        <w:t xml:space="preserve"> </w:t>
      </w:r>
      <w:r>
        <w:t xml:space="preserve">et </w:t>
      </w:r>
      <w:proofErr w:type="spellStart"/>
      <w:r>
        <w:rPr>
          <w:rFonts w:ascii="Courier New" w:eastAsia="Courier New" w:hAnsi="Courier New" w:cs="Courier New"/>
        </w:rPr>
        <w:t>LitteraleManager</w:t>
      </w:r>
      <w:proofErr w:type="spellEnd"/>
      <w:r>
        <w:rPr>
          <w:rFonts w:ascii="Courier New" w:eastAsia="Courier New" w:hAnsi="Courier New" w:cs="Courier New"/>
        </w:rPr>
        <w:t xml:space="preserve"> </w:t>
      </w:r>
      <w:r>
        <w:t xml:space="preserve">sont déclarées amies des classes </w:t>
      </w:r>
      <w:proofErr w:type="spellStart"/>
      <w:r>
        <w:rPr>
          <w:rFonts w:ascii="Courier New" w:eastAsia="Courier New" w:hAnsi="Courier New" w:cs="Courier New"/>
        </w:rPr>
        <w:t>LitteraleX</w:t>
      </w:r>
      <w:proofErr w:type="spellEnd"/>
      <w:r>
        <w:rPr>
          <w:rFonts w:ascii="Courier New" w:eastAsia="Courier New" w:hAnsi="Courier New" w:cs="Courier New"/>
        </w:rPr>
        <w:t xml:space="preserve"> </w:t>
      </w:r>
      <w:r>
        <w:t>afin de permettre respectivement l’instanciation et la destruction des littérales par ces classes.</w:t>
      </w:r>
    </w:p>
    <w:p w14:paraId="5D1B3F61" w14:textId="77777777" w:rsidR="006D1BB1" w:rsidRDefault="006D1BB1"/>
    <w:p w14:paraId="795B428D" w14:textId="77777777" w:rsidR="006D1BB1" w:rsidRDefault="005B2B67">
      <w:pPr>
        <w:pStyle w:val="Titre2"/>
        <w:numPr>
          <w:ilvl w:val="0"/>
          <w:numId w:val="12"/>
        </w:numPr>
      </w:pPr>
      <w:bookmarkStart w:id="32" w:name="_gft9wfl8rcsg" w:colFirst="0" w:colLast="0"/>
      <w:bookmarkStart w:id="33" w:name="_Toc60583116"/>
      <w:bookmarkEnd w:id="32"/>
      <w:r>
        <w:t xml:space="preserve">La classe </w:t>
      </w:r>
      <w:proofErr w:type="spellStart"/>
      <w:r>
        <w:t>LitteraleFactory</w:t>
      </w:r>
      <w:bookmarkEnd w:id="33"/>
      <w:proofErr w:type="spellEnd"/>
    </w:p>
    <w:p w14:paraId="3D152504" w14:textId="77777777" w:rsidR="006D1BB1" w:rsidRDefault="006D1BB1"/>
    <w:p w14:paraId="6F39E5CA" w14:textId="6D76E3F5" w:rsidR="006D1BB1" w:rsidRDefault="005B2B67">
      <w:pPr>
        <w:jc w:val="center"/>
      </w:pPr>
      <w:r>
        <w:rPr>
          <w:noProof/>
        </w:rPr>
        <w:drawing>
          <wp:inline distT="114300" distB="114300" distL="114300" distR="114300" wp14:anchorId="650EB3BD" wp14:editId="00123E85">
            <wp:extent cx="3557588" cy="208609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557588" cy="2086094"/>
                    </a:xfrm>
                    <a:prstGeom prst="rect">
                      <a:avLst/>
                    </a:prstGeom>
                    <a:ln/>
                  </pic:spPr>
                </pic:pic>
              </a:graphicData>
            </a:graphic>
          </wp:inline>
        </w:drawing>
      </w:r>
    </w:p>
    <w:p w14:paraId="05141B67" w14:textId="77777777" w:rsidR="00F76F6A" w:rsidRDefault="00F76F6A" w:rsidP="00F76F6A"/>
    <w:p w14:paraId="504970B9" w14:textId="77777777" w:rsidR="006D1BB1" w:rsidRDefault="005B2B67" w:rsidP="00F76F6A">
      <w:pPr>
        <w:ind w:firstLine="720"/>
      </w:pPr>
      <w:r>
        <w:t xml:space="preserve">Afin d’instancier les littérales, nous avons utilisé le Design Pattern </w:t>
      </w:r>
      <w:proofErr w:type="spellStart"/>
      <w:r>
        <w:t>Factory</w:t>
      </w:r>
      <w:proofErr w:type="spellEnd"/>
      <w:r>
        <w:t xml:space="preserve"> Method. Ainsi nous sommes obligés de passer par la méthode </w:t>
      </w:r>
      <w:proofErr w:type="spellStart"/>
      <w:r>
        <w:rPr>
          <w:rFonts w:ascii="Courier New" w:eastAsia="Courier New" w:hAnsi="Courier New" w:cs="Courier New"/>
        </w:rPr>
        <w:t>createLitterale</w:t>
      </w:r>
      <w:proofErr w:type="spellEnd"/>
      <w:r>
        <w:rPr>
          <w:rFonts w:ascii="Courier New" w:eastAsia="Courier New" w:hAnsi="Courier New" w:cs="Courier New"/>
        </w:rPr>
        <w:t xml:space="preserve">(...) </w:t>
      </w:r>
      <w:r>
        <w:t xml:space="preserve">de la classe </w:t>
      </w:r>
      <w:proofErr w:type="spellStart"/>
      <w:r>
        <w:rPr>
          <w:rFonts w:ascii="Courier New" w:eastAsia="Courier New" w:hAnsi="Courier New" w:cs="Courier New"/>
        </w:rPr>
        <w:t>LitteraleFactory</w:t>
      </w:r>
      <w:proofErr w:type="spellEnd"/>
      <w:r>
        <w:rPr>
          <w:rFonts w:ascii="Courier New" w:eastAsia="Courier New" w:hAnsi="Courier New" w:cs="Courier New"/>
        </w:rPr>
        <w:t xml:space="preserve"> </w:t>
      </w:r>
      <w:r>
        <w:t xml:space="preserve">afin d’instancier des objets. Ainsi, </w:t>
      </w:r>
      <w:proofErr w:type="spellStart"/>
      <w:r>
        <w:rPr>
          <w:rFonts w:ascii="Courier New" w:eastAsia="Courier New" w:hAnsi="Courier New" w:cs="Courier New"/>
        </w:rPr>
        <w:t>LitteraleFactory</w:t>
      </w:r>
      <w:proofErr w:type="spellEnd"/>
      <w:r>
        <w:rPr>
          <w:rFonts w:ascii="Courier New" w:eastAsia="Courier New" w:hAnsi="Courier New" w:cs="Courier New"/>
        </w:rPr>
        <w:t xml:space="preserve"> </w:t>
      </w:r>
      <w:r>
        <w:t xml:space="preserve">va permettre de créer des littérales en fonction du type de </w:t>
      </w:r>
      <w:proofErr w:type="spellStart"/>
      <w:r>
        <w:t>litterale</w:t>
      </w:r>
      <w:proofErr w:type="spellEnd"/>
      <w:r>
        <w:t xml:space="preserve"> et des arguments donnés. Si les arguments donnés ne sont pas cohérents, une exception est levée. L’utilisation de ce Design Pattern nous offre plus de flexibilité pour l’ajout d’un nouveau type il nous suffira de surcharger la méthode </w:t>
      </w:r>
      <w:proofErr w:type="spellStart"/>
      <w:r>
        <w:rPr>
          <w:rFonts w:ascii="Courier New" w:eastAsia="Courier New" w:hAnsi="Courier New" w:cs="Courier New"/>
        </w:rPr>
        <w:t>createLitterale</w:t>
      </w:r>
      <w:proofErr w:type="spellEnd"/>
      <w:r>
        <w:rPr>
          <w:rFonts w:ascii="Courier New" w:eastAsia="Courier New" w:hAnsi="Courier New" w:cs="Courier New"/>
        </w:rPr>
        <w:t>(...)</w:t>
      </w:r>
      <w:r>
        <w:t>.</w:t>
      </w:r>
    </w:p>
    <w:p w14:paraId="2C764CDD" w14:textId="77777777" w:rsidR="006D1BB1" w:rsidRDefault="006D1BB1"/>
    <w:p w14:paraId="516F8417" w14:textId="77777777" w:rsidR="006D1BB1" w:rsidRDefault="005B2B67" w:rsidP="000B22D6">
      <w:pPr>
        <w:ind w:firstLine="720"/>
      </w:pPr>
      <w:r>
        <w:t xml:space="preserve">La méthode </w:t>
      </w:r>
      <w:proofErr w:type="spellStart"/>
      <w:proofErr w:type="gramStart"/>
      <w:r>
        <w:rPr>
          <w:rFonts w:ascii="Courier New" w:eastAsia="Courier New" w:hAnsi="Courier New" w:cs="Courier New"/>
        </w:rPr>
        <w:t>deleteLitterale</w:t>
      </w:r>
      <w:proofErr w:type="spellEnd"/>
      <w:r>
        <w:rPr>
          <w:rFonts w:ascii="Courier New" w:eastAsia="Courier New" w:hAnsi="Courier New" w:cs="Courier New"/>
        </w:rPr>
        <w:t>(</w:t>
      </w:r>
      <w:proofErr w:type="spellStart"/>
      <w:proofErr w:type="gramEnd"/>
      <w:r>
        <w:rPr>
          <w:rFonts w:ascii="Courier New" w:eastAsia="Courier New" w:hAnsi="Courier New" w:cs="Courier New"/>
        </w:rPr>
        <w:t>Litterale</w:t>
      </w:r>
      <w:proofErr w:type="spellEnd"/>
      <w:r>
        <w:rPr>
          <w:rFonts w:ascii="Courier New" w:eastAsia="Courier New" w:hAnsi="Courier New" w:cs="Courier New"/>
        </w:rPr>
        <w:t>*)</w:t>
      </w:r>
      <w:r>
        <w:t xml:space="preserve">, permet quant à elle de supprimer une littérale, c’est le seul moyen qu’on offre à l’utilisateur pour supprimer une littérale, le destructeur des classes </w:t>
      </w:r>
      <w:proofErr w:type="spellStart"/>
      <w:r>
        <w:t>LitteraleX</w:t>
      </w:r>
      <w:proofErr w:type="spellEnd"/>
      <w:r>
        <w:t xml:space="preserve"> étant privé.</w:t>
      </w:r>
    </w:p>
    <w:p w14:paraId="3E2B3CF9" w14:textId="77777777" w:rsidR="006D1BB1" w:rsidRDefault="006D1BB1"/>
    <w:p w14:paraId="1BCEF566" w14:textId="77777777" w:rsidR="006D1BB1" w:rsidRDefault="005B2B67">
      <w:pPr>
        <w:ind w:firstLine="720"/>
      </w:pPr>
      <w:r>
        <w:t xml:space="preserve">Le constructeur de la classe est désactivé car on ne souhaite pas pouvoir instancier d’objet de cette classe, elle doit uniquement comporter des méthodes </w:t>
      </w:r>
      <w:proofErr w:type="spellStart"/>
      <w:r>
        <w:t>static</w:t>
      </w:r>
      <w:proofErr w:type="spellEnd"/>
      <w:r>
        <w:t>.</w:t>
      </w:r>
    </w:p>
    <w:p w14:paraId="6DA914D5" w14:textId="77777777" w:rsidR="006D1BB1" w:rsidRDefault="006D1BB1"/>
    <w:p w14:paraId="0A9113DD" w14:textId="77777777" w:rsidR="006D1BB1" w:rsidRDefault="006D1BB1"/>
    <w:p w14:paraId="7AB3A8B9" w14:textId="77777777" w:rsidR="006D1BB1" w:rsidRDefault="006D1BB1"/>
    <w:p w14:paraId="595CBE30" w14:textId="512B88CD" w:rsidR="006D1BB1" w:rsidRDefault="006D1BB1"/>
    <w:p w14:paraId="0E2C100B" w14:textId="4B703B3B" w:rsidR="00167BD1" w:rsidRDefault="00167BD1"/>
    <w:p w14:paraId="5825D305" w14:textId="77777777" w:rsidR="00167BD1" w:rsidRDefault="00167BD1"/>
    <w:p w14:paraId="55F91060" w14:textId="77777777" w:rsidR="006D1BB1" w:rsidRDefault="006D1BB1"/>
    <w:p w14:paraId="4EF62404" w14:textId="77777777" w:rsidR="006D1BB1" w:rsidRDefault="006D1BB1">
      <w:pPr>
        <w:rPr>
          <w:i/>
        </w:rPr>
      </w:pPr>
    </w:p>
    <w:p w14:paraId="53D091EE" w14:textId="77777777" w:rsidR="006D1BB1" w:rsidRDefault="005B2B67">
      <w:pPr>
        <w:pStyle w:val="Titre2"/>
        <w:numPr>
          <w:ilvl w:val="0"/>
          <w:numId w:val="12"/>
        </w:numPr>
      </w:pPr>
      <w:bookmarkStart w:id="34" w:name="_vovgpipv52e" w:colFirst="0" w:colLast="0"/>
      <w:bookmarkStart w:id="35" w:name="_Toc60583117"/>
      <w:bookmarkEnd w:id="34"/>
      <w:r>
        <w:t xml:space="preserve">La classe </w:t>
      </w:r>
      <w:proofErr w:type="spellStart"/>
      <w:r>
        <w:t>LitteraleManager</w:t>
      </w:r>
      <w:bookmarkEnd w:id="35"/>
      <w:proofErr w:type="spellEnd"/>
    </w:p>
    <w:p w14:paraId="037B478F" w14:textId="77777777" w:rsidR="006D1BB1" w:rsidRDefault="006D1BB1"/>
    <w:p w14:paraId="2B74E23C" w14:textId="77777777" w:rsidR="006D1BB1" w:rsidRDefault="005B2B67">
      <w:pPr>
        <w:jc w:val="center"/>
      </w:pPr>
      <w:r>
        <w:rPr>
          <w:noProof/>
        </w:rPr>
        <w:drawing>
          <wp:inline distT="114300" distB="114300" distL="114300" distR="114300" wp14:anchorId="56F51429" wp14:editId="13134A4E">
            <wp:extent cx="3929063" cy="407917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929063" cy="4079176"/>
                    </a:xfrm>
                    <a:prstGeom prst="rect">
                      <a:avLst/>
                    </a:prstGeom>
                    <a:ln/>
                  </pic:spPr>
                </pic:pic>
              </a:graphicData>
            </a:graphic>
          </wp:inline>
        </w:drawing>
      </w:r>
    </w:p>
    <w:p w14:paraId="3E17F4DC" w14:textId="77777777" w:rsidR="006D1BB1" w:rsidRDefault="006D1BB1">
      <w:pPr>
        <w:jc w:val="center"/>
      </w:pPr>
    </w:p>
    <w:p w14:paraId="38196654" w14:textId="77777777" w:rsidR="006D1BB1" w:rsidRDefault="005B2B67">
      <w:pPr>
        <w:ind w:firstLine="720"/>
      </w:pPr>
      <w:r>
        <w:t xml:space="preserve">La classe </w:t>
      </w:r>
      <w:proofErr w:type="spellStart"/>
      <w:r>
        <w:rPr>
          <w:rFonts w:ascii="Courier New" w:eastAsia="Courier New" w:hAnsi="Courier New" w:cs="Courier New"/>
        </w:rPr>
        <w:t>LitteraleManager</w:t>
      </w:r>
      <w:proofErr w:type="spellEnd"/>
      <w:r>
        <w:rPr>
          <w:rFonts w:ascii="Courier New" w:eastAsia="Courier New" w:hAnsi="Courier New" w:cs="Courier New"/>
        </w:rPr>
        <w:t xml:space="preserve"> </w:t>
      </w:r>
      <w:r>
        <w:t xml:space="preserve">est un Singleton. Cela nous permet d’avoir un seul objet qui gère le cycle de vie des littérales. On a donc une méthode </w:t>
      </w:r>
      <w:proofErr w:type="spellStart"/>
      <w:proofErr w:type="gramStart"/>
      <w:r>
        <w:rPr>
          <w:rFonts w:ascii="Courier New" w:eastAsia="Courier New" w:hAnsi="Courier New" w:cs="Courier New"/>
        </w:rPr>
        <w:t>donneInstance</w:t>
      </w:r>
      <w:proofErr w:type="spellEnd"/>
      <w:r>
        <w:rPr>
          <w:rFonts w:ascii="Courier New" w:eastAsia="Courier New" w:hAnsi="Courier New" w:cs="Courier New"/>
        </w:rPr>
        <w:t>(</w:t>
      </w:r>
      <w:proofErr w:type="gramEnd"/>
      <w:r>
        <w:rPr>
          <w:rFonts w:ascii="Courier New" w:eastAsia="Courier New" w:hAnsi="Courier New" w:cs="Courier New"/>
        </w:rPr>
        <w:t>)</w:t>
      </w:r>
      <w:r>
        <w:t xml:space="preserve"> qui renvoie le singleton de la classe </w:t>
      </w:r>
      <w:proofErr w:type="spellStart"/>
      <w:r>
        <w:rPr>
          <w:rFonts w:ascii="Courier New" w:eastAsia="Courier New" w:hAnsi="Courier New" w:cs="Courier New"/>
        </w:rPr>
        <w:t>LitteraleManager</w:t>
      </w:r>
      <w:proofErr w:type="spellEnd"/>
      <w:r>
        <w:rPr>
          <w:rFonts w:ascii="Courier New" w:eastAsia="Courier New" w:hAnsi="Courier New" w:cs="Courier New"/>
        </w:rPr>
        <w:t xml:space="preserve"> </w:t>
      </w:r>
      <w:r>
        <w:t xml:space="preserve">. </w:t>
      </w:r>
    </w:p>
    <w:p w14:paraId="41776627" w14:textId="77777777" w:rsidR="006D1BB1" w:rsidRDefault="006D1BB1">
      <w:pPr>
        <w:ind w:firstLine="720"/>
      </w:pPr>
    </w:p>
    <w:p w14:paraId="1C96C481" w14:textId="77777777" w:rsidR="006D1BB1" w:rsidRDefault="005B2B67">
      <w:pPr>
        <w:ind w:firstLine="720"/>
      </w:pPr>
      <w:r>
        <w:t xml:space="preserve">Dès qu’une littérale est créée avec la </w:t>
      </w:r>
      <w:proofErr w:type="spellStart"/>
      <w:r>
        <w:t>factory</w:t>
      </w:r>
      <w:proofErr w:type="spellEnd"/>
      <w:r>
        <w:t xml:space="preserve">, son adresse est ajoutée au tableau </w:t>
      </w:r>
      <w:proofErr w:type="spellStart"/>
      <w:r>
        <w:rPr>
          <w:rFonts w:ascii="Courier New" w:eastAsia="Courier New" w:hAnsi="Courier New" w:cs="Courier New"/>
        </w:rPr>
        <w:t>listeLitterales</w:t>
      </w:r>
      <w:proofErr w:type="spellEnd"/>
      <w:r>
        <w:t xml:space="preserve"> de la classe </w:t>
      </w:r>
      <w:proofErr w:type="spellStart"/>
      <w:r>
        <w:rPr>
          <w:rFonts w:ascii="Courier New" w:eastAsia="Courier New" w:hAnsi="Courier New" w:cs="Courier New"/>
        </w:rPr>
        <w:t>LitteraleManager</w:t>
      </w:r>
      <w:proofErr w:type="spellEnd"/>
      <w:r>
        <w:t xml:space="preserve"> avec la méthode privé </w:t>
      </w:r>
      <w:proofErr w:type="spellStart"/>
      <w:proofErr w:type="gramStart"/>
      <w:r>
        <w:rPr>
          <w:rFonts w:ascii="Courier New" w:eastAsia="Courier New" w:hAnsi="Courier New" w:cs="Courier New"/>
        </w:rPr>
        <w:t>addLitterale</w:t>
      </w:r>
      <w:proofErr w:type="spellEnd"/>
      <w:r>
        <w:rPr>
          <w:rFonts w:ascii="Courier New" w:eastAsia="Courier New" w:hAnsi="Courier New" w:cs="Courier New"/>
        </w:rPr>
        <w:t>(</w:t>
      </w:r>
      <w:proofErr w:type="spellStart"/>
      <w:proofErr w:type="gramEnd"/>
      <w:r>
        <w:rPr>
          <w:rFonts w:ascii="Courier New" w:eastAsia="Courier New" w:hAnsi="Courier New" w:cs="Courier New"/>
        </w:rPr>
        <w:t>Litterale</w:t>
      </w:r>
      <w:proofErr w:type="spellEnd"/>
      <w:r>
        <w:rPr>
          <w:rFonts w:ascii="Courier New" w:eastAsia="Courier New" w:hAnsi="Courier New" w:cs="Courier New"/>
        </w:rPr>
        <w:t>*)</w:t>
      </w:r>
      <w:r>
        <w:t xml:space="preserve">. </w:t>
      </w:r>
    </w:p>
    <w:p w14:paraId="5EFD56A3" w14:textId="77777777" w:rsidR="006D1BB1" w:rsidRDefault="006D1BB1">
      <w:pPr>
        <w:ind w:firstLine="720"/>
      </w:pPr>
    </w:p>
    <w:p w14:paraId="37F199E2" w14:textId="77777777" w:rsidR="006D1BB1" w:rsidRDefault="005B2B67">
      <w:pPr>
        <w:ind w:firstLine="720"/>
      </w:pPr>
      <w:r>
        <w:t xml:space="preserve">La méthode privée </w:t>
      </w:r>
      <w:proofErr w:type="spellStart"/>
      <w:proofErr w:type="gramStart"/>
      <w:r>
        <w:rPr>
          <w:rFonts w:ascii="Courier New" w:eastAsia="Courier New" w:hAnsi="Courier New" w:cs="Courier New"/>
        </w:rPr>
        <w:t>removeLitterale</w:t>
      </w:r>
      <w:proofErr w:type="spellEnd"/>
      <w:r>
        <w:rPr>
          <w:rFonts w:ascii="Courier New" w:eastAsia="Courier New" w:hAnsi="Courier New" w:cs="Courier New"/>
        </w:rPr>
        <w:t>(</w:t>
      </w:r>
      <w:proofErr w:type="spellStart"/>
      <w:proofErr w:type="gramEnd"/>
      <w:r>
        <w:rPr>
          <w:rFonts w:ascii="Courier New" w:eastAsia="Courier New" w:hAnsi="Courier New" w:cs="Courier New"/>
        </w:rPr>
        <w:t>Litterale</w:t>
      </w:r>
      <w:proofErr w:type="spellEnd"/>
      <w:r>
        <w:rPr>
          <w:rFonts w:ascii="Courier New" w:eastAsia="Courier New" w:hAnsi="Courier New" w:cs="Courier New"/>
        </w:rPr>
        <w:t>*)</w:t>
      </w:r>
      <w:r>
        <w:t xml:space="preserve"> est appelée par la classe </w:t>
      </w:r>
      <w:proofErr w:type="spellStart"/>
      <w:r>
        <w:rPr>
          <w:rFonts w:ascii="Courier New" w:eastAsia="Courier New" w:hAnsi="Courier New" w:cs="Courier New"/>
        </w:rPr>
        <w:t>LitteraleFactory</w:t>
      </w:r>
      <w:proofErr w:type="spellEnd"/>
      <w:r>
        <w:t xml:space="preserve">, elle libère la mémoire de la littérale donner en paramètre et retire son adresse du tableau </w:t>
      </w:r>
      <w:proofErr w:type="spellStart"/>
      <w:r>
        <w:rPr>
          <w:rFonts w:ascii="Courier New" w:eastAsia="Courier New" w:hAnsi="Courier New" w:cs="Courier New"/>
        </w:rPr>
        <w:t>listeLitterales</w:t>
      </w:r>
      <w:proofErr w:type="spellEnd"/>
      <w:r>
        <w:t>.</w:t>
      </w:r>
    </w:p>
    <w:p w14:paraId="4AA957CE" w14:textId="77777777" w:rsidR="006D1BB1" w:rsidRDefault="006D1BB1">
      <w:pPr>
        <w:ind w:firstLine="720"/>
      </w:pPr>
    </w:p>
    <w:p w14:paraId="5D9A5878" w14:textId="77777777" w:rsidR="006D1BB1" w:rsidRDefault="005B2B67">
      <w:pPr>
        <w:ind w:firstLine="720"/>
      </w:pPr>
      <w:r>
        <w:t xml:space="preserve">Le destructeur de </w:t>
      </w:r>
      <w:proofErr w:type="spellStart"/>
      <w:r>
        <w:rPr>
          <w:rFonts w:ascii="Courier New" w:eastAsia="Courier New" w:hAnsi="Courier New" w:cs="Courier New"/>
        </w:rPr>
        <w:t>LitteraleManager</w:t>
      </w:r>
      <w:proofErr w:type="spellEnd"/>
      <w:r>
        <w:t xml:space="preserve">, qui intervient à la fermeture du programme, se charge de libérer la mémoire de chaque littérale créée grâce au </w:t>
      </w:r>
      <w:proofErr w:type="gramStart"/>
      <w:r>
        <w:t xml:space="preserve">tableau  </w:t>
      </w:r>
      <w:proofErr w:type="spellStart"/>
      <w:r>
        <w:rPr>
          <w:rFonts w:ascii="Courier New" w:eastAsia="Courier New" w:hAnsi="Courier New" w:cs="Courier New"/>
        </w:rPr>
        <w:t>listeLitterales</w:t>
      </w:r>
      <w:proofErr w:type="spellEnd"/>
      <w:proofErr w:type="gramEnd"/>
      <w:r>
        <w:t>.</w:t>
      </w:r>
    </w:p>
    <w:p w14:paraId="0540DD3F" w14:textId="77777777" w:rsidR="006D1BB1" w:rsidRDefault="006D1BB1">
      <w:pPr>
        <w:ind w:firstLine="720"/>
      </w:pPr>
    </w:p>
    <w:p w14:paraId="223B12F5" w14:textId="05FBA2F3" w:rsidR="006D1BB1" w:rsidRPr="00964D20" w:rsidRDefault="005B2B67" w:rsidP="00964D20">
      <w:pPr>
        <w:ind w:firstLine="720"/>
        <w:rPr>
          <w:i/>
        </w:rPr>
      </w:pPr>
      <w:r>
        <w:t xml:space="preserve">Afin de pouvoir accéder séquentiellement au contenu de l’attribut </w:t>
      </w:r>
      <w:proofErr w:type="spellStart"/>
      <w:r>
        <w:rPr>
          <w:rFonts w:ascii="Courier New" w:eastAsia="Courier New" w:hAnsi="Courier New" w:cs="Courier New"/>
        </w:rPr>
        <w:t>listeLitterales</w:t>
      </w:r>
      <w:proofErr w:type="spellEnd"/>
      <w:r>
        <w:t>, un itérateur a été créé pour itérer dessus.</w:t>
      </w:r>
    </w:p>
    <w:p w14:paraId="4F53118D" w14:textId="77777777" w:rsidR="006D1BB1" w:rsidRDefault="005B2B67">
      <w:pPr>
        <w:ind w:firstLine="720"/>
      </w:pPr>
      <w:r>
        <w:t xml:space="preserve">La classe </w:t>
      </w:r>
      <w:proofErr w:type="spellStart"/>
      <w:r>
        <w:rPr>
          <w:rFonts w:ascii="Courier New" w:eastAsia="Courier New" w:hAnsi="Courier New" w:cs="Courier New"/>
        </w:rPr>
        <w:t>LitteraleFactory</w:t>
      </w:r>
      <w:proofErr w:type="spellEnd"/>
      <w:r>
        <w:rPr>
          <w:rFonts w:ascii="Courier New" w:eastAsia="Courier New" w:hAnsi="Courier New" w:cs="Courier New"/>
        </w:rPr>
        <w:t xml:space="preserve"> </w:t>
      </w:r>
      <w:r>
        <w:t xml:space="preserve">est déclarée amie de la classe </w:t>
      </w:r>
      <w:proofErr w:type="spellStart"/>
      <w:r>
        <w:rPr>
          <w:rFonts w:ascii="Courier New" w:eastAsia="Courier New" w:hAnsi="Courier New" w:cs="Courier New"/>
        </w:rPr>
        <w:t>LitteraleManager</w:t>
      </w:r>
      <w:proofErr w:type="spellEnd"/>
      <w:r>
        <w:rPr>
          <w:rFonts w:ascii="Courier New" w:eastAsia="Courier New" w:hAnsi="Courier New" w:cs="Courier New"/>
        </w:rPr>
        <w:t xml:space="preserve"> </w:t>
      </w:r>
      <w:r>
        <w:t xml:space="preserve">afin de lui donner accès aux méthodes </w:t>
      </w:r>
      <w:proofErr w:type="spellStart"/>
      <w:proofErr w:type="gramStart"/>
      <w:r>
        <w:rPr>
          <w:rFonts w:ascii="Courier New" w:eastAsia="Courier New" w:hAnsi="Courier New" w:cs="Courier New"/>
        </w:rPr>
        <w:t>addLitterale</w:t>
      </w:r>
      <w:proofErr w:type="spellEnd"/>
      <w:r>
        <w:rPr>
          <w:rFonts w:ascii="Courier New" w:eastAsia="Courier New" w:hAnsi="Courier New" w:cs="Courier New"/>
        </w:rPr>
        <w:t>(</w:t>
      </w:r>
      <w:proofErr w:type="spellStart"/>
      <w:proofErr w:type="gramEnd"/>
      <w:r>
        <w:rPr>
          <w:rFonts w:ascii="Courier New" w:eastAsia="Courier New" w:hAnsi="Courier New" w:cs="Courier New"/>
        </w:rPr>
        <w:t>Litterale</w:t>
      </w:r>
      <w:proofErr w:type="spellEnd"/>
      <w:r>
        <w:rPr>
          <w:rFonts w:ascii="Courier New" w:eastAsia="Courier New" w:hAnsi="Courier New" w:cs="Courier New"/>
        </w:rPr>
        <w:t>*)</w:t>
      </w:r>
      <w:r>
        <w:t xml:space="preserve"> et </w:t>
      </w:r>
      <w:proofErr w:type="spellStart"/>
      <w:r>
        <w:rPr>
          <w:rFonts w:ascii="Courier New" w:eastAsia="Courier New" w:hAnsi="Courier New" w:cs="Courier New"/>
        </w:rPr>
        <w:t>removeLitterale</w:t>
      </w:r>
      <w:proofErr w:type="spellEnd"/>
      <w:r>
        <w:rPr>
          <w:rFonts w:ascii="Courier New" w:eastAsia="Courier New" w:hAnsi="Courier New" w:cs="Courier New"/>
        </w:rPr>
        <w:t>(</w:t>
      </w:r>
      <w:proofErr w:type="spellStart"/>
      <w:r>
        <w:rPr>
          <w:rFonts w:ascii="Courier New" w:eastAsia="Courier New" w:hAnsi="Courier New" w:cs="Courier New"/>
        </w:rPr>
        <w:t>Litterale</w:t>
      </w:r>
      <w:proofErr w:type="spellEnd"/>
      <w:r>
        <w:rPr>
          <w:rFonts w:ascii="Courier New" w:eastAsia="Courier New" w:hAnsi="Courier New" w:cs="Courier New"/>
        </w:rPr>
        <w:t>*)</w:t>
      </w:r>
      <w:r>
        <w:t>.</w:t>
      </w:r>
    </w:p>
    <w:p w14:paraId="40D5322D" w14:textId="77777777" w:rsidR="006D1BB1" w:rsidRDefault="006D1BB1"/>
    <w:p w14:paraId="3E0FC05C" w14:textId="41F3021C" w:rsidR="006D1BB1" w:rsidRDefault="005B2B67" w:rsidP="00167BD1">
      <w:pPr>
        <w:ind w:firstLine="720"/>
      </w:pPr>
      <w:r>
        <w:t xml:space="preserve">Il résulte de toute cette construction qu’une littérale est instanciable uniquement via la méthode </w:t>
      </w:r>
      <w:proofErr w:type="spellStart"/>
      <w:r>
        <w:rPr>
          <w:rFonts w:ascii="Courier New" w:eastAsia="Courier New" w:hAnsi="Courier New" w:cs="Courier New"/>
        </w:rPr>
        <w:t>createLitterale</w:t>
      </w:r>
      <w:proofErr w:type="spellEnd"/>
      <w:r>
        <w:rPr>
          <w:rFonts w:ascii="Courier New" w:eastAsia="Courier New" w:hAnsi="Courier New" w:cs="Courier New"/>
        </w:rPr>
        <w:t>(...)</w:t>
      </w:r>
      <w:r>
        <w:t xml:space="preserve"> de </w:t>
      </w:r>
      <w:proofErr w:type="spellStart"/>
      <w:r>
        <w:rPr>
          <w:rFonts w:ascii="Courier New" w:eastAsia="Courier New" w:hAnsi="Courier New" w:cs="Courier New"/>
        </w:rPr>
        <w:t>LitteraleFactory</w:t>
      </w:r>
      <w:proofErr w:type="spellEnd"/>
      <w:r>
        <w:rPr>
          <w:rFonts w:ascii="Courier New" w:eastAsia="Courier New" w:hAnsi="Courier New" w:cs="Courier New"/>
        </w:rPr>
        <w:t xml:space="preserve"> </w:t>
      </w:r>
      <w:r>
        <w:t xml:space="preserve">et la destruction d’une littérale peut uniquement se faire via la méthode </w:t>
      </w:r>
      <w:proofErr w:type="spellStart"/>
      <w:proofErr w:type="gramStart"/>
      <w:r>
        <w:rPr>
          <w:rFonts w:ascii="Courier New" w:eastAsia="Courier New" w:hAnsi="Courier New" w:cs="Courier New"/>
        </w:rPr>
        <w:t>deleteLitterale</w:t>
      </w:r>
      <w:proofErr w:type="spellEnd"/>
      <w:r>
        <w:rPr>
          <w:rFonts w:ascii="Courier New" w:eastAsia="Courier New" w:hAnsi="Courier New" w:cs="Courier New"/>
        </w:rPr>
        <w:t>(</w:t>
      </w:r>
      <w:proofErr w:type="spellStart"/>
      <w:proofErr w:type="gramEnd"/>
      <w:r>
        <w:rPr>
          <w:rFonts w:ascii="Courier New" w:eastAsia="Courier New" w:hAnsi="Courier New" w:cs="Courier New"/>
        </w:rPr>
        <w:t>Litterale</w:t>
      </w:r>
      <w:proofErr w:type="spellEnd"/>
      <w:r>
        <w:rPr>
          <w:rFonts w:ascii="Courier New" w:eastAsia="Courier New" w:hAnsi="Courier New" w:cs="Courier New"/>
        </w:rPr>
        <w:t>*)</w:t>
      </w:r>
      <w:r>
        <w:t xml:space="preserve">de </w:t>
      </w:r>
      <w:proofErr w:type="spellStart"/>
      <w:r>
        <w:rPr>
          <w:rFonts w:ascii="Courier New" w:eastAsia="Courier New" w:hAnsi="Courier New" w:cs="Courier New"/>
        </w:rPr>
        <w:t>LitteraleFactory</w:t>
      </w:r>
      <w:proofErr w:type="spellEnd"/>
      <w:r>
        <w:t xml:space="preserve"> nous assurant la libération de la mémoire lors de la suppression d’une littérale. Cette construction nous assure aussi la libération de la mémoire allouée pour la création de chaque littérale à la fermeture du programme grâce au destructeur de </w:t>
      </w:r>
      <w:proofErr w:type="spellStart"/>
      <w:r>
        <w:rPr>
          <w:rFonts w:ascii="Courier New" w:eastAsia="Courier New" w:hAnsi="Courier New" w:cs="Courier New"/>
        </w:rPr>
        <w:t>LitteraleManager</w:t>
      </w:r>
      <w:proofErr w:type="spellEnd"/>
      <w:r>
        <w:t>.</w:t>
      </w:r>
    </w:p>
    <w:p w14:paraId="7D53540C" w14:textId="77777777" w:rsidR="006D1BB1" w:rsidRDefault="006D1BB1"/>
    <w:p w14:paraId="00CC4D45" w14:textId="77777777" w:rsidR="006D1BB1" w:rsidRDefault="005B2B67">
      <w:pPr>
        <w:pStyle w:val="Titre2"/>
        <w:numPr>
          <w:ilvl w:val="0"/>
          <w:numId w:val="12"/>
        </w:numPr>
      </w:pPr>
      <w:bookmarkStart w:id="36" w:name="_bzkdfn2kyl9k" w:colFirst="0" w:colLast="0"/>
      <w:bookmarkStart w:id="37" w:name="_Toc60583118"/>
      <w:bookmarkEnd w:id="36"/>
      <w:r>
        <w:t xml:space="preserve">La classe </w:t>
      </w:r>
      <w:proofErr w:type="spellStart"/>
      <w:r>
        <w:t>PileAffichage</w:t>
      </w:r>
      <w:bookmarkEnd w:id="37"/>
      <w:proofErr w:type="spellEnd"/>
    </w:p>
    <w:p w14:paraId="38BCFBC0" w14:textId="77777777" w:rsidR="006D1BB1" w:rsidRDefault="006D1BB1"/>
    <w:p w14:paraId="4512CA9E" w14:textId="77777777" w:rsidR="006D1BB1" w:rsidRDefault="005B2B67">
      <w:pPr>
        <w:jc w:val="center"/>
      </w:pPr>
      <w:r>
        <w:rPr>
          <w:noProof/>
        </w:rPr>
        <w:drawing>
          <wp:inline distT="114300" distB="114300" distL="114300" distR="114300" wp14:anchorId="6616588B" wp14:editId="024FADE8">
            <wp:extent cx="2756094" cy="313528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756094" cy="3135288"/>
                    </a:xfrm>
                    <a:prstGeom prst="rect">
                      <a:avLst/>
                    </a:prstGeom>
                    <a:ln/>
                  </pic:spPr>
                </pic:pic>
              </a:graphicData>
            </a:graphic>
          </wp:inline>
        </w:drawing>
      </w:r>
      <w:r>
        <w:rPr>
          <w:noProof/>
        </w:rPr>
        <w:drawing>
          <wp:inline distT="114300" distB="114300" distL="114300" distR="114300" wp14:anchorId="45CF55DA" wp14:editId="3E1D6B5B">
            <wp:extent cx="2871788" cy="3116821"/>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871788" cy="3116821"/>
                    </a:xfrm>
                    <a:prstGeom prst="rect">
                      <a:avLst/>
                    </a:prstGeom>
                    <a:ln/>
                  </pic:spPr>
                </pic:pic>
              </a:graphicData>
            </a:graphic>
          </wp:inline>
        </w:drawing>
      </w:r>
    </w:p>
    <w:p w14:paraId="7CF3FAD8" w14:textId="77777777" w:rsidR="006D1BB1" w:rsidRDefault="006D1BB1" w:rsidP="000B0B37"/>
    <w:p w14:paraId="36EB1C71" w14:textId="77777777" w:rsidR="006D1BB1" w:rsidRDefault="005B2B67">
      <w:pPr>
        <w:ind w:firstLine="720"/>
      </w:pPr>
      <w:r>
        <w:t xml:space="preserve">Pour la classe </w:t>
      </w:r>
      <w:proofErr w:type="spellStart"/>
      <w:r>
        <w:rPr>
          <w:rFonts w:ascii="Courier New" w:eastAsia="Courier New" w:hAnsi="Courier New" w:cs="Courier New"/>
        </w:rPr>
        <w:t>PileAffichage</w:t>
      </w:r>
      <w:proofErr w:type="spellEnd"/>
      <w:r>
        <w:t xml:space="preserve">, nous avons utilisé le Design Pattern Singleton afin d’avoir une unique instance de </w:t>
      </w:r>
      <w:proofErr w:type="spellStart"/>
      <w:r>
        <w:rPr>
          <w:rFonts w:ascii="Courier New" w:eastAsia="Courier New" w:hAnsi="Courier New" w:cs="Courier New"/>
        </w:rPr>
        <w:t>PileAffichage</w:t>
      </w:r>
      <w:proofErr w:type="spellEnd"/>
      <w:r>
        <w:t xml:space="preserve">. On a donc une méthode </w:t>
      </w:r>
      <w:proofErr w:type="spellStart"/>
      <w:proofErr w:type="gramStart"/>
      <w:r>
        <w:rPr>
          <w:rFonts w:ascii="Courier New" w:eastAsia="Courier New" w:hAnsi="Courier New" w:cs="Courier New"/>
        </w:rPr>
        <w:t>donneInstance</w:t>
      </w:r>
      <w:proofErr w:type="spellEnd"/>
      <w:r>
        <w:rPr>
          <w:rFonts w:ascii="Courier New" w:eastAsia="Courier New" w:hAnsi="Courier New" w:cs="Courier New"/>
        </w:rPr>
        <w:t>(</w:t>
      </w:r>
      <w:proofErr w:type="gramEnd"/>
      <w:r>
        <w:rPr>
          <w:rFonts w:ascii="Courier New" w:eastAsia="Courier New" w:hAnsi="Courier New" w:cs="Courier New"/>
        </w:rPr>
        <w:t>)</w:t>
      </w:r>
      <w:r>
        <w:t xml:space="preserve"> qui crée une instance s’il n’en existe pas ou qui renvoie une référence sur celle-ci si elle existe déjà. Ainsi, la classe ne peut être instanciée que par cette méthode et cela garantit son unicité.</w:t>
      </w:r>
    </w:p>
    <w:p w14:paraId="74AEEB25" w14:textId="77777777" w:rsidR="006D1BB1" w:rsidRDefault="006D1BB1">
      <w:pPr>
        <w:ind w:firstLine="720"/>
      </w:pPr>
    </w:p>
    <w:p w14:paraId="757FF14F" w14:textId="77777777" w:rsidR="006D1BB1" w:rsidRDefault="005B2B67">
      <w:pPr>
        <w:ind w:firstLine="720"/>
      </w:pPr>
      <w:r>
        <w:t xml:space="preserve">Cette classe comprend également tous les opérateurs de pile (DROP, SWAP, CLEAR, </w:t>
      </w:r>
      <w:proofErr w:type="gramStart"/>
      <w:r>
        <w:t>DUP ,UNDO</w:t>
      </w:r>
      <w:proofErr w:type="gramEnd"/>
      <w:r>
        <w:t>, REDO).</w:t>
      </w:r>
    </w:p>
    <w:p w14:paraId="78C305CF" w14:textId="77777777" w:rsidR="001B1986" w:rsidRDefault="001B1986">
      <w:pPr>
        <w:ind w:firstLine="720"/>
      </w:pPr>
    </w:p>
    <w:p w14:paraId="281569C5" w14:textId="77777777" w:rsidR="006D1BB1" w:rsidRDefault="005B2B67">
      <w:pPr>
        <w:ind w:firstLine="720"/>
      </w:pPr>
      <w:r>
        <w:t xml:space="preserve">La méthode </w:t>
      </w:r>
      <w:proofErr w:type="gramStart"/>
      <w:r>
        <w:rPr>
          <w:rFonts w:ascii="Courier New" w:eastAsia="Courier New" w:hAnsi="Courier New" w:cs="Courier New"/>
        </w:rPr>
        <w:t>push(</w:t>
      </w:r>
      <w:proofErr w:type="spellStart"/>
      <w:proofErr w:type="gramEnd"/>
      <w:r>
        <w:rPr>
          <w:rFonts w:ascii="Courier New" w:eastAsia="Courier New" w:hAnsi="Courier New" w:cs="Courier New"/>
        </w:rPr>
        <w:t>Litterale</w:t>
      </w:r>
      <w:proofErr w:type="spellEnd"/>
      <w:r>
        <w:rPr>
          <w:rFonts w:ascii="Courier New" w:eastAsia="Courier New" w:hAnsi="Courier New" w:cs="Courier New"/>
        </w:rPr>
        <w:t>*)</w:t>
      </w:r>
      <w:r>
        <w:t xml:space="preserve">, permet d’empiler une littérale dans l’attribut </w:t>
      </w:r>
      <w:r>
        <w:rPr>
          <w:rFonts w:ascii="Courier New" w:eastAsia="Courier New" w:hAnsi="Courier New" w:cs="Courier New"/>
        </w:rPr>
        <w:t>pile</w:t>
      </w:r>
      <w:r>
        <w:t>.</w:t>
      </w:r>
    </w:p>
    <w:p w14:paraId="58877ABD" w14:textId="77777777" w:rsidR="006D1BB1" w:rsidRDefault="005B2B67">
      <w:pPr>
        <w:ind w:firstLine="720"/>
      </w:pPr>
      <w:r>
        <w:t xml:space="preserve">La méthode </w:t>
      </w:r>
      <w:proofErr w:type="gramStart"/>
      <w:r>
        <w:rPr>
          <w:rFonts w:ascii="Courier New" w:eastAsia="Courier New" w:hAnsi="Courier New" w:cs="Courier New"/>
        </w:rPr>
        <w:t>top(</w:t>
      </w:r>
      <w:proofErr w:type="gramEnd"/>
      <w:r>
        <w:rPr>
          <w:rFonts w:ascii="Courier New" w:eastAsia="Courier New" w:hAnsi="Courier New" w:cs="Courier New"/>
        </w:rPr>
        <w:t>)</w:t>
      </w:r>
      <w:r>
        <w:t xml:space="preserve">, dépile le dernier élément de l’attribut </w:t>
      </w:r>
      <w:r>
        <w:rPr>
          <w:rFonts w:ascii="Courier New" w:eastAsia="Courier New" w:hAnsi="Courier New" w:cs="Courier New"/>
        </w:rPr>
        <w:t xml:space="preserve">pile </w:t>
      </w:r>
      <w:r>
        <w:t>(</w:t>
      </w:r>
      <w:proofErr w:type="spellStart"/>
      <w:r>
        <w:t>i.e</w:t>
      </w:r>
      <w:proofErr w:type="spellEnd"/>
      <w:r>
        <w:t xml:space="preserve"> : le premier élément de la pile), et le renvoie.</w:t>
      </w:r>
    </w:p>
    <w:p w14:paraId="607C8C22" w14:textId="77777777" w:rsidR="006D1BB1" w:rsidRDefault="006D1BB1"/>
    <w:p w14:paraId="2518EEA3" w14:textId="77777777" w:rsidR="006D1BB1" w:rsidRDefault="005B2B67">
      <w:pPr>
        <w:ind w:firstLine="720"/>
      </w:pPr>
      <w:r>
        <w:t xml:space="preserve">L’opérateur WHILE a été implémenté dans la classe </w:t>
      </w:r>
      <w:proofErr w:type="spellStart"/>
      <w:r>
        <w:rPr>
          <w:rFonts w:ascii="Courier New" w:eastAsia="Courier New" w:hAnsi="Courier New" w:cs="Courier New"/>
        </w:rPr>
        <w:t>PileAffichage</w:t>
      </w:r>
      <w:proofErr w:type="spellEnd"/>
      <w:r>
        <w:t xml:space="preserve"> car durant cette opération nous avons sans cesse besoin de récupérer le sommet de la pile avec la méthode </w:t>
      </w:r>
      <w:proofErr w:type="gramStart"/>
      <w:r>
        <w:rPr>
          <w:rFonts w:ascii="Courier New" w:eastAsia="Courier New" w:hAnsi="Courier New" w:cs="Courier New"/>
        </w:rPr>
        <w:t>top(</w:t>
      </w:r>
      <w:proofErr w:type="gramEnd"/>
      <w:r>
        <w:rPr>
          <w:rFonts w:ascii="Courier New" w:eastAsia="Courier New" w:hAnsi="Courier New" w:cs="Courier New"/>
        </w:rPr>
        <w:t>)</w:t>
      </w:r>
      <w:r>
        <w:t xml:space="preserve">. L’implémenter dans la classe </w:t>
      </w:r>
      <w:proofErr w:type="spellStart"/>
      <w:r>
        <w:rPr>
          <w:rFonts w:ascii="Courier New" w:eastAsia="Courier New" w:hAnsi="Courier New" w:cs="Courier New"/>
        </w:rPr>
        <w:t>Litterale</w:t>
      </w:r>
      <w:proofErr w:type="spellEnd"/>
      <w:r>
        <w:rPr>
          <w:rFonts w:ascii="Courier New" w:eastAsia="Courier New" w:hAnsi="Courier New" w:cs="Courier New"/>
        </w:rPr>
        <w:t xml:space="preserve"> </w:t>
      </w:r>
      <w:r>
        <w:t xml:space="preserve">impliquerait un couplage fort entre la classe </w:t>
      </w:r>
      <w:proofErr w:type="spellStart"/>
      <w:r>
        <w:rPr>
          <w:rFonts w:ascii="Courier New" w:eastAsia="Courier New" w:hAnsi="Courier New" w:cs="Courier New"/>
        </w:rPr>
        <w:t>Litterale</w:t>
      </w:r>
      <w:proofErr w:type="spellEnd"/>
      <w:r>
        <w:rPr>
          <w:rFonts w:ascii="Courier New" w:eastAsia="Courier New" w:hAnsi="Courier New" w:cs="Courier New"/>
        </w:rPr>
        <w:t xml:space="preserve"> </w:t>
      </w:r>
      <w:r>
        <w:t xml:space="preserve">et la classe </w:t>
      </w:r>
      <w:proofErr w:type="spellStart"/>
      <w:r>
        <w:rPr>
          <w:rFonts w:ascii="Courier New" w:eastAsia="Courier New" w:hAnsi="Courier New" w:cs="Courier New"/>
        </w:rPr>
        <w:t>PileAffichage</w:t>
      </w:r>
      <w:proofErr w:type="spellEnd"/>
      <w:r>
        <w:t>.</w:t>
      </w:r>
    </w:p>
    <w:p w14:paraId="4887A779" w14:textId="77777777" w:rsidR="006D1BB1" w:rsidRDefault="006D1BB1">
      <w:pPr>
        <w:ind w:firstLine="720"/>
      </w:pPr>
    </w:p>
    <w:p w14:paraId="1730B902" w14:textId="77777777" w:rsidR="006D1BB1" w:rsidRDefault="005B2B67">
      <w:pPr>
        <w:ind w:firstLine="720"/>
      </w:pPr>
      <w:r>
        <w:t xml:space="preserve">Afin de pouvoir accéder au contenu de l’attribut </w:t>
      </w:r>
      <w:r>
        <w:rPr>
          <w:rFonts w:ascii="Courier New" w:eastAsia="Courier New" w:hAnsi="Courier New" w:cs="Courier New"/>
        </w:rPr>
        <w:t>pile</w:t>
      </w:r>
      <w:r>
        <w:t xml:space="preserve"> à l’extérieur de la classe </w:t>
      </w:r>
      <w:proofErr w:type="spellStart"/>
      <w:r>
        <w:rPr>
          <w:rFonts w:ascii="Courier New" w:eastAsia="Courier New" w:hAnsi="Courier New" w:cs="Courier New"/>
        </w:rPr>
        <w:t>PileAffichage</w:t>
      </w:r>
      <w:proofErr w:type="spellEnd"/>
      <w:r>
        <w:rPr>
          <w:rFonts w:ascii="Courier New" w:eastAsia="Courier New" w:hAnsi="Courier New" w:cs="Courier New"/>
        </w:rPr>
        <w:t xml:space="preserve"> </w:t>
      </w:r>
      <w:r>
        <w:t>des itérateurs ont été implémentés. Cela servira notamment à l’affichage de la pile dans l’interface.</w:t>
      </w:r>
    </w:p>
    <w:p w14:paraId="4336325B" w14:textId="77777777" w:rsidR="006D1BB1" w:rsidRDefault="006D1BB1">
      <w:pPr>
        <w:ind w:firstLine="720"/>
      </w:pPr>
    </w:p>
    <w:p w14:paraId="1136A27B" w14:textId="77777777" w:rsidR="006D1BB1" w:rsidRDefault="005B2B67">
      <w:pPr>
        <w:ind w:firstLine="720"/>
      </w:pPr>
      <w:r>
        <w:t xml:space="preserve">Les méthodes </w:t>
      </w:r>
      <w:proofErr w:type="spellStart"/>
      <w:proofErr w:type="gramStart"/>
      <w:r>
        <w:rPr>
          <w:rFonts w:ascii="Courier New" w:eastAsia="Courier New" w:hAnsi="Courier New" w:cs="Courier New"/>
        </w:rPr>
        <w:t>setNbAffiche</w:t>
      </w:r>
      <w:proofErr w:type="spellEnd"/>
      <w:r>
        <w:rPr>
          <w:rFonts w:ascii="Courier New" w:eastAsia="Courier New" w:hAnsi="Courier New" w:cs="Courier New"/>
        </w:rPr>
        <w:t>(</w:t>
      </w:r>
      <w:proofErr w:type="gramEnd"/>
      <w:r>
        <w:rPr>
          <w:rFonts w:ascii="Courier New" w:eastAsia="Courier New" w:hAnsi="Courier New" w:cs="Courier New"/>
        </w:rPr>
        <w:t xml:space="preserve">) </w:t>
      </w:r>
      <w:r>
        <w:t xml:space="preserve">et </w:t>
      </w:r>
      <w:proofErr w:type="spellStart"/>
      <w:r>
        <w:rPr>
          <w:rFonts w:ascii="Courier New" w:eastAsia="Courier New" w:hAnsi="Courier New" w:cs="Courier New"/>
        </w:rPr>
        <w:t>getNbAffiche</w:t>
      </w:r>
      <w:proofErr w:type="spellEnd"/>
      <w:r>
        <w:rPr>
          <w:rFonts w:ascii="Courier New" w:eastAsia="Courier New" w:hAnsi="Courier New" w:cs="Courier New"/>
        </w:rPr>
        <w:t xml:space="preserve">() </w:t>
      </w:r>
      <w:r>
        <w:t>permettent respectivement de modifier le nombre d'éléments à afficher sur l’interface et connaître le nombre d'éléments à afficher dans l’interface.</w:t>
      </w:r>
    </w:p>
    <w:p w14:paraId="7803FEDB" w14:textId="77777777" w:rsidR="006D1BB1" w:rsidRDefault="006D1BB1">
      <w:pPr>
        <w:ind w:firstLine="720"/>
      </w:pPr>
    </w:p>
    <w:p w14:paraId="4C54FDE9" w14:textId="77777777" w:rsidR="006D1BB1" w:rsidRDefault="005B2B67">
      <w:pPr>
        <w:ind w:firstLine="720"/>
      </w:pPr>
      <w:r>
        <w:t xml:space="preserve">Les méthodes </w:t>
      </w:r>
      <w:proofErr w:type="spellStart"/>
      <w:proofErr w:type="gramStart"/>
      <w:r>
        <w:rPr>
          <w:rFonts w:ascii="Courier New" w:eastAsia="Courier New" w:hAnsi="Courier New" w:cs="Courier New"/>
        </w:rPr>
        <w:t>setMessage</w:t>
      </w:r>
      <w:proofErr w:type="spellEnd"/>
      <w:r>
        <w:rPr>
          <w:rFonts w:ascii="Courier New" w:eastAsia="Courier New" w:hAnsi="Courier New" w:cs="Courier New"/>
        </w:rPr>
        <w:t>(</w:t>
      </w:r>
      <w:proofErr w:type="gramEnd"/>
      <w:r>
        <w:rPr>
          <w:rFonts w:ascii="Courier New" w:eastAsia="Courier New" w:hAnsi="Courier New" w:cs="Courier New"/>
        </w:rPr>
        <w:t xml:space="preserve">) </w:t>
      </w:r>
      <w:r>
        <w:t xml:space="preserve">et  </w:t>
      </w:r>
      <w:proofErr w:type="spellStart"/>
      <w:r>
        <w:rPr>
          <w:rFonts w:ascii="Courier New" w:eastAsia="Courier New" w:hAnsi="Courier New" w:cs="Courier New"/>
        </w:rPr>
        <w:t>getMessage</w:t>
      </w:r>
      <w:proofErr w:type="spellEnd"/>
      <w:r>
        <w:rPr>
          <w:rFonts w:ascii="Courier New" w:eastAsia="Courier New" w:hAnsi="Courier New" w:cs="Courier New"/>
        </w:rPr>
        <w:t xml:space="preserve">() </w:t>
      </w:r>
      <w:r>
        <w:t>permettent respectivement de modifier le message de la pile à afficher sur l’interface et d’obtenir le message à afficher sur l’interface.</w:t>
      </w:r>
    </w:p>
    <w:p w14:paraId="739DB247" w14:textId="77777777" w:rsidR="006D1BB1" w:rsidRDefault="006D1BB1">
      <w:pPr>
        <w:ind w:firstLine="720"/>
      </w:pPr>
    </w:p>
    <w:p w14:paraId="03CD3772" w14:textId="77777777" w:rsidR="006D1BB1" w:rsidRDefault="005B2B67">
      <w:r>
        <w:rPr>
          <w:i/>
        </w:rPr>
        <w:tab/>
      </w:r>
      <w:r>
        <w:t xml:space="preserve">L’attribut </w:t>
      </w:r>
      <w:proofErr w:type="spellStart"/>
      <w:r>
        <w:rPr>
          <w:rFonts w:ascii="Courier New" w:eastAsia="Courier New" w:hAnsi="Courier New" w:cs="Courier New"/>
        </w:rPr>
        <w:t>pileUndo</w:t>
      </w:r>
      <w:proofErr w:type="spellEnd"/>
      <w:r>
        <w:t xml:space="preserve"> permet de sauvegarder l’état de la pile avant chaque opération et l’attribut </w:t>
      </w:r>
      <w:proofErr w:type="spellStart"/>
      <w:r>
        <w:rPr>
          <w:rFonts w:ascii="Courier New" w:eastAsia="Courier New" w:hAnsi="Courier New" w:cs="Courier New"/>
        </w:rPr>
        <w:t>pileRedo</w:t>
      </w:r>
      <w:proofErr w:type="spellEnd"/>
      <w:r>
        <w:t xml:space="preserve"> de sauvegarder l’état de la pile avant l’opération UNDO pour l’opération REDO.</w:t>
      </w:r>
    </w:p>
    <w:p w14:paraId="72D4C862" w14:textId="77777777" w:rsidR="006D1BB1" w:rsidRDefault="006D1BB1"/>
    <w:p w14:paraId="68184BBD" w14:textId="77777777" w:rsidR="006D1BB1" w:rsidRDefault="005B2B67">
      <w:pPr>
        <w:ind w:firstLine="720"/>
      </w:pPr>
      <w:r>
        <w:t xml:space="preserve">La méthode </w:t>
      </w:r>
      <w:proofErr w:type="spellStart"/>
      <w:proofErr w:type="gramStart"/>
      <w:r>
        <w:rPr>
          <w:rFonts w:ascii="Courier New" w:eastAsia="Courier New" w:hAnsi="Courier New" w:cs="Courier New"/>
        </w:rPr>
        <w:t>pileSave</w:t>
      </w:r>
      <w:proofErr w:type="spellEnd"/>
      <w:r>
        <w:rPr>
          <w:rFonts w:ascii="Courier New" w:eastAsia="Courier New" w:hAnsi="Courier New" w:cs="Courier New"/>
        </w:rPr>
        <w:t>(</w:t>
      </w:r>
      <w:proofErr w:type="gramEnd"/>
      <w:r>
        <w:rPr>
          <w:rFonts w:ascii="Courier New" w:eastAsia="Courier New" w:hAnsi="Courier New" w:cs="Courier New"/>
        </w:rPr>
        <w:t>)</w:t>
      </w:r>
      <w:r>
        <w:t xml:space="preserve">, permet de sauvegarder l’état de l’attribut pile dans l’attribut </w:t>
      </w:r>
      <w:proofErr w:type="spellStart"/>
      <w:r>
        <w:rPr>
          <w:rFonts w:ascii="Courier New" w:eastAsia="Courier New" w:hAnsi="Courier New" w:cs="Courier New"/>
        </w:rPr>
        <w:t>pileUndo</w:t>
      </w:r>
      <w:proofErr w:type="spellEnd"/>
      <w:r>
        <w:t>.</w:t>
      </w:r>
    </w:p>
    <w:p w14:paraId="071E807C" w14:textId="77777777" w:rsidR="006D1BB1" w:rsidRDefault="006D1BB1">
      <w:pPr>
        <w:ind w:firstLine="720"/>
      </w:pPr>
    </w:p>
    <w:p w14:paraId="3833BAF6" w14:textId="77777777" w:rsidR="006D1BB1" w:rsidRDefault="005B2B67">
      <w:r>
        <w:tab/>
        <w:t xml:space="preserve">La méthode </w:t>
      </w:r>
      <w:proofErr w:type="spellStart"/>
      <w:proofErr w:type="gramStart"/>
      <w:r>
        <w:rPr>
          <w:rFonts w:ascii="Courier New" w:eastAsia="Courier New" w:hAnsi="Courier New" w:cs="Courier New"/>
        </w:rPr>
        <w:t>manageMemory</w:t>
      </w:r>
      <w:proofErr w:type="spellEnd"/>
      <w:r>
        <w:rPr>
          <w:rFonts w:ascii="Courier New" w:eastAsia="Courier New" w:hAnsi="Courier New" w:cs="Courier New"/>
        </w:rPr>
        <w:t>(</w:t>
      </w:r>
      <w:proofErr w:type="gramEnd"/>
      <w:r>
        <w:rPr>
          <w:rFonts w:ascii="Courier New" w:eastAsia="Courier New" w:hAnsi="Courier New" w:cs="Courier New"/>
        </w:rPr>
        <w:t>)</w:t>
      </w:r>
      <w:r>
        <w:t xml:space="preserve">, permet de supprimer les littérales qui ne sont plus utilisées, pour cela, la méthode va pour chaque élément de la classe </w:t>
      </w:r>
      <w:proofErr w:type="spellStart"/>
      <w:r>
        <w:t>LitteraleManager</w:t>
      </w:r>
      <w:proofErr w:type="spellEnd"/>
      <w:r>
        <w:t xml:space="preserve">, en utilisant son itérateur, “scanner” les attributs </w:t>
      </w:r>
      <w:r>
        <w:rPr>
          <w:rFonts w:ascii="Courier New" w:eastAsia="Courier New" w:hAnsi="Courier New" w:cs="Courier New"/>
        </w:rPr>
        <w:t>pile</w:t>
      </w:r>
      <w:r>
        <w:t xml:space="preserve">, </w:t>
      </w:r>
      <w:proofErr w:type="spellStart"/>
      <w:r>
        <w:rPr>
          <w:rFonts w:ascii="Courier New" w:eastAsia="Courier New" w:hAnsi="Courier New" w:cs="Courier New"/>
        </w:rPr>
        <w:t>pileUndo</w:t>
      </w:r>
      <w:proofErr w:type="spellEnd"/>
      <w:r>
        <w:t xml:space="preserve">, </w:t>
      </w:r>
      <w:proofErr w:type="spellStart"/>
      <w:r>
        <w:rPr>
          <w:rFonts w:ascii="Courier New" w:eastAsia="Courier New" w:hAnsi="Courier New" w:cs="Courier New"/>
        </w:rPr>
        <w:t>pileRedo</w:t>
      </w:r>
      <w:proofErr w:type="spellEnd"/>
      <w:r>
        <w:t xml:space="preserve"> et le tableau d’expression avec leurs itérateurs respectifs, pour savoir si une littérale n’est plus utilisé, auquel cas elle sera supprimée avec la méthode </w:t>
      </w:r>
      <w:proofErr w:type="spellStart"/>
      <w:r>
        <w:rPr>
          <w:rFonts w:ascii="Courier New" w:eastAsia="Courier New" w:hAnsi="Courier New" w:cs="Courier New"/>
        </w:rPr>
        <w:t>removeLitterale</w:t>
      </w:r>
      <w:proofErr w:type="spellEnd"/>
      <w:r>
        <w:rPr>
          <w:rFonts w:ascii="Courier New" w:eastAsia="Courier New" w:hAnsi="Courier New" w:cs="Courier New"/>
        </w:rPr>
        <w:t>(</w:t>
      </w:r>
      <w:proofErr w:type="spellStart"/>
      <w:r>
        <w:rPr>
          <w:rFonts w:ascii="Courier New" w:eastAsia="Courier New" w:hAnsi="Courier New" w:cs="Courier New"/>
        </w:rPr>
        <w:t>Litterale</w:t>
      </w:r>
      <w:proofErr w:type="spellEnd"/>
      <w:r>
        <w:rPr>
          <w:rFonts w:ascii="Courier New" w:eastAsia="Courier New" w:hAnsi="Courier New" w:cs="Courier New"/>
        </w:rPr>
        <w:t>*)</w:t>
      </w:r>
      <w:r>
        <w:t xml:space="preserve"> de la classe </w:t>
      </w:r>
      <w:proofErr w:type="spellStart"/>
      <w:r>
        <w:rPr>
          <w:rFonts w:ascii="Courier New" w:eastAsia="Courier New" w:hAnsi="Courier New" w:cs="Courier New"/>
        </w:rPr>
        <w:t>LitteraleFactory</w:t>
      </w:r>
      <w:proofErr w:type="spellEnd"/>
      <w:r>
        <w:t>.</w:t>
      </w:r>
    </w:p>
    <w:p w14:paraId="339845C3" w14:textId="77777777" w:rsidR="006D1BB1" w:rsidRDefault="006D1BB1"/>
    <w:p w14:paraId="73B90DDF" w14:textId="77777777" w:rsidR="006D1BB1" w:rsidRDefault="006D1BB1"/>
    <w:p w14:paraId="1D562185" w14:textId="77777777" w:rsidR="006D1BB1" w:rsidRDefault="006D1BB1"/>
    <w:p w14:paraId="2ABFD037" w14:textId="77777777" w:rsidR="006D1BB1" w:rsidRDefault="006D1BB1"/>
    <w:p w14:paraId="1BA3A2A7" w14:textId="77777777" w:rsidR="006D1BB1" w:rsidRDefault="005B2B67">
      <w:pPr>
        <w:pStyle w:val="Titre2"/>
        <w:numPr>
          <w:ilvl w:val="0"/>
          <w:numId w:val="12"/>
        </w:numPr>
      </w:pPr>
      <w:bookmarkStart w:id="38" w:name="_778tfxilfee2" w:colFirst="0" w:colLast="0"/>
      <w:bookmarkStart w:id="39" w:name="_Toc60583119"/>
      <w:bookmarkEnd w:id="38"/>
      <w:r>
        <w:t xml:space="preserve">La classe </w:t>
      </w:r>
      <w:proofErr w:type="spellStart"/>
      <w:r>
        <w:t>TableauExpression</w:t>
      </w:r>
      <w:bookmarkEnd w:id="39"/>
      <w:proofErr w:type="spellEnd"/>
    </w:p>
    <w:p w14:paraId="6FA39DE2" w14:textId="77777777" w:rsidR="006D1BB1" w:rsidRDefault="006D1BB1"/>
    <w:p w14:paraId="72ECD04C" w14:textId="77777777" w:rsidR="006D1BB1" w:rsidRDefault="005B2B67">
      <w:pPr>
        <w:jc w:val="center"/>
      </w:pPr>
      <w:r>
        <w:rPr>
          <w:noProof/>
        </w:rPr>
        <w:drawing>
          <wp:inline distT="114300" distB="114300" distL="114300" distR="114300" wp14:anchorId="09AC66C4" wp14:editId="35EF257A">
            <wp:extent cx="3424238" cy="3964607"/>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424238" cy="3964607"/>
                    </a:xfrm>
                    <a:prstGeom prst="rect">
                      <a:avLst/>
                    </a:prstGeom>
                    <a:ln/>
                  </pic:spPr>
                </pic:pic>
              </a:graphicData>
            </a:graphic>
          </wp:inline>
        </w:drawing>
      </w:r>
    </w:p>
    <w:p w14:paraId="01FFF4B7" w14:textId="77777777" w:rsidR="006D1BB1" w:rsidRDefault="006D1BB1">
      <w:pPr>
        <w:jc w:val="left"/>
      </w:pPr>
    </w:p>
    <w:p w14:paraId="535BC2C2" w14:textId="77777777" w:rsidR="006D1BB1" w:rsidRDefault="005B2B67">
      <w:pPr>
        <w:spacing w:after="200"/>
        <w:ind w:firstLine="720"/>
      </w:pPr>
      <w:r>
        <w:t xml:space="preserve">Pour la classe </w:t>
      </w:r>
      <w:proofErr w:type="spellStart"/>
      <w:r>
        <w:rPr>
          <w:rFonts w:ascii="Courier New" w:eastAsia="Courier New" w:hAnsi="Courier New" w:cs="Courier New"/>
        </w:rPr>
        <w:t>TableauExpression</w:t>
      </w:r>
      <w:proofErr w:type="spellEnd"/>
      <w:r>
        <w:t xml:space="preserve">, nous avons aussi utilisé le Design Pattern Singleton pour les mêmes raisons que la classe </w:t>
      </w:r>
      <w:proofErr w:type="spellStart"/>
      <w:r>
        <w:rPr>
          <w:rFonts w:ascii="Courier New" w:eastAsia="Courier New" w:hAnsi="Courier New" w:cs="Courier New"/>
        </w:rPr>
        <w:t>PileAffichage</w:t>
      </w:r>
      <w:proofErr w:type="spellEnd"/>
      <w:r>
        <w:t xml:space="preserve">. Cette classe permet de stocker toutes les littérales </w:t>
      </w:r>
      <w:proofErr w:type="gramStart"/>
      <w:r>
        <w:t>expression créées</w:t>
      </w:r>
      <w:proofErr w:type="gramEnd"/>
      <w:r>
        <w:t>.</w:t>
      </w:r>
    </w:p>
    <w:p w14:paraId="024B61C0" w14:textId="77777777" w:rsidR="006D1BB1" w:rsidRDefault="005B2B67">
      <w:pPr>
        <w:spacing w:after="200"/>
        <w:ind w:firstLine="720"/>
      </w:pPr>
      <w:r>
        <w:t xml:space="preserve">La méthode </w:t>
      </w:r>
      <w:proofErr w:type="gramStart"/>
      <w:r>
        <w:rPr>
          <w:rFonts w:ascii="Courier New" w:eastAsia="Courier New" w:hAnsi="Courier New" w:cs="Courier New"/>
        </w:rPr>
        <w:t>push(</w:t>
      </w:r>
      <w:proofErr w:type="spellStart"/>
      <w:proofErr w:type="gramEnd"/>
      <w:r>
        <w:rPr>
          <w:rFonts w:ascii="Courier New" w:eastAsia="Courier New" w:hAnsi="Courier New" w:cs="Courier New"/>
        </w:rPr>
        <w:t>Litterale</w:t>
      </w:r>
      <w:proofErr w:type="spellEnd"/>
      <w:r>
        <w:rPr>
          <w:rFonts w:ascii="Courier New" w:eastAsia="Courier New" w:hAnsi="Courier New" w:cs="Courier New"/>
        </w:rPr>
        <w:t>*)</w:t>
      </w:r>
      <w:r>
        <w:t xml:space="preserve"> permet d'insérer une expression dans le tableau.</w:t>
      </w:r>
    </w:p>
    <w:p w14:paraId="20F1C1FE" w14:textId="77777777" w:rsidR="006D1BB1" w:rsidRDefault="005B2B67">
      <w:pPr>
        <w:spacing w:after="200"/>
        <w:ind w:firstLine="720"/>
      </w:pPr>
      <w:r>
        <w:t xml:space="preserve">La méthode </w:t>
      </w:r>
      <w:proofErr w:type="spellStart"/>
      <w:proofErr w:type="gramStart"/>
      <w:r>
        <w:rPr>
          <w:rFonts w:ascii="Courier New" w:eastAsia="Courier New" w:hAnsi="Courier New" w:cs="Courier New"/>
        </w:rPr>
        <w:t>getExpression</w:t>
      </w:r>
      <w:proofErr w:type="spellEnd"/>
      <w:r>
        <w:rPr>
          <w:rFonts w:ascii="Courier New" w:eastAsia="Courier New" w:hAnsi="Courier New" w:cs="Courier New"/>
        </w:rPr>
        <w:t>(</w:t>
      </w:r>
      <w:proofErr w:type="spellStart"/>
      <w:proofErr w:type="gramEnd"/>
      <w:r>
        <w:rPr>
          <w:rFonts w:ascii="Courier New" w:eastAsia="Courier New" w:hAnsi="Courier New" w:cs="Courier New"/>
        </w:rPr>
        <w:t>const</w:t>
      </w:r>
      <w:proofErr w:type="spellEnd"/>
      <w:r>
        <w:rPr>
          <w:rFonts w:ascii="Courier New" w:eastAsia="Courier New" w:hAnsi="Courier New" w:cs="Courier New"/>
        </w:rPr>
        <w:t xml:space="preserve"> string)</w:t>
      </w:r>
      <w:r>
        <w:t xml:space="preserve"> permet de récupérer une expression dont le nom correspond à la chaîne de caractère transmise en paramètre, la fonction renvoie </w:t>
      </w:r>
      <w:proofErr w:type="spellStart"/>
      <w:r>
        <w:rPr>
          <w:rFonts w:ascii="Courier New" w:eastAsia="Courier New" w:hAnsi="Courier New" w:cs="Courier New"/>
        </w:rPr>
        <w:t>nullptr</w:t>
      </w:r>
      <w:proofErr w:type="spellEnd"/>
      <w:r>
        <w:t xml:space="preserve"> si aucune expression ne correspond au paramètre transmis.</w:t>
      </w:r>
    </w:p>
    <w:p w14:paraId="75ABEC70" w14:textId="77777777" w:rsidR="006D1BB1" w:rsidRDefault="005B2B67">
      <w:pPr>
        <w:spacing w:after="200"/>
        <w:ind w:firstLine="720"/>
      </w:pPr>
      <w:r>
        <w:t xml:space="preserve">La méthode </w:t>
      </w:r>
      <w:r>
        <w:rPr>
          <w:rFonts w:ascii="Courier New" w:eastAsia="Courier New" w:hAnsi="Courier New" w:cs="Courier New"/>
        </w:rPr>
        <w:t>existe(string)</w:t>
      </w:r>
      <w:r>
        <w:t xml:space="preserve"> permet de savoir si une expression dont le nom correspond à la chaîne de caractère transmise en paramètre existe ou non en renvoyant un booléen. </w:t>
      </w:r>
    </w:p>
    <w:p w14:paraId="5F9A7A40" w14:textId="77777777" w:rsidR="006D1BB1" w:rsidRDefault="006D1BB1">
      <w:pPr>
        <w:jc w:val="left"/>
      </w:pPr>
    </w:p>
    <w:p w14:paraId="4450C2F0" w14:textId="77777777" w:rsidR="006D1BB1" w:rsidRDefault="006D1BB1">
      <w:pPr>
        <w:jc w:val="left"/>
      </w:pPr>
    </w:p>
    <w:p w14:paraId="69535B49" w14:textId="77777777" w:rsidR="006D1BB1" w:rsidRDefault="006D1BB1">
      <w:pPr>
        <w:jc w:val="left"/>
      </w:pPr>
    </w:p>
    <w:p w14:paraId="1D8762A5" w14:textId="77777777" w:rsidR="006D1BB1" w:rsidRDefault="006D1BB1">
      <w:pPr>
        <w:jc w:val="left"/>
      </w:pPr>
    </w:p>
    <w:p w14:paraId="6DE026BC" w14:textId="77777777" w:rsidR="006D1BB1" w:rsidRDefault="005B2B67">
      <w:pPr>
        <w:pStyle w:val="Titre2"/>
        <w:numPr>
          <w:ilvl w:val="0"/>
          <w:numId w:val="12"/>
        </w:numPr>
      </w:pPr>
      <w:bookmarkStart w:id="40" w:name="_5j8x136xf73y" w:colFirst="0" w:colLast="0"/>
      <w:bookmarkStart w:id="41" w:name="_Toc60583120"/>
      <w:bookmarkEnd w:id="40"/>
      <w:r>
        <w:t xml:space="preserve">La classe </w:t>
      </w:r>
      <w:proofErr w:type="spellStart"/>
      <w:r>
        <w:t>UserInput</w:t>
      </w:r>
      <w:bookmarkEnd w:id="41"/>
      <w:proofErr w:type="spellEnd"/>
    </w:p>
    <w:p w14:paraId="4B3AEF7C" w14:textId="77777777" w:rsidR="006D1BB1" w:rsidRDefault="006D1BB1"/>
    <w:p w14:paraId="2F02452F" w14:textId="77777777" w:rsidR="006D1BB1" w:rsidRPr="004169F4" w:rsidRDefault="005B2B67" w:rsidP="0070419B">
      <w:bookmarkStart w:id="42" w:name="_ke8ljdkkd1hm" w:colFirst="0" w:colLast="0"/>
      <w:bookmarkEnd w:id="42"/>
      <w:r>
        <w:rPr>
          <w:noProof/>
        </w:rPr>
        <w:drawing>
          <wp:inline distT="114300" distB="114300" distL="114300" distR="114300" wp14:anchorId="327D7C9B" wp14:editId="1322247F">
            <wp:extent cx="2613990" cy="2633644"/>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b="48940"/>
                    <a:stretch>
                      <a:fillRect/>
                    </a:stretch>
                  </pic:blipFill>
                  <pic:spPr>
                    <a:xfrm>
                      <a:off x="0" y="0"/>
                      <a:ext cx="2613990" cy="2633644"/>
                    </a:xfrm>
                    <a:prstGeom prst="rect">
                      <a:avLst/>
                    </a:prstGeom>
                    <a:ln/>
                  </pic:spPr>
                </pic:pic>
              </a:graphicData>
            </a:graphic>
          </wp:inline>
        </w:drawing>
      </w:r>
      <w:r>
        <w:rPr>
          <w:noProof/>
        </w:rPr>
        <w:drawing>
          <wp:inline distT="114300" distB="114300" distL="114300" distR="114300" wp14:anchorId="1FDEDBFA" wp14:editId="43A9D65E">
            <wp:extent cx="2701763" cy="2609236"/>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t="51465"/>
                    <a:stretch>
                      <a:fillRect/>
                    </a:stretch>
                  </pic:blipFill>
                  <pic:spPr>
                    <a:xfrm>
                      <a:off x="0" y="0"/>
                      <a:ext cx="2701763" cy="2609236"/>
                    </a:xfrm>
                    <a:prstGeom prst="rect">
                      <a:avLst/>
                    </a:prstGeom>
                    <a:ln/>
                  </pic:spPr>
                </pic:pic>
              </a:graphicData>
            </a:graphic>
          </wp:inline>
        </w:drawing>
      </w:r>
    </w:p>
    <w:p w14:paraId="0524ED73" w14:textId="77777777" w:rsidR="006D1BB1" w:rsidRDefault="006D1BB1"/>
    <w:p w14:paraId="74B6124A" w14:textId="77777777" w:rsidR="006D1BB1" w:rsidRDefault="005B2B67">
      <w:pPr>
        <w:spacing w:after="200"/>
        <w:ind w:firstLine="720"/>
      </w:pPr>
      <w:r>
        <w:t xml:space="preserve">Pour la classe </w:t>
      </w:r>
      <w:proofErr w:type="spellStart"/>
      <w:r>
        <w:rPr>
          <w:rFonts w:ascii="Courier New" w:eastAsia="Courier New" w:hAnsi="Courier New" w:cs="Courier New"/>
        </w:rPr>
        <w:t>UserInput</w:t>
      </w:r>
      <w:proofErr w:type="spellEnd"/>
      <w:r>
        <w:t xml:space="preserve">, nous avons aussi utilisé le Design Pattern Singleton pour les mêmes raisons que la classe </w:t>
      </w:r>
      <w:proofErr w:type="spellStart"/>
      <w:r>
        <w:rPr>
          <w:rFonts w:ascii="Courier New" w:eastAsia="Courier New" w:hAnsi="Courier New" w:cs="Courier New"/>
        </w:rPr>
        <w:t>PileAffichage</w:t>
      </w:r>
      <w:proofErr w:type="spellEnd"/>
      <w:r>
        <w:rPr>
          <w:rFonts w:ascii="Courier New" w:eastAsia="Courier New" w:hAnsi="Courier New" w:cs="Courier New"/>
        </w:rPr>
        <w:t xml:space="preserve"> </w:t>
      </w:r>
      <w:r>
        <w:t>et</w:t>
      </w:r>
      <w:r>
        <w:rPr>
          <w:rFonts w:ascii="Courier New" w:eastAsia="Courier New" w:hAnsi="Courier New" w:cs="Courier New"/>
        </w:rPr>
        <w:t xml:space="preserve"> </w:t>
      </w:r>
      <w:proofErr w:type="spellStart"/>
      <w:r>
        <w:rPr>
          <w:rFonts w:ascii="Courier New" w:eastAsia="Courier New" w:hAnsi="Courier New" w:cs="Courier New"/>
        </w:rPr>
        <w:t>TableauExpression</w:t>
      </w:r>
      <w:proofErr w:type="spellEnd"/>
      <w:r>
        <w:t>. Cette classe fait office d’interface entre la saisie de l’utilisateur et la partie logique de notre programme. C’est ici que sera filtrée la saisie de l’utilisateur.</w:t>
      </w:r>
    </w:p>
    <w:p w14:paraId="07E8A5F6" w14:textId="6A531A3C" w:rsidR="006D1BB1" w:rsidRDefault="005B2B67">
      <w:pPr>
        <w:spacing w:after="200"/>
        <w:ind w:firstLine="720"/>
      </w:pPr>
      <w:r>
        <w:t xml:space="preserve">La méthode </w:t>
      </w:r>
      <w:proofErr w:type="spellStart"/>
      <w:r>
        <w:rPr>
          <w:rFonts w:ascii="Courier New" w:eastAsia="Courier New" w:hAnsi="Courier New" w:cs="Courier New"/>
        </w:rPr>
        <w:t>stripCommande</w:t>
      </w:r>
      <w:proofErr w:type="spellEnd"/>
      <w:r>
        <w:rPr>
          <w:rFonts w:ascii="Courier New" w:eastAsia="Courier New" w:hAnsi="Courier New" w:cs="Courier New"/>
        </w:rPr>
        <w:t>(</w:t>
      </w:r>
      <w:proofErr w:type="spellStart"/>
      <w:proofErr w:type="gramStart"/>
      <w:r>
        <w:rPr>
          <w:rFonts w:ascii="Courier New" w:eastAsia="Courier New" w:hAnsi="Courier New" w:cs="Courier New"/>
        </w:rPr>
        <w:t>string,bool</w:t>
      </w:r>
      <w:proofErr w:type="spellEnd"/>
      <w:proofErr w:type="gramEnd"/>
      <w:r>
        <w:rPr>
          <w:rFonts w:ascii="Courier New" w:eastAsia="Courier New" w:hAnsi="Courier New" w:cs="Courier New"/>
        </w:rPr>
        <w:t>)</w:t>
      </w:r>
      <w:r>
        <w:t xml:space="preserve"> permet de “casser” la commande de l’utilisateur et de faire une vérification de la saisie de l’utilisateur, en s’assurant que les espaces ont été respectés. La méthode retourne un tableau de string avec dans chaque case une commande élémentaire. Le booléen permet de déterminer s’il faut faire une sauvegarde de la pile ou non dans </w:t>
      </w:r>
      <w:proofErr w:type="spellStart"/>
      <w:r>
        <w:t>pileUndo</w:t>
      </w:r>
      <w:proofErr w:type="spellEnd"/>
      <w:r>
        <w:t xml:space="preserve">, par défaut il vaut </w:t>
      </w:r>
      <w:proofErr w:type="spellStart"/>
      <w:r w:rsidRPr="00365A21">
        <w:rPr>
          <w:rFonts w:ascii="Courier New" w:hAnsi="Courier New" w:cs="Courier New"/>
        </w:rPr>
        <w:t>true</w:t>
      </w:r>
      <w:proofErr w:type="spellEnd"/>
      <w:r>
        <w:t>.</w:t>
      </w:r>
    </w:p>
    <w:p w14:paraId="03337243" w14:textId="77777777" w:rsidR="006D1BB1" w:rsidRDefault="005B2B67">
      <w:pPr>
        <w:spacing w:after="200"/>
        <w:ind w:firstLine="720"/>
      </w:pPr>
      <w:r>
        <w:t xml:space="preserve">Par exemple, si l’utilisateur saisie “2 3 + 10 MOD </w:t>
      </w:r>
      <w:proofErr w:type="gramStart"/>
      <w:r>
        <w:t>[ MON</w:t>
      </w:r>
      <w:proofErr w:type="gramEnd"/>
      <w:r>
        <w:t xml:space="preserve"> PROGRAMME ]”, la méthode nous renverra le tableau suivant : “2” | “3” | “+” | “10” | “MOD” | ”[ MON PROGRAMME ]”. </w:t>
      </w:r>
    </w:p>
    <w:p w14:paraId="67B3280A" w14:textId="77777777" w:rsidR="006D1BB1" w:rsidRDefault="005B2B67">
      <w:pPr>
        <w:spacing w:after="200"/>
        <w:ind w:firstLine="720"/>
      </w:pPr>
      <w:r>
        <w:t>Si l’utilisateur avait rentré “2 3 + 10 MOD ”, une erreur aurait été lancée en disant qu’il y a un espace inattendu et l'exécution aurait été arrêtée.</w:t>
      </w:r>
    </w:p>
    <w:p w14:paraId="5F13EE36" w14:textId="77777777" w:rsidR="006D1BB1" w:rsidRDefault="005B2B67">
      <w:pPr>
        <w:spacing w:after="200"/>
        <w:ind w:firstLine="720"/>
      </w:pPr>
      <w:r>
        <w:t>Si l’utilisateur n’avait pas refermé le crochet du programme, une erreur aurait été lancée en disant qu’un crochet n’a pas été refermé et l'exécution aurait été arrêtée.</w:t>
      </w:r>
    </w:p>
    <w:p w14:paraId="1AA671A6" w14:textId="77777777" w:rsidR="006D1BB1" w:rsidRDefault="005B2B67">
      <w:pPr>
        <w:spacing w:after="200"/>
        <w:ind w:firstLine="720"/>
      </w:pPr>
      <w:r>
        <w:t>Si l’utilisateur saisit une commande inconnue, la méthode lancera une exception.</w:t>
      </w:r>
    </w:p>
    <w:p w14:paraId="74BFDEA1" w14:textId="77777777" w:rsidR="00D37A59" w:rsidRDefault="00D37A59">
      <w:pPr>
        <w:spacing w:after="200"/>
        <w:ind w:firstLine="720"/>
      </w:pPr>
    </w:p>
    <w:p w14:paraId="2B9069DE" w14:textId="77777777" w:rsidR="006D1BB1" w:rsidRDefault="005B2B67">
      <w:pPr>
        <w:spacing w:after="200"/>
        <w:ind w:firstLine="720"/>
      </w:pPr>
      <w:r>
        <w:t xml:space="preserve">La méthode </w:t>
      </w:r>
      <w:proofErr w:type="spellStart"/>
      <w:r>
        <w:rPr>
          <w:rFonts w:ascii="Courier New" w:eastAsia="Courier New" w:hAnsi="Courier New" w:cs="Courier New"/>
        </w:rPr>
        <w:t>commandeInterpreteur</w:t>
      </w:r>
      <w:proofErr w:type="spellEnd"/>
      <w:r>
        <w:rPr>
          <w:rFonts w:ascii="Courier New" w:eastAsia="Courier New" w:hAnsi="Courier New" w:cs="Courier New"/>
        </w:rPr>
        <w:t>(</w:t>
      </w:r>
      <w:proofErr w:type="spellStart"/>
      <w:r>
        <w:rPr>
          <w:rFonts w:ascii="Courier New" w:eastAsia="Courier New" w:hAnsi="Courier New" w:cs="Courier New"/>
        </w:rPr>
        <w:t>vector</w:t>
      </w:r>
      <w:proofErr w:type="spellEnd"/>
      <w:r>
        <w:rPr>
          <w:rFonts w:ascii="Courier New" w:eastAsia="Courier New" w:hAnsi="Courier New" w:cs="Courier New"/>
        </w:rPr>
        <w:t>&lt;string</w:t>
      </w:r>
      <w:proofErr w:type="gramStart"/>
      <w:r>
        <w:rPr>
          <w:rFonts w:ascii="Courier New" w:eastAsia="Courier New" w:hAnsi="Courier New" w:cs="Courier New"/>
        </w:rPr>
        <w:t>&gt;,</w:t>
      </w:r>
      <w:proofErr w:type="spellStart"/>
      <w:r>
        <w:rPr>
          <w:rFonts w:ascii="Courier New" w:eastAsia="Courier New" w:hAnsi="Courier New" w:cs="Courier New"/>
        </w:rPr>
        <w:t>bool</w:t>
      </w:r>
      <w:proofErr w:type="spellEnd"/>
      <w:proofErr w:type="gramEnd"/>
      <w:r>
        <w:rPr>
          <w:rFonts w:ascii="Courier New" w:eastAsia="Courier New" w:hAnsi="Courier New" w:cs="Courier New"/>
        </w:rPr>
        <w:t>)</w:t>
      </w:r>
      <w:r>
        <w:t xml:space="preserve"> permet de vérifier le contenu des programmes et déduire à quel type de commande on a à faire. Le booléen permet de savoir si on utilise la méthode pour vérifier le contenu d’un programme ou non, si oui, les méthodes </w:t>
      </w:r>
      <w:proofErr w:type="spellStart"/>
      <w:r>
        <w:rPr>
          <w:rFonts w:ascii="Courier New" w:eastAsia="Courier New" w:hAnsi="Courier New" w:cs="Courier New"/>
        </w:rPr>
        <w:t>handleOperateurX</w:t>
      </w:r>
      <w:proofErr w:type="spellEnd"/>
      <w:r>
        <w:rPr>
          <w:rFonts w:ascii="Courier New" w:eastAsia="Courier New" w:hAnsi="Courier New" w:cs="Courier New"/>
        </w:rPr>
        <w:t>(string)</w:t>
      </w:r>
      <w:r>
        <w:t xml:space="preserve"> et </w:t>
      </w:r>
      <w:proofErr w:type="spellStart"/>
      <w:proofErr w:type="gramStart"/>
      <w:r>
        <w:rPr>
          <w:rFonts w:ascii="Courier New" w:eastAsia="Courier New" w:hAnsi="Courier New" w:cs="Courier New"/>
        </w:rPr>
        <w:t>handleLitterale</w:t>
      </w:r>
      <w:proofErr w:type="spellEnd"/>
      <w:r>
        <w:rPr>
          <w:rFonts w:ascii="Courier New" w:eastAsia="Courier New" w:hAnsi="Courier New" w:cs="Courier New"/>
        </w:rPr>
        <w:t>(</w:t>
      </w:r>
      <w:proofErr w:type="gramEnd"/>
      <w:r>
        <w:rPr>
          <w:rFonts w:ascii="Courier New" w:eastAsia="Courier New" w:hAnsi="Courier New" w:cs="Courier New"/>
        </w:rPr>
        <w:t>pair&lt;...,</w:t>
      </w:r>
      <w:proofErr w:type="spellStart"/>
      <w:r>
        <w:rPr>
          <w:rFonts w:ascii="Courier New" w:eastAsia="Courier New" w:hAnsi="Courier New" w:cs="Courier New"/>
        </w:rPr>
        <w:t>int</w:t>
      </w:r>
      <w:proofErr w:type="spellEnd"/>
      <w:r>
        <w:rPr>
          <w:rFonts w:ascii="Courier New" w:eastAsia="Courier New" w:hAnsi="Courier New" w:cs="Courier New"/>
        </w:rPr>
        <w:t>&gt;)</w:t>
      </w:r>
      <w:r>
        <w:t xml:space="preserve"> ne sont pas appelées, par défaut le booléen vaut false. Cela permet de ne pas réécrire la même fonction pour vérifier les programmes. La méthode va itérer sur le </w:t>
      </w:r>
      <w:proofErr w:type="spellStart"/>
      <w:r>
        <w:t>vector</w:t>
      </w:r>
      <w:proofErr w:type="spellEnd"/>
      <w:r>
        <w:t xml:space="preserve"> et pour chaque commande élémentaire de l’utilisateur, déduire quel est son type, si aucune expression régulière ne match avec la commande l'exécution est arrêtée une exception est lancé disant que la commande __ est inconnue.</w:t>
      </w:r>
    </w:p>
    <w:p w14:paraId="5E3A4489" w14:textId="77777777" w:rsidR="006D1BB1" w:rsidRDefault="005B2B67">
      <w:pPr>
        <w:spacing w:after="200"/>
        <w:ind w:firstLine="720"/>
      </w:pPr>
      <w:r>
        <w:t xml:space="preserve">Si la commande correspond à la création d’une littérale la méthode </w:t>
      </w:r>
      <w:proofErr w:type="spellStart"/>
      <w:proofErr w:type="gramStart"/>
      <w:r>
        <w:rPr>
          <w:rFonts w:ascii="Courier New" w:eastAsia="Courier New" w:hAnsi="Courier New" w:cs="Courier New"/>
        </w:rPr>
        <w:t>handleLitterale</w:t>
      </w:r>
      <w:proofErr w:type="spellEnd"/>
      <w:r>
        <w:rPr>
          <w:rFonts w:ascii="Courier New" w:eastAsia="Courier New" w:hAnsi="Courier New" w:cs="Courier New"/>
        </w:rPr>
        <w:t>(</w:t>
      </w:r>
      <w:proofErr w:type="gramEnd"/>
      <w:r>
        <w:rPr>
          <w:rFonts w:ascii="Courier New" w:eastAsia="Courier New" w:hAnsi="Courier New" w:cs="Courier New"/>
        </w:rPr>
        <w:t>pair&lt;...,</w:t>
      </w:r>
      <w:proofErr w:type="spellStart"/>
      <w:r>
        <w:rPr>
          <w:rFonts w:ascii="Courier New" w:eastAsia="Courier New" w:hAnsi="Courier New" w:cs="Courier New"/>
        </w:rPr>
        <w:t>int</w:t>
      </w:r>
      <w:proofErr w:type="spellEnd"/>
      <w:r>
        <w:rPr>
          <w:rFonts w:ascii="Courier New" w:eastAsia="Courier New" w:hAnsi="Courier New" w:cs="Courier New"/>
        </w:rPr>
        <w:t>&gt;)</w:t>
      </w:r>
      <w:r>
        <w:t xml:space="preserve"> est appelée, le second élément de la paire correspond au type de la littérale dans l’énumération </w:t>
      </w:r>
      <w:proofErr w:type="spellStart"/>
      <w:r>
        <w:rPr>
          <w:rFonts w:ascii="Courier New" w:eastAsia="Courier New" w:hAnsi="Courier New" w:cs="Courier New"/>
        </w:rPr>
        <w:t>typeLitterale</w:t>
      </w:r>
      <w:proofErr w:type="spellEnd"/>
      <w:r>
        <w:t xml:space="preserve">, il en résulte qu’une nouvelle littérale va être créée et empiler sur la pile. Si la commande correspond à un opérateur unaire </w:t>
      </w:r>
      <w:proofErr w:type="spellStart"/>
      <w:proofErr w:type="gramStart"/>
      <w:r>
        <w:rPr>
          <w:rFonts w:ascii="Courier New" w:eastAsia="Courier New" w:hAnsi="Courier New" w:cs="Courier New"/>
        </w:rPr>
        <w:t>handleOperateurUnaire</w:t>
      </w:r>
      <w:proofErr w:type="spellEnd"/>
      <w:r>
        <w:rPr>
          <w:rFonts w:ascii="Courier New" w:eastAsia="Courier New" w:hAnsi="Courier New" w:cs="Courier New"/>
        </w:rPr>
        <w:t>(</w:t>
      </w:r>
      <w:proofErr w:type="gramEnd"/>
      <w:r>
        <w:rPr>
          <w:rFonts w:ascii="Courier New" w:eastAsia="Courier New" w:hAnsi="Courier New" w:cs="Courier New"/>
        </w:rPr>
        <w:t>)</w:t>
      </w:r>
      <w:r>
        <w:t xml:space="preserve"> va être appelée et l’opération va s'exécuter, si la commande correspond à un opérateur Binaire alors </w:t>
      </w:r>
      <w:proofErr w:type="spellStart"/>
      <w:r>
        <w:rPr>
          <w:rFonts w:ascii="Courier New" w:eastAsia="Courier New" w:hAnsi="Courier New" w:cs="Courier New"/>
        </w:rPr>
        <w:t>handleOperateurBinaire</w:t>
      </w:r>
      <w:proofErr w:type="spellEnd"/>
      <w:r>
        <w:rPr>
          <w:rFonts w:ascii="Courier New" w:eastAsia="Courier New" w:hAnsi="Courier New" w:cs="Courier New"/>
        </w:rPr>
        <w:t>()</w:t>
      </w:r>
      <w:r>
        <w:t xml:space="preserve"> va être appelée...  Si l'exécution de l’opération n’est pas possible, une exception est levée et l’évaluation de la commande s’interrompt. </w:t>
      </w:r>
    </w:p>
    <w:p w14:paraId="7C642245" w14:textId="77777777" w:rsidR="006D1BB1" w:rsidRDefault="005B2B67">
      <w:pPr>
        <w:spacing w:after="200"/>
        <w:ind w:firstLine="720"/>
      </w:pPr>
      <w:r>
        <w:t>Dans cette méthode nous vérifions aussi que le contenu des programmes n’est pas aberrant, si un programme contient un atome qui ne correspond à aucune expression, un message d’avertissement apparaît sur la pile, s’il contient une commande inconnu une exception est lancée.</w:t>
      </w:r>
    </w:p>
    <w:p w14:paraId="28839D7D" w14:textId="77777777" w:rsidR="006D1BB1" w:rsidRDefault="005B2B67">
      <w:pPr>
        <w:spacing w:after="200"/>
        <w:ind w:firstLine="720"/>
      </w:pPr>
      <w:r>
        <w:t xml:space="preserve">Les méthodes </w:t>
      </w:r>
      <w:proofErr w:type="spellStart"/>
      <w:r>
        <w:rPr>
          <w:rFonts w:ascii="Courier New" w:eastAsia="Courier New" w:hAnsi="Courier New" w:cs="Courier New"/>
        </w:rPr>
        <w:t>isOpUnaire</w:t>
      </w:r>
      <w:proofErr w:type="spellEnd"/>
      <w:r>
        <w:rPr>
          <w:rFonts w:ascii="Courier New" w:eastAsia="Courier New" w:hAnsi="Courier New" w:cs="Courier New"/>
        </w:rPr>
        <w:t>(string</w:t>
      </w:r>
      <w:proofErr w:type="gramStart"/>
      <w:r>
        <w:rPr>
          <w:rFonts w:ascii="Courier New" w:eastAsia="Courier New" w:hAnsi="Courier New" w:cs="Courier New"/>
        </w:rPr>
        <w:t xml:space="preserve">) </w:t>
      </w:r>
      <w:r>
        <w:t>,</w:t>
      </w:r>
      <w:proofErr w:type="gramEnd"/>
      <w:r>
        <w:t xml:space="preserve"> </w:t>
      </w:r>
      <w:proofErr w:type="spellStart"/>
      <w:r>
        <w:rPr>
          <w:rFonts w:ascii="Courier New" w:eastAsia="Courier New" w:hAnsi="Courier New" w:cs="Courier New"/>
        </w:rPr>
        <w:t>isOpBinaire</w:t>
      </w:r>
      <w:proofErr w:type="spellEnd"/>
      <w:r>
        <w:rPr>
          <w:rFonts w:ascii="Courier New" w:eastAsia="Courier New" w:hAnsi="Courier New" w:cs="Courier New"/>
        </w:rPr>
        <w:t>(string)</w:t>
      </w:r>
      <w:r>
        <w:t xml:space="preserve">, </w:t>
      </w:r>
      <w:proofErr w:type="spellStart"/>
      <w:r>
        <w:rPr>
          <w:rFonts w:ascii="Courier New" w:eastAsia="Courier New" w:hAnsi="Courier New" w:cs="Courier New"/>
        </w:rPr>
        <w:t>isOpPile</w:t>
      </w:r>
      <w:proofErr w:type="spellEnd"/>
      <w:r>
        <w:rPr>
          <w:rFonts w:ascii="Courier New" w:eastAsia="Courier New" w:hAnsi="Courier New" w:cs="Courier New"/>
        </w:rPr>
        <w:t>(string)</w:t>
      </w:r>
      <w:r>
        <w:t xml:space="preserve">, </w:t>
      </w:r>
      <w:proofErr w:type="spellStart"/>
      <w:r>
        <w:rPr>
          <w:rFonts w:ascii="Courier New" w:eastAsia="Courier New" w:hAnsi="Courier New" w:cs="Courier New"/>
        </w:rPr>
        <w:t>isOpTernaire</w:t>
      </w:r>
      <w:proofErr w:type="spellEnd"/>
      <w:r>
        <w:rPr>
          <w:rFonts w:ascii="Courier New" w:eastAsia="Courier New" w:hAnsi="Courier New" w:cs="Courier New"/>
        </w:rPr>
        <w:t>(string)</w:t>
      </w:r>
      <w:r>
        <w:t xml:space="preserve"> permettent de déterminer si la chaîne de caractère qu’a saisi l’utilisateur correspond à une opération respectivement Unaire, Binaire, de Pile ou Ternaire de notre programme.</w:t>
      </w:r>
    </w:p>
    <w:p w14:paraId="5C3D97F4" w14:textId="77777777" w:rsidR="006D1BB1" w:rsidRDefault="005B2B67">
      <w:pPr>
        <w:spacing w:after="200"/>
        <w:ind w:firstLine="720"/>
      </w:pPr>
      <w:r>
        <w:t xml:space="preserve">La méthode </w:t>
      </w:r>
      <w:proofErr w:type="spellStart"/>
      <w:proofErr w:type="gramStart"/>
      <w:r>
        <w:rPr>
          <w:rFonts w:ascii="Courier New" w:eastAsia="Courier New" w:hAnsi="Courier New" w:cs="Courier New"/>
        </w:rPr>
        <w:t>loadExpression</w:t>
      </w:r>
      <w:proofErr w:type="spellEnd"/>
      <w:r>
        <w:rPr>
          <w:rFonts w:ascii="Courier New" w:eastAsia="Courier New" w:hAnsi="Courier New" w:cs="Courier New"/>
        </w:rPr>
        <w:t>(</w:t>
      </w:r>
      <w:proofErr w:type="gramEnd"/>
      <w:r>
        <w:rPr>
          <w:rFonts w:ascii="Courier New" w:eastAsia="Courier New" w:hAnsi="Courier New" w:cs="Courier New"/>
        </w:rPr>
        <w:t>)</w:t>
      </w:r>
      <w:r>
        <w:t xml:space="preserve"> permet de charger les expressions sauvegardées lors d’une utilisation ultérieure dans le fichier </w:t>
      </w:r>
      <w:proofErr w:type="spellStart"/>
      <w:r>
        <w:t>expression.json</w:t>
      </w:r>
      <w:proofErr w:type="spellEnd"/>
      <w:r>
        <w:t>, si le chargement du fichier .</w:t>
      </w:r>
      <w:proofErr w:type="spellStart"/>
      <w:r>
        <w:t>json</w:t>
      </w:r>
      <w:proofErr w:type="spellEnd"/>
      <w:r>
        <w:t xml:space="preserve"> échoue d’une quelconque manière, une erreur est lancée et l’utilisateur en est informé. Si le fichier </w:t>
      </w:r>
      <w:proofErr w:type="spellStart"/>
      <w:proofErr w:type="gramStart"/>
      <w:r>
        <w:t>expression.json</w:t>
      </w:r>
      <w:proofErr w:type="spellEnd"/>
      <w:proofErr w:type="gramEnd"/>
      <w:r>
        <w:t xml:space="preserve"> n’existe pas rien ne se passe. Pour la lecture du </w:t>
      </w:r>
      <w:proofErr w:type="gramStart"/>
      <w:r>
        <w:t>fichier .</w:t>
      </w:r>
      <w:proofErr w:type="spellStart"/>
      <w:r>
        <w:t>json</w:t>
      </w:r>
      <w:proofErr w:type="spellEnd"/>
      <w:proofErr w:type="gramEnd"/>
      <w:r>
        <w:t xml:space="preserve"> nous nous sommes appuyés sur la bibliothèque </w:t>
      </w:r>
      <w:r>
        <w:rPr>
          <w:i/>
        </w:rPr>
        <w:t>JSON for Modern C++</w:t>
      </w:r>
      <w:r>
        <w:t>.</w:t>
      </w:r>
    </w:p>
    <w:p w14:paraId="41FB59C9" w14:textId="77777777" w:rsidR="006D1BB1" w:rsidRDefault="005B2B67">
      <w:pPr>
        <w:spacing w:after="200"/>
        <w:ind w:firstLine="720"/>
      </w:pPr>
      <w:r>
        <w:t xml:space="preserve">La méthode </w:t>
      </w:r>
      <w:proofErr w:type="spellStart"/>
      <w:proofErr w:type="gramStart"/>
      <w:r>
        <w:rPr>
          <w:rFonts w:ascii="Courier New" w:eastAsia="Courier New" w:hAnsi="Courier New" w:cs="Courier New"/>
        </w:rPr>
        <w:t>saveExpression</w:t>
      </w:r>
      <w:proofErr w:type="spellEnd"/>
      <w:r>
        <w:rPr>
          <w:rFonts w:ascii="Courier New" w:eastAsia="Courier New" w:hAnsi="Courier New" w:cs="Courier New"/>
        </w:rPr>
        <w:t>(</w:t>
      </w:r>
      <w:proofErr w:type="gramEnd"/>
      <w:r>
        <w:rPr>
          <w:rFonts w:ascii="Courier New" w:eastAsia="Courier New" w:hAnsi="Courier New" w:cs="Courier New"/>
        </w:rPr>
        <w:t xml:space="preserve">) </w:t>
      </w:r>
      <w:r>
        <w:t>permet quant à elle de sauvegarder dans un fichier .</w:t>
      </w:r>
      <w:proofErr w:type="spellStart"/>
      <w:r>
        <w:t>json</w:t>
      </w:r>
      <w:proofErr w:type="spellEnd"/>
      <w:r>
        <w:t xml:space="preserve"> toutes les expressions qui stock une littérale. Pour l’écriture de ce fichier nous nous sommes aussi appuyés sur la bibliothèque </w:t>
      </w:r>
      <w:r>
        <w:rPr>
          <w:i/>
        </w:rPr>
        <w:t>JSON for Modern C++</w:t>
      </w:r>
      <w:r>
        <w:t>.</w:t>
      </w:r>
    </w:p>
    <w:p w14:paraId="6C84559E" w14:textId="77777777" w:rsidR="00193B19" w:rsidRDefault="00193B19" w:rsidP="00193B19">
      <w:pPr>
        <w:spacing w:after="200"/>
      </w:pPr>
    </w:p>
    <w:p w14:paraId="62B04E4E" w14:textId="740E8800" w:rsidR="006D1BB1" w:rsidRDefault="005B2B67" w:rsidP="00193B19">
      <w:pPr>
        <w:spacing w:after="200"/>
        <w:ind w:firstLine="720"/>
      </w:pPr>
      <w:r>
        <w:t xml:space="preserve">La structure du fichier </w:t>
      </w:r>
      <w:proofErr w:type="spellStart"/>
      <w:proofErr w:type="gramStart"/>
      <w:r>
        <w:t>expression.json</w:t>
      </w:r>
      <w:proofErr w:type="spellEnd"/>
      <w:proofErr w:type="gramEnd"/>
      <w:r>
        <w:t xml:space="preserve"> est la suivante :</w:t>
      </w:r>
    </w:p>
    <w:p w14:paraId="20B901D2" w14:textId="77777777" w:rsidR="006D1BB1" w:rsidRDefault="005B2B67">
      <w:pPr>
        <w:ind w:firstLine="720"/>
        <w:rPr>
          <w:rFonts w:ascii="Courier New" w:eastAsia="Courier New" w:hAnsi="Courier New" w:cs="Courier New"/>
        </w:rPr>
      </w:pPr>
      <w:r>
        <w:rPr>
          <w:rFonts w:ascii="Courier New" w:eastAsia="Courier New" w:hAnsi="Courier New" w:cs="Courier New"/>
        </w:rPr>
        <w:t>{</w:t>
      </w:r>
    </w:p>
    <w:p w14:paraId="748795F3" w14:textId="72E42C04" w:rsidR="006D1BB1" w:rsidRDefault="005B2B67">
      <w:pPr>
        <w:ind w:firstLine="720"/>
        <w:rPr>
          <w:rFonts w:ascii="Courier New" w:eastAsia="Courier New" w:hAnsi="Courier New" w:cs="Courier New"/>
        </w:rPr>
      </w:pPr>
      <w:r>
        <w:rPr>
          <w:rFonts w:ascii="Courier New" w:eastAsia="Courier New" w:hAnsi="Courier New" w:cs="Courier New"/>
        </w:rPr>
        <w:tab/>
        <w:t>“expression1”</w:t>
      </w:r>
      <w:r w:rsidR="0020093F">
        <w:rPr>
          <w:rFonts w:ascii="Courier New" w:eastAsia="Courier New" w:hAnsi="Courier New" w:cs="Courier New"/>
        </w:rPr>
        <w:t xml:space="preserve"> </w:t>
      </w:r>
      <w:r>
        <w:rPr>
          <w:rFonts w:ascii="Courier New" w:eastAsia="Courier New" w:hAnsi="Courier New" w:cs="Courier New"/>
        </w:rPr>
        <w:t>: {</w:t>
      </w:r>
    </w:p>
    <w:p w14:paraId="1090821E" w14:textId="77777777" w:rsidR="006D1BB1" w:rsidRDefault="005B2B67">
      <w:pPr>
        <w:ind w:firstLine="720"/>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“commande” : “ce que contient l’expression”</w:t>
      </w:r>
    </w:p>
    <w:p w14:paraId="12DC6FAD" w14:textId="25AFDDDD" w:rsidR="006D1BB1" w:rsidRDefault="005B2B67">
      <w:pPr>
        <w:ind w:firstLine="720"/>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“nom”</w:t>
      </w:r>
      <w:r w:rsidR="00F60E3E">
        <w:rPr>
          <w:rFonts w:ascii="Courier New" w:eastAsia="Courier New" w:hAnsi="Courier New" w:cs="Courier New"/>
        </w:rPr>
        <w:t xml:space="preserve"> </w:t>
      </w:r>
      <w:r>
        <w:rPr>
          <w:rFonts w:ascii="Courier New" w:eastAsia="Courier New" w:hAnsi="Courier New" w:cs="Courier New"/>
        </w:rPr>
        <w:t>:</w:t>
      </w:r>
      <w:r w:rsidR="00783480">
        <w:rPr>
          <w:rFonts w:ascii="Courier New" w:eastAsia="Courier New" w:hAnsi="Courier New" w:cs="Courier New"/>
        </w:rPr>
        <w:t xml:space="preserve"> “</w:t>
      </w:r>
      <w:r>
        <w:rPr>
          <w:rFonts w:ascii="Courier New" w:eastAsia="Courier New" w:hAnsi="Courier New" w:cs="Courier New"/>
        </w:rPr>
        <w:t>le nom de la variable”</w:t>
      </w:r>
    </w:p>
    <w:p w14:paraId="2DB4EADC" w14:textId="77777777" w:rsidR="006D1BB1" w:rsidRDefault="005B2B67">
      <w:pPr>
        <w:ind w:firstLine="720"/>
        <w:rPr>
          <w:rFonts w:ascii="Courier New" w:eastAsia="Courier New" w:hAnsi="Courier New" w:cs="Courier New"/>
        </w:rPr>
      </w:pPr>
      <w:r>
        <w:rPr>
          <w:rFonts w:ascii="Courier New" w:eastAsia="Courier New" w:hAnsi="Courier New" w:cs="Courier New"/>
        </w:rPr>
        <w:tab/>
        <w:t>},</w:t>
      </w:r>
    </w:p>
    <w:p w14:paraId="10A2B771" w14:textId="77777777" w:rsidR="006D1BB1" w:rsidRDefault="005B2B67">
      <w:pPr>
        <w:ind w:left="720" w:firstLine="720"/>
        <w:rPr>
          <w:rFonts w:ascii="Courier New" w:eastAsia="Courier New" w:hAnsi="Courier New" w:cs="Courier New"/>
        </w:rPr>
      </w:pPr>
      <w:r>
        <w:rPr>
          <w:rFonts w:ascii="Courier New" w:eastAsia="Courier New" w:hAnsi="Courier New" w:cs="Courier New"/>
        </w:rPr>
        <w:t>...</w:t>
      </w:r>
    </w:p>
    <w:p w14:paraId="4D642265" w14:textId="76D14B6E" w:rsidR="006D1BB1" w:rsidRDefault="005B2B67">
      <w:pPr>
        <w:spacing w:after="200"/>
        <w:ind w:firstLine="720"/>
        <w:rPr>
          <w:rFonts w:ascii="Courier New" w:eastAsia="Courier New" w:hAnsi="Courier New" w:cs="Courier New"/>
        </w:rPr>
      </w:pPr>
      <w:r>
        <w:rPr>
          <w:rFonts w:ascii="Courier New" w:eastAsia="Courier New" w:hAnsi="Courier New" w:cs="Courier New"/>
        </w:rPr>
        <w:t>}</w:t>
      </w:r>
    </w:p>
    <w:p w14:paraId="5647A702" w14:textId="77777777" w:rsidR="00FE0D72" w:rsidRPr="00FE0D72" w:rsidRDefault="00FE0D72" w:rsidP="00FE0D72">
      <w:pPr>
        <w:spacing w:after="200"/>
        <w:rPr>
          <w:rFonts w:eastAsia="Courier New"/>
        </w:rPr>
      </w:pPr>
    </w:p>
    <w:p w14:paraId="15886D50" w14:textId="77777777" w:rsidR="006D1BB1" w:rsidRDefault="005B2B67">
      <w:pPr>
        <w:pStyle w:val="Titre1"/>
        <w:numPr>
          <w:ilvl w:val="0"/>
          <w:numId w:val="3"/>
        </w:numPr>
      </w:pPr>
      <w:bookmarkStart w:id="43" w:name="_9iet88jx7k0d" w:colFirst="0" w:colLast="0"/>
      <w:bookmarkStart w:id="44" w:name="_Toc60583121"/>
      <w:bookmarkEnd w:id="43"/>
      <w:r>
        <w:t>Evolutions possibles</w:t>
      </w:r>
      <w:bookmarkEnd w:id="44"/>
    </w:p>
    <w:p w14:paraId="2DD649C4" w14:textId="77777777" w:rsidR="006D1BB1" w:rsidRDefault="006D1BB1"/>
    <w:p w14:paraId="10D8A46B" w14:textId="77777777" w:rsidR="006D1BB1" w:rsidRDefault="005B2B67">
      <w:r>
        <w:t xml:space="preserve">Notre architecture permet différentes évolutions de manière aisée : </w:t>
      </w:r>
    </w:p>
    <w:p w14:paraId="622869E5" w14:textId="77777777" w:rsidR="006D1BB1" w:rsidRDefault="005B2B67">
      <w:pPr>
        <w:numPr>
          <w:ilvl w:val="0"/>
          <w:numId w:val="7"/>
        </w:numPr>
      </w:pPr>
      <w:r>
        <w:t xml:space="preserve">On peut ajouter des opérateurs facilement en définissant une méthode virtuelle pure dans la classe </w:t>
      </w:r>
      <w:proofErr w:type="spellStart"/>
      <w:r>
        <w:t>Litterale</w:t>
      </w:r>
      <w:proofErr w:type="spellEnd"/>
      <w:r>
        <w:t xml:space="preserve"> et en l’implémentant dans les classes </w:t>
      </w:r>
      <w:proofErr w:type="spellStart"/>
      <w:r>
        <w:t>LitteralesEntiere</w:t>
      </w:r>
      <w:proofErr w:type="spellEnd"/>
      <w:r>
        <w:t xml:space="preserve"> etc…</w:t>
      </w:r>
    </w:p>
    <w:p w14:paraId="43736BE7" w14:textId="62A74700" w:rsidR="006D1BB1" w:rsidRDefault="005B2B67">
      <w:pPr>
        <w:numPr>
          <w:ilvl w:val="0"/>
          <w:numId w:val="7"/>
        </w:numPr>
        <w:spacing w:after="200"/>
      </w:pPr>
      <w:r>
        <w:t xml:space="preserve">On peut ajouter un type de littérale en l’ajoutant à l’énumération et en lui créant une classe avec les méthodes concernant les différents opérateurs. </w:t>
      </w:r>
    </w:p>
    <w:p w14:paraId="465BAA29" w14:textId="77777777" w:rsidR="00274C8C" w:rsidRDefault="00274C8C" w:rsidP="00274C8C">
      <w:pPr>
        <w:spacing w:after="200"/>
      </w:pPr>
    </w:p>
    <w:p w14:paraId="09BE2A7C" w14:textId="397500EB" w:rsidR="006D1BB1" w:rsidRDefault="005B2B67" w:rsidP="00EC37C9">
      <w:pPr>
        <w:pStyle w:val="Titre2"/>
        <w:numPr>
          <w:ilvl w:val="0"/>
          <w:numId w:val="6"/>
        </w:numPr>
      </w:pPr>
      <w:bookmarkStart w:id="45" w:name="_x5ekw144cm6a" w:colFirst="0" w:colLast="0"/>
      <w:bookmarkStart w:id="46" w:name="_Toc60583122"/>
      <w:bookmarkEnd w:id="45"/>
      <w:r>
        <w:t>Ajout d’un nouveau type</w:t>
      </w:r>
      <w:bookmarkEnd w:id="46"/>
    </w:p>
    <w:p w14:paraId="58B113FB" w14:textId="77777777" w:rsidR="00EC37C9" w:rsidRPr="00EC37C9" w:rsidRDefault="00EC37C9" w:rsidP="00EC37C9"/>
    <w:p w14:paraId="5F70972F" w14:textId="77777777" w:rsidR="006D1BB1" w:rsidRDefault="005B2B67">
      <w:r>
        <w:t xml:space="preserve">Pour ajouter un nouveau type comme le type complexe, il faut : </w:t>
      </w:r>
    </w:p>
    <w:p w14:paraId="7D64D27E" w14:textId="3E940D7D" w:rsidR="006D1BB1" w:rsidRDefault="00DC01B1">
      <w:pPr>
        <w:numPr>
          <w:ilvl w:val="0"/>
          <w:numId w:val="10"/>
        </w:numPr>
      </w:pPr>
      <w:r>
        <w:t>Ajouter</w:t>
      </w:r>
      <w:r w:rsidR="005B2B67">
        <w:t xml:space="preserve"> le type complexe dans l’énumération </w:t>
      </w:r>
      <w:proofErr w:type="spellStart"/>
      <w:r w:rsidR="005B2B67">
        <w:t>typeLitterale</w:t>
      </w:r>
      <w:proofErr w:type="spellEnd"/>
      <w:r w:rsidR="005B2B67">
        <w:t>,</w:t>
      </w:r>
    </w:p>
    <w:p w14:paraId="1FEC259C" w14:textId="77777777" w:rsidR="006D1BB1" w:rsidRDefault="005B2B67">
      <w:pPr>
        <w:numPr>
          <w:ilvl w:val="0"/>
          <w:numId w:val="10"/>
        </w:numPr>
      </w:pPr>
      <w:r>
        <w:t xml:space="preserve">Créer une classe </w:t>
      </w:r>
      <w:proofErr w:type="spellStart"/>
      <w:r>
        <w:t>LitteraleComplexe</w:t>
      </w:r>
      <w:proofErr w:type="spellEnd"/>
      <w:r>
        <w:t xml:space="preserve">, qui héritera de </w:t>
      </w:r>
      <w:proofErr w:type="spellStart"/>
      <w:r>
        <w:t>Litterale</w:t>
      </w:r>
      <w:proofErr w:type="spellEnd"/>
      <w:r>
        <w:t xml:space="preserve">, et implémenter les différentes méthodes virtuelles de la classe </w:t>
      </w:r>
      <w:proofErr w:type="spellStart"/>
      <w:r>
        <w:t>Litterale</w:t>
      </w:r>
      <w:proofErr w:type="spellEnd"/>
      <w:r>
        <w:t xml:space="preserve"> en fonction du type complexe.</w:t>
      </w:r>
    </w:p>
    <w:p w14:paraId="416B92A3" w14:textId="77777777" w:rsidR="006D1BB1" w:rsidRDefault="005B2B67">
      <w:pPr>
        <w:numPr>
          <w:ilvl w:val="0"/>
          <w:numId w:val="10"/>
        </w:numPr>
      </w:pPr>
      <w:r>
        <w:t xml:space="preserve">Surcharger la méthode </w:t>
      </w:r>
      <w:proofErr w:type="spellStart"/>
      <w:proofErr w:type="gramStart"/>
      <w:r>
        <w:t>createLitterale</w:t>
      </w:r>
      <w:proofErr w:type="spellEnd"/>
      <w:r>
        <w:t>(</w:t>
      </w:r>
      <w:proofErr w:type="gramEnd"/>
      <w:r>
        <w:t xml:space="preserve">) de </w:t>
      </w:r>
      <w:proofErr w:type="spellStart"/>
      <w:r>
        <w:t>LitteraleFactory</w:t>
      </w:r>
      <w:proofErr w:type="spellEnd"/>
    </w:p>
    <w:p w14:paraId="56E53D32" w14:textId="77777777" w:rsidR="006D1BB1" w:rsidRDefault="005B2B67">
      <w:pPr>
        <w:numPr>
          <w:ilvl w:val="0"/>
          <w:numId w:val="10"/>
        </w:numPr>
      </w:pPr>
      <w:r>
        <w:t xml:space="preserve">Définir son expression régulière dans </w:t>
      </w:r>
      <w:proofErr w:type="spellStart"/>
      <w:r>
        <w:t>commandeInterpreteur</w:t>
      </w:r>
      <w:proofErr w:type="spellEnd"/>
      <w:r>
        <w:t xml:space="preserve"> afin de détecter la commande permettant la création d’une </w:t>
      </w:r>
      <w:proofErr w:type="spellStart"/>
      <w:r>
        <w:t>LitteraleComplexe</w:t>
      </w:r>
      <w:proofErr w:type="spellEnd"/>
      <w:r>
        <w:t>.</w:t>
      </w:r>
    </w:p>
    <w:p w14:paraId="33699A08" w14:textId="77777777" w:rsidR="006D1BB1" w:rsidRDefault="005B2B67">
      <w:pPr>
        <w:numPr>
          <w:ilvl w:val="0"/>
          <w:numId w:val="10"/>
        </w:numPr>
      </w:pPr>
      <w:r>
        <w:t xml:space="preserve">Surcharger </w:t>
      </w:r>
      <w:proofErr w:type="spellStart"/>
      <w:proofErr w:type="gramStart"/>
      <w:r>
        <w:t>handleLitterale</w:t>
      </w:r>
      <w:proofErr w:type="spellEnd"/>
      <w:r>
        <w:t>(</w:t>
      </w:r>
      <w:proofErr w:type="gramEnd"/>
      <w:r>
        <w:t>pair&lt;...,</w:t>
      </w:r>
      <w:proofErr w:type="spellStart"/>
      <w:r>
        <w:t>int</w:t>
      </w:r>
      <w:proofErr w:type="spellEnd"/>
      <w:r>
        <w:t>&gt;) pour créer la littérale.</w:t>
      </w:r>
    </w:p>
    <w:p w14:paraId="7546E9D6" w14:textId="2A8AF0D6" w:rsidR="006D1BB1" w:rsidRDefault="006D1BB1"/>
    <w:p w14:paraId="2F46113E" w14:textId="2E1046A6" w:rsidR="006671BA" w:rsidRDefault="006671BA"/>
    <w:p w14:paraId="417320F3" w14:textId="2AAAD8EF" w:rsidR="006671BA" w:rsidRDefault="006671BA"/>
    <w:p w14:paraId="77511459" w14:textId="2208C224" w:rsidR="006671BA" w:rsidRDefault="006671BA"/>
    <w:p w14:paraId="450C9BC5" w14:textId="0A9F9151" w:rsidR="006671BA" w:rsidRDefault="006671BA"/>
    <w:p w14:paraId="26969117" w14:textId="7E066ADF" w:rsidR="006671BA" w:rsidRDefault="006671BA"/>
    <w:p w14:paraId="573EE02D" w14:textId="7C77BC48" w:rsidR="006671BA" w:rsidRDefault="006671BA"/>
    <w:p w14:paraId="48677885" w14:textId="77777777" w:rsidR="006671BA" w:rsidRDefault="006671BA"/>
    <w:p w14:paraId="3C85BB24" w14:textId="77777777" w:rsidR="006D1BB1" w:rsidRDefault="005B2B67">
      <w:pPr>
        <w:pStyle w:val="Titre2"/>
      </w:pPr>
      <w:bookmarkStart w:id="47" w:name="_z6mh0ojrn6s6" w:colFirst="0" w:colLast="0"/>
      <w:bookmarkStart w:id="48" w:name="_Toc60583123"/>
      <w:bookmarkEnd w:id="47"/>
      <w:r>
        <w:t>B) Ajout d’un nouvel opérateur</w:t>
      </w:r>
      <w:bookmarkEnd w:id="48"/>
    </w:p>
    <w:p w14:paraId="71692C6A" w14:textId="77777777" w:rsidR="006D1BB1" w:rsidRDefault="006D1BB1"/>
    <w:p w14:paraId="6AD9E4A1" w14:textId="48B1572B" w:rsidR="006D1BB1" w:rsidRDefault="005B2B67">
      <w:r>
        <w:t xml:space="preserve">Pour </w:t>
      </w:r>
      <w:r w:rsidR="00BC086C">
        <w:t>ajouter nouvel</w:t>
      </w:r>
      <w:r>
        <w:t xml:space="preserve"> opérateur il faut :</w:t>
      </w:r>
    </w:p>
    <w:p w14:paraId="4424D3B9" w14:textId="77777777" w:rsidR="006D1BB1" w:rsidRDefault="005B2B67">
      <w:pPr>
        <w:numPr>
          <w:ilvl w:val="0"/>
          <w:numId w:val="8"/>
        </w:numPr>
      </w:pPr>
      <w:r>
        <w:t xml:space="preserve">Définir une méthode virtuelle dans la classe abstraite </w:t>
      </w:r>
      <w:proofErr w:type="spellStart"/>
      <w:r>
        <w:t>Litterale</w:t>
      </w:r>
      <w:proofErr w:type="spellEnd"/>
    </w:p>
    <w:p w14:paraId="53DB34F3" w14:textId="77777777" w:rsidR="006D1BB1" w:rsidRDefault="005B2B67">
      <w:pPr>
        <w:numPr>
          <w:ilvl w:val="0"/>
          <w:numId w:val="8"/>
        </w:numPr>
      </w:pPr>
      <w:r>
        <w:t>Implémenter cette méthode dans toutes les classes filles</w:t>
      </w:r>
    </w:p>
    <w:p w14:paraId="1B8B38D4" w14:textId="77777777" w:rsidR="006D1BB1" w:rsidRDefault="005B2B67">
      <w:pPr>
        <w:numPr>
          <w:ilvl w:val="0"/>
          <w:numId w:val="8"/>
        </w:numPr>
      </w:pPr>
      <w:r>
        <w:t xml:space="preserve">Dans </w:t>
      </w:r>
      <w:proofErr w:type="spellStart"/>
      <w:r>
        <w:t>UserInput</w:t>
      </w:r>
      <w:proofErr w:type="spellEnd"/>
      <w:r>
        <w:t xml:space="preserve">, ajouter l’opérateur dans </w:t>
      </w:r>
      <w:proofErr w:type="spellStart"/>
      <w:r>
        <w:t>operateurBinaire</w:t>
      </w:r>
      <w:proofErr w:type="spellEnd"/>
      <w:r>
        <w:t xml:space="preserve">, </w:t>
      </w:r>
      <w:proofErr w:type="spellStart"/>
      <w:r>
        <w:t>operateurUnaire</w:t>
      </w:r>
      <w:proofErr w:type="spellEnd"/>
      <w:r>
        <w:t xml:space="preserve">, </w:t>
      </w:r>
      <w:proofErr w:type="spellStart"/>
      <w:r>
        <w:t>operateurTernaire</w:t>
      </w:r>
      <w:proofErr w:type="spellEnd"/>
      <w:r>
        <w:t xml:space="preserve"> ou </w:t>
      </w:r>
      <w:proofErr w:type="spellStart"/>
      <w:r>
        <w:t>operateurPile</w:t>
      </w:r>
      <w:proofErr w:type="spellEnd"/>
      <w:r>
        <w:t xml:space="preserve"> en fonction de l’</w:t>
      </w:r>
      <w:proofErr w:type="spellStart"/>
      <w:r>
        <w:t>arité</w:t>
      </w:r>
      <w:proofErr w:type="spellEnd"/>
      <w:r>
        <w:t xml:space="preserve"> de l’opérateur</w:t>
      </w:r>
    </w:p>
    <w:p w14:paraId="77A95A1B" w14:textId="77777777" w:rsidR="003764C2" w:rsidRDefault="005B2B67">
      <w:pPr>
        <w:numPr>
          <w:ilvl w:val="0"/>
          <w:numId w:val="8"/>
        </w:numPr>
      </w:pPr>
      <w:r>
        <w:t xml:space="preserve">Dans </w:t>
      </w:r>
      <w:proofErr w:type="spellStart"/>
      <w:r>
        <w:t>HandleOperateurX</w:t>
      </w:r>
      <w:proofErr w:type="spellEnd"/>
      <w:r>
        <w:t xml:space="preserve"> ajouter un nouveau cas de figure avec un </w:t>
      </w:r>
      <w:proofErr w:type="spellStart"/>
      <w:r>
        <w:t>else</w:t>
      </w:r>
      <w:proofErr w:type="spellEnd"/>
      <w:r>
        <w:t xml:space="preserve"> if. Si cela n’a pas été fait, un message d’erreur en informe le programmeur.</w:t>
      </w:r>
    </w:p>
    <w:p w14:paraId="470FDBBB" w14:textId="3BF31640" w:rsidR="006D1BB1" w:rsidRDefault="005B2B67" w:rsidP="003764C2">
      <w:pPr>
        <w:ind w:left="720"/>
      </w:pPr>
      <w:r>
        <w:br w:type="page"/>
      </w:r>
    </w:p>
    <w:p w14:paraId="466D700C" w14:textId="77777777" w:rsidR="006D1BB1" w:rsidRDefault="005B2B67">
      <w:pPr>
        <w:pStyle w:val="Titre1"/>
        <w:numPr>
          <w:ilvl w:val="0"/>
          <w:numId w:val="3"/>
        </w:numPr>
      </w:pPr>
      <w:bookmarkStart w:id="49" w:name="_sk4gav3vyfee" w:colFirst="0" w:colLast="0"/>
      <w:bookmarkStart w:id="50" w:name="_Toc60583124"/>
      <w:bookmarkEnd w:id="49"/>
      <w:r>
        <w:t xml:space="preserve">Interface de </w:t>
      </w:r>
      <w:proofErr w:type="spellStart"/>
      <w:r>
        <w:t>Comp’UT</w:t>
      </w:r>
      <w:bookmarkEnd w:id="50"/>
      <w:proofErr w:type="spellEnd"/>
      <w:r>
        <w:t xml:space="preserve"> </w:t>
      </w:r>
    </w:p>
    <w:p w14:paraId="6F705167" w14:textId="77777777" w:rsidR="006D1BB1" w:rsidRDefault="006D1BB1"/>
    <w:p w14:paraId="42EFBC7A" w14:textId="77777777" w:rsidR="006D1BB1" w:rsidRDefault="005B2B67" w:rsidP="00C54B24">
      <w:pPr>
        <w:ind w:firstLine="360"/>
      </w:pPr>
      <w:r>
        <w:t xml:space="preserve">Pour l’interface de </w:t>
      </w:r>
      <w:proofErr w:type="spellStart"/>
      <w:r>
        <w:t>Comp’UT</w:t>
      </w:r>
      <w:proofErr w:type="spellEnd"/>
      <w:r>
        <w:t xml:space="preserve">, nous avons choisi d’utiliser la classe </w:t>
      </w:r>
      <w:proofErr w:type="spellStart"/>
      <w:r>
        <w:rPr>
          <w:i/>
        </w:rPr>
        <w:t>QMainWindow</w:t>
      </w:r>
      <w:proofErr w:type="spellEnd"/>
      <w:r>
        <w:t xml:space="preserve"> pour afficher les éléments principaux du calculateur (pile, ligne de commande, pavés). </w:t>
      </w:r>
    </w:p>
    <w:p w14:paraId="021E6911" w14:textId="77777777" w:rsidR="006D1BB1" w:rsidRDefault="006D1BB1"/>
    <w:p w14:paraId="6D27400A" w14:textId="20C07FA6" w:rsidR="00D74259" w:rsidRDefault="005B2B67" w:rsidP="00D74259">
      <w:pPr>
        <w:pStyle w:val="Titre2"/>
        <w:numPr>
          <w:ilvl w:val="0"/>
          <w:numId w:val="18"/>
        </w:numPr>
      </w:pPr>
      <w:bookmarkStart w:id="51" w:name="_4l1um1y285at" w:colFirst="0" w:colLast="0"/>
      <w:bookmarkStart w:id="52" w:name="_Toc60583125"/>
      <w:bookmarkEnd w:id="51"/>
      <w:r>
        <w:t xml:space="preserve">La </w:t>
      </w:r>
      <w:proofErr w:type="spellStart"/>
      <w:r w:rsidRPr="00121FC2">
        <w:t>MainWindow</w:t>
      </w:r>
      <w:bookmarkEnd w:id="52"/>
      <w:proofErr w:type="spellEnd"/>
    </w:p>
    <w:p w14:paraId="13EDD58B" w14:textId="77777777" w:rsidR="00D74259" w:rsidRPr="00D74259" w:rsidRDefault="00D74259" w:rsidP="00D74259"/>
    <w:p w14:paraId="29F02F81" w14:textId="77777777" w:rsidR="006D1BB1" w:rsidRDefault="005B2B67">
      <w:pPr>
        <w:spacing w:after="200"/>
      </w:pPr>
      <w:r>
        <w:t xml:space="preserve">Notre </w:t>
      </w:r>
      <w:proofErr w:type="spellStart"/>
      <w:r>
        <w:rPr>
          <w:i/>
        </w:rPr>
        <w:t>QMainWindow</w:t>
      </w:r>
      <w:proofErr w:type="spellEnd"/>
      <w:r>
        <w:rPr>
          <w:i/>
        </w:rPr>
        <w:t xml:space="preserve"> </w:t>
      </w:r>
      <w:r>
        <w:t xml:space="preserve">est composée de 3 parties : </w:t>
      </w:r>
    </w:p>
    <w:p w14:paraId="7E5B339D" w14:textId="77777777" w:rsidR="006D1BB1" w:rsidRDefault="005B2B67">
      <w:pPr>
        <w:numPr>
          <w:ilvl w:val="0"/>
          <w:numId w:val="5"/>
        </w:numPr>
        <w:spacing w:after="200"/>
        <w:rPr>
          <w:i/>
        </w:rPr>
      </w:pPr>
      <w:r>
        <w:rPr>
          <w:i/>
        </w:rPr>
        <w:t xml:space="preserve">Le widget central : </w:t>
      </w:r>
      <w:r>
        <w:t>contient la pile (</w:t>
      </w:r>
      <w:proofErr w:type="spellStart"/>
      <w:r>
        <w:rPr>
          <w:i/>
        </w:rPr>
        <w:t>QTableWidget</w:t>
      </w:r>
      <w:proofErr w:type="spellEnd"/>
      <w:r>
        <w:t>), la ligne de commande et l’affichage des exceptions (</w:t>
      </w:r>
      <w:proofErr w:type="spellStart"/>
      <w:r>
        <w:rPr>
          <w:i/>
        </w:rPr>
        <w:t>QLineEdit</w:t>
      </w:r>
      <w:proofErr w:type="spellEnd"/>
      <w:r>
        <w:t>).</w:t>
      </w:r>
    </w:p>
    <w:p w14:paraId="0BD80061" w14:textId="77777777" w:rsidR="006D1BB1" w:rsidRDefault="005B2B67">
      <w:pPr>
        <w:numPr>
          <w:ilvl w:val="0"/>
          <w:numId w:val="5"/>
        </w:numPr>
        <w:spacing w:after="200"/>
      </w:pPr>
      <w:r>
        <w:t xml:space="preserve">La </w:t>
      </w:r>
      <w:proofErr w:type="spellStart"/>
      <w:r>
        <w:rPr>
          <w:i/>
        </w:rPr>
        <w:t>ToolBar</w:t>
      </w:r>
      <w:proofErr w:type="spellEnd"/>
      <w:r>
        <w:t xml:space="preserve"> : contient les actions d’ouverture des gestionnaires (variables, programmes, réglages et documentation), la modification du nombre d’éléments affichés dans la pile, l’affichage et le désaffichage des pavés et les icônes UNDO/REDO.</w:t>
      </w:r>
    </w:p>
    <w:p w14:paraId="789343E7" w14:textId="77777777" w:rsidR="006D1BB1" w:rsidRDefault="005B2B67">
      <w:pPr>
        <w:numPr>
          <w:ilvl w:val="0"/>
          <w:numId w:val="5"/>
        </w:numPr>
      </w:pPr>
      <w:r>
        <w:t xml:space="preserve">Les 2 </w:t>
      </w:r>
      <w:r>
        <w:rPr>
          <w:i/>
        </w:rPr>
        <w:t xml:space="preserve">docks : </w:t>
      </w:r>
      <w:r>
        <w:t>les pavés chiffres/opérateurs et variables/programmes pouvant être affichés et désaffichés.</w:t>
      </w:r>
    </w:p>
    <w:p w14:paraId="44A0FDBD" w14:textId="77777777" w:rsidR="006D1BB1" w:rsidRDefault="006D1BB1"/>
    <w:p w14:paraId="6F330935" w14:textId="1119A484" w:rsidR="006D1BB1" w:rsidRPr="00B16249" w:rsidRDefault="00CB3000">
      <w:pPr>
        <w:jc w:val="center"/>
      </w:pPr>
      <w:r>
        <w:rPr>
          <w:noProof/>
        </w:rPr>
        <w:drawing>
          <wp:inline distT="0" distB="0" distL="0" distR="0" wp14:anchorId="0C4F1269" wp14:editId="606EAE17">
            <wp:extent cx="5728970" cy="360235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8970" cy="3602355"/>
                    </a:xfrm>
                    <a:prstGeom prst="rect">
                      <a:avLst/>
                    </a:prstGeom>
                    <a:noFill/>
                    <a:ln>
                      <a:noFill/>
                    </a:ln>
                  </pic:spPr>
                </pic:pic>
              </a:graphicData>
            </a:graphic>
          </wp:inline>
        </w:drawing>
      </w:r>
    </w:p>
    <w:p w14:paraId="13F53662" w14:textId="77777777" w:rsidR="006D1BB1" w:rsidRPr="00D74259" w:rsidRDefault="005B2B67">
      <w:pPr>
        <w:jc w:val="center"/>
        <w:rPr>
          <w:i/>
          <w:sz w:val="20"/>
          <w:szCs w:val="20"/>
          <w:u w:val="single"/>
        </w:rPr>
      </w:pPr>
      <w:r w:rsidRPr="00D74259">
        <w:rPr>
          <w:i/>
          <w:sz w:val="20"/>
          <w:szCs w:val="20"/>
          <w:u w:val="single"/>
        </w:rPr>
        <w:t xml:space="preserve">Bleu : widget Central, vert : </w:t>
      </w:r>
      <w:proofErr w:type="spellStart"/>
      <w:r w:rsidRPr="00D74259">
        <w:rPr>
          <w:i/>
          <w:sz w:val="20"/>
          <w:szCs w:val="20"/>
          <w:u w:val="single"/>
        </w:rPr>
        <w:t>ToolBar</w:t>
      </w:r>
      <w:proofErr w:type="spellEnd"/>
      <w:r w:rsidRPr="00D74259">
        <w:rPr>
          <w:i/>
          <w:sz w:val="20"/>
          <w:szCs w:val="20"/>
          <w:u w:val="single"/>
        </w:rPr>
        <w:t>, rouge : docks</w:t>
      </w:r>
    </w:p>
    <w:p w14:paraId="41341875" w14:textId="77777777" w:rsidR="006D1BB1" w:rsidRDefault="006D1BB1">
      <w:pPr>
        <w:jc w:val="left"/>
        <w:rPr>
          <w:i/>
          <w:u w:val="single"/>
        </w:rPr>
      </w:pPr>
    </w:p>
    <w:p w14:paraId="069B0597" w14:textId="77777777" w:rsidR="006D1BB1" w:rsidRDefault="006D1BB1">
      <w:pPr>
        <w:jc w:val="left"/>
        <w:rPr>
          <w:i/>
          <w:u w:val="single"/>
        </w:rPr>
      </w:pPr>
    </w:p>
    <w:p w14:paraId="04323778" w14:textId="77777777" w:rsidR="006D1BB1" w:rsidRDefault="006D1BB1">
      <w:pPr>
        <w:jc w:val="left"/>
        <w:rPr>
          <w:i/>
          <w:u w:val="single"/>
        </w:rPr>
      </w:pPr>
    </w:p>
    <w:p w14:paraId="77852F54" w14:textId="230F3C55" w:rsidR="006D1BB1" w:rsidRDefault="005B2B67" w:rsidP="003B1938">
      <w:pPr>
        <w:pStyle w:val="Titre2"/>
        <w:numPr>
          <w:ilvl w:val="0"/>
          <w:numId w:val="18"/>
        </w:numPr>
      </w:pPr>
      <w:bookmarkStart w:id="53" w:name="_Toc60583126"/>
      <w:r>
        <w:t>Vues secondaires</w:t>
      </w:r>
      <w:bookmarkEnd w:id="53"/>
      <w:r>
        <w:t xml:space="preserve"> </w:t>
      </w:r>
    </w:p>
    <w:p w14:paraId="1A8A4B0B" w14:textId="77777777" w:rsidR="00FB6ECE" w:rsidRPr="00FB6ECE" w:rsidRDefault="00FB6ECE" w:rsidP="00FB6ECE"/>
    <w:p w14:paraId="78A43020" w14:textId="2229F0A9" w:rsidR="006D1BB1" w:rsidRDefault="005B2B67" w:rsidP="0060608F">
      <w:pPr>
        <w:ind w:firstLine="360"/>
      </w:pPr>
      <w:r>
        <w:t xml:space="preserve">Pour les vues secondaires, nous avons décidé d’utiliser des fenêtres héritant de </w:t>
      </w:r>
      <w:proofErr w:type="spellStart"/>
      <w:r>
        <w:rPr>
          <w:i/>
        </w:rPr>
        <w:t>QDialog</w:t>
      </w:r>
      <w:proofErr w:type="spellEnd"/>
      <w:r>
        <w:t xml:space="preserve">. On lance les vues secondaires en cliquant sur les icônes correspondant sur la </w:t>
      </w:r>
      <w:proofErr w:type="spellStart"/>
      <w:r>
        <w:rPr>
          <w:i/>
        </w:rPr>
        <w:t>ToolBar</w:t>
      </w:r>
      <w:proofErr w:type="spellEnd"/>
      <w:r>
        <w:t>.</w:t>
      </w:r>
    </w:p>
    <w:p w14:paraId="686E1804" w14:textId="6F0987C0" w:rsidR="00B660DB" w:rsidRPr="00B660DB" w:rsidRDefault="005B2B67" w:rsidP="00B660DB">
      <w:pPr>
        <w:pStyle w:val="Titre3"/>
        <w:numPr>
          <w:ilvl w:val="1"/>
          <w:numId w:val="3"/>
        </w:numPr>
      </w:pPr>
      <w:bookmarkStart w:id="54" w:name="_Toc60583127"/>
      <w:r>
        <w:t>Gestionnaire de variables</w:t>
      </w:r>
      <w:bookmarkEnd w:id="54"/>
      <w:r>
        <w:t xml:space="preserve"> </w:t>
      </w:r>
    </w:p>
    <w:p w14:paraId="562A59A9" w14:textId="709807FF" w:rsidR="006D1BB1" w:rsidRDefault="005B2B67" w:rsidP="00E127C7">
      <w:pPr>
        <w:ind w:firstLine="720"/>
      </w:pPr>
      <w:r>
        <w:t xml:space="preserve">Quand l’utilisateur ouvre une fenêtre, le programme récupère toutes les variables qui ont été créées grâce à un itérateur sur </w:t>
      </w:r>
      <w:proofErr w:type="gramStart"/>
      <w:r>
        <w:t>la tableau</w:t>
      </w:r>
      <w:proofErr w:type="gramEnd"/>
      <w:r>
        <w:t xml:space="preserve"> des variables. On vérifie que l’itérateur pointe bien sur une variable grâce à la condition suivante :</w:t>
      </w:r>
    </w:p>
    <w:p w14:paraId="31BE8229" w14:textId="77777777" w:rsidR="006D1BB1" w:rsidRDefault="005B2B67">
      <w:r>
        <w:rPr>
          <w:noProof/>
        </w:rPr>
        <w:drawing>
          <wp:inline distT="114300" distB="114300" distL="114300" distR="114300" wp14:anchorId="0A8EC8C3" wp14:editId="22B894EB">
            <wp:extent cx="5731200" cy="3429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342900"/>
                    </a:xfrm>
                    <a:prstGeom prst="rect">
                      <a:avLst/>
                    </a:prstGeom>
                    <a:ln/>
                  </pic:spPr>
                </pic:pic>
              </a:graphicData>
            </a:graphic>
          </wp:inline>
        </w:drawing>
      </w:r>
    </w:p>
    <w:p w14:paraId="74942998" w14:textId="77777777" w:rsidR="006D1BB1" w:rsidRDefault="005B2B67" w:rsidP="00930A35">
      <w:pPr>
        <w:ind w:firstLine="720"/>
      </w:pPr>
      <w:r>
        <w:t>On crée un widget pour chaque variable contenant le nom de la variable et sa valeur actuelle (</w:t>
      </w:r>
      <w:proofErr w:type="spellStart"/>
      <w:r>
        <w:rPr>
          <w:i/>
        </w:rPr>
        <w:t>QLineEdit</w:t>
      </w:r>
      <w:proofErr w:type="spellEnd"/>
      <w:r>
        <w:rPr>
          <w:i/>
        </w:rPr>
        <w:t xml:space="preserve"> en </w:t>
      </w:r>
      <w:proofErr w:type="spellStart"/>
      <w:proofErr w:type="gramStart"/>
      <w:r>
        <w:rPr>
          <w:i/>
        </w:rPr>
        <w:t>setReadOnly</w:t>
      </w:r>
      <w:proofErr w:type="spellEnd"/>
      <w:r>
        <w:rPr>
          <w:i/>
        </w:rPr>
        <w:t xml:space="preserve"> </w:t>
      </w:r>
      <w:r>
        <w:t>)</w:t>
      </w:r>
      <w:proofErr w:type="gramEnd"/>
      <w:r>
        <w:t xml:space="preserve">, un </w:t>
      </w:r>
      <w:proofErr w:type="spellStart"/>
      <w:r>
        <w:rPr>
          <w:i/>
        </w:rPr>
        <w:t>QLineEdit</w:t>
      </w:r>
      <w:proofErr w:type="spellEnd"/>
      <w:r>
        <w:t xml:space="preserve"> pour modifier la valeur et un bouton permettant de supprimer la variable.</w:t>
      </w:r>
    </w:p>
    <w:p w14:paraId="730CB017" w14:textId="77777777" w:rsidR="006D1BB1" w:rsidRDefault="006D1BB1"/>
    <w:p w14:paraId="6221EE63" w14:textId="5D021C34" w:rsidR="006D1BB1" w:rsidRPr="0068624D" w:rsidRDefault="005B2B67" w:rsidP="00930A35">
      <w:pPr>
        <w:ind w:firstLine="720"/>
        <w:rPr>
          <w:i/>
        </w:rPr>
      </w:pPr>
      <w:r>
        <w:t xml:space="preserve">Chaque widget de variable est créé grâce à la méthode </w:t>
      </w:r>
      <w:proofErr w:type="spellStart"/>
      <w:proofErr w:type="gramStart"/>
      <w:r>
        <w:rPr>
          <w:i/>
        </w:rPr>
        <w:t>creerWidget</w:t>
      </w:r>
      <w:proofErr w:type="spellEnd"/>
      <w:r>
        <w:rPr>
          <w:i/>
        </w:rPr>
        <w:t>(</w:t>
      </w:r>
      <w:proofErr w:type="spellStart"/>
      <w:proofErr w:type="gramEnd"/>
      <w:r>
        <w:rPr>
          <w:i/>
        </w:rPr>
        <w:t>QString</w:t>
      </w:r>
      <w:proofErr w:type="spellEnd"/>
      <w:r>
        <w:rPr>
          <w:i/>
        </w:rPr>
        <w:t xml:space="preserve"> texte).</w:t>
      </w:r>
    </w:p>
    <w:p w14:paraId="24E205EE" w14:textId="7B925B55" w:rsidR="005B79D0" w:rsidRPr="005B79D0" w:rsidRDefault="005B2B67" w:rsidP="005B79D0">
      <w:pPr>
        <w:pStyle w:val="Titre3"/>
        <w:numPr>
          <w:ilvl w:val="1"/>
          <w:numId w:val="3"/>
        </w:numPr>
      </w:pPr>
      <w:bookmarkStart w:id="55" w:name="_Toc60583128"/>
      <w:r>
        <w:t>Gestionnaire de programmes</w:t>
      </w:r>
      <w:bookmarkEnd w:id="55"/>
      <w:r>
        <w:t xml:space="preserve"> </w:t>
      </w:r>
    </w:p>
    <w:p w14:paraId="3D9C29D7" w14:textId="77777777" w:rsidR="006D1BB1" w:rsidRDefault="005B2B67">
      <w:pPr>
        <w:jc w:val="left"/>
      </w:pPr>
      <w:r>
        <w:t xml:space="preserve">De même que pour le gestionnaire de variables, la différence vient de la condition sur l’itérateur : </w:t>
      </w:r>
    </w:p>
    <w:p w14:paraId="5B960267" w14:textId="0619BCB4" w:rsidR="006D1BB1" w:rsidRDefault="005B2B67">
      <w:pPr>
        <w:jc w:val="left"/>
      </w:pPr>
      <w:r>
        <w:rPr>
          <w:noProof/>
        </w:rPr>
        <w:drawing>
          <wp:inline distT="114300" distB="114300" distL="114300" distR="114300" wp14:anchorId="1E35B811" wp14:editId="0DE31C9A">
            <wp:extent cx="5731200" cy="342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342900"/>
                    </a:xfrm>
                    <a:prstGeom prst="rect">
                      <a:avLst/>
                    </a:prstGeom>
                    <a:ln/>
                  </pic:spPr>
                </pic:pic>
              </a:graphicData>
            </a:graphic>
          </wp:inline>
        </w:drawing>
      </w:r>
    </w:p>
    <w:p w14:paraId="24E710BF" w14:textId="77777777" w:rsidR="006D1BB1" w:rsidRDefault="005B2B67">
      <w:pPr>
        <w:pStyle w:val="Titre1"/>
        <w:numPr>
          <w:ilvl w:val="0"/>
          <w:numId w:val="3"/>
        </w:numPr>
      </w:pPr>
      <w:bookmarkStart w:id="56" w:name="_e38ri8eof87r" w:colFirst="0" w:colLast="0"/>
      <w:bookmarkEnd w:id="56"/>
      <w:r>
        <w:br w:type="page"/>
      </w:r>
    </w:p>
    <w:p w14:paraId="4F7A355E" w14:textId="112F16C3" w:rsidR="006D1BB1" w:rsidRDefault="005B2B67" w:rsidP="00134D16">
      <w:pPr>
        <w:pStyle w:val="Titre1"/>
        <w:numPr>
          <w:ilvl w:val="0"/>
          <w:numId w:val="19"/>
        </w:numPr>
      </w:pPr>
      <w:bookmarkStart w:id="57" w:name="_tk6kmv2lfefi" w:colFirst="0" w:colLast="0"/>
      <w:bookmarkStart w:id="58" w:name="_Toc60583129"/>
      <w:bookmarkEnd w:id="57"/>
      <w:r>
        <w:t>Planning du projet</w:t>
      </w:r>
      <w:bookmarkEnd w:id="58"/>
    </w:p>
    <w:p w14:paraId="1E5E4A04" w14:textId="77777777" w:rsidR="006D1BB1" w:rsidRDefault="006D1BB1"/>
    <w:p w14:paraId="224A4064" w14:textId="77777777" w:rsidR="006D1BB1" w:rsidRDefault="005B2B67">
      <w:pPr>
        <w:ind w:firstLine="720"/>
      </w:pPr>
      <w:r>
        <w:t xml:space="preserve">La calculatrice </w:t>
      </w:r>
      <w:proofErr w:type="spellStart"/>
      <w:r>
        <w:t>Comp’UT</w:t>
      </w:r>
      <w:proofErr w:type="spellEnd"/>
      <w:r>
        <w:t xml:space="preserve"> a été développée lors du semestre d’automne, entre septembre et décembre 2020. L’organisation du projet est explicitée dans le tableau ci-dessous : </w:t>
      </w:r>
    </w:p>
    <w:p w14:paraId="1594F401" w14:textId="77777777" w:rsidR="006D1BB1" w:rsidRDefault="006D1BB1"/>
    <w:tbl>
      <w:tblPr>
        <w:tblStyle w:val="a"/>
        <w:tblW w:w="82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750"/>
        <w:gridCol w:w="720"/>
        <w:gridCol w:w="705"/>
        <w:gridCol w:w="690"/>
        <w:gridCol w:w="690"/>
        <w:gridCol w:w="735"/>
        <w:gridCol w:w="675"/>
        <w:gridCol w:w="705"/>
        <w:gridCol w:w="705"/>
      </w:tblGrid>
      <w:tr w:rsidR="006D1BB1" w14:paraId="4F57148A" w14:textId="77777777">
        <w:trPr>
          <w:trHeight w:val="420"/>
          <w:jc w:val="center"/>
        </w:trPr>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E617C45" w14:textId="77777777" w:rsidR="006D1BB1" w:rsidRDefault="005B2B67">
            <w:pPr>
              <w:widowControl w:val="0"/>
              <w:pBdr>
                <w:top w:val="nil"/>
                <w:left w:val="nil"/>
                <w:bottom w:val="nil"/>
                <w:right w:val="nil"/>
                <w:between w:val="nil"/>
              </w:pBdr>
              <w:rPr>
                <w:b/>
              </w:rPr>
            </w:pPr>
            <w:r>
              <w:rPr>
                <w:b/>
              </w:rPr>
              <w:t>Tâches</w:t>
            </w:r>
          </w:p>
        </w:tc>
        <w:tc>
          <w:tcPr>
            <w:tcW w:w="2865" w:type="dxa"/>
            <w:gridSpan w:val="4"/>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tcPr>
          <w:p w14:paraId="4CE9157E" w14:textId="77777777" w:rsidR="006D1BB1" w:rsidRDefault="005B2B67">
            <w:pPr>
              <w:widowControl w:val="0"/>
              <w:pBdr>
                <w:top w:val="nil"/>
                <w:left w:val="nil"/>
                <w:bottom w:val="nil"/>
                <w:right w:val="nil"/>
                <w:between w:val="nil"/>
              </w:pBdr>
              <w:rPr>
                <w:b/>
              </w:rPr>
            </w:pPr>
            <w:r>
              <w:rPr>
                <w:b/>
              </w:rPr>
              <w:t>Novembre</w:t>
            </w:r>
          </w:p>
        </w:tc>
        <w:tc>
          <w:tcPr>
            <w:tcW w:w="3510" w:type="dxa"/>
            <w:gridSpan w:val="5"/>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tcPr>
          <w:p w14:paraId="24EA65FB" w14:textId="77777777" w:rsidR="006D1BB1" w:rsidRDefault="005B2B67">
            <w:pPr>
              <w:widowControl w:val="0"/>
              <w:pBdr>
                <w:top w:val="nil"/>
                <w:left w:val="nil"/>
                <w:bottom w:val="nil"/>
                <w:right w:val="nil"/>
                <w:between w:val="nil"/>
              </w:pBdr>
              <w:rPr>
                <w:b/>
              </w:rPr>
            </w:pPr>
            <w:r>
              <w:rPr>
                <w:b/>
              </w:rPr>
              <w:t>Décembre</w:t>
            </w:r>
          </w:p>
        </w:tc>
      </w:tr>
      <w:tr w:rsidR="006D1BB1" w14:paraId="51F6819E" w14:textId="77777777">
        <w:trPr>
          <w:jc w:val="center"/>
        </w:trPr>
        <w:tc>
          <w:tcPr>
            <w:tcW w:w="1920" w:type="dxa"/>
            <w:tcBorders>
              <w:top w:val="single" w:sz="12" w:space="0" w:color="000000"/>
              <w:left w:val="single" w:sz="12" w:space="0" w:color="000000"/>
              <w:right w:val="single" w:sz="12" w:space="0" w:color="000000"/>
            </w:tcBorders>
            <w:shd w:val="clear" w:color="auto" w:fill="auto"/>
            <w:tcMar>
              <w:top w:w="100" w:type="dxa"/>
              <w:left w:w="100" w:type="dxa"/>
              <w:bottom w:w="100" w:type="dxa"/>
              <w:right w:w="100" w:type="dxa"/>
            </w:tcMar>
          </w:tcPr>
          <w:p w14:paraId="5ABBE17A" w14:textId="77777777" w:rsidR="006D1BB1" w:rsidRDefault="005B2B67">
            <w:pPr>
              <w:widowControl w:val="0"/>
              <w:pBdr>
                <w:top w:val="nil"/>
                <w:left w:val="nil"/>
                <w:bottom w:val="nil"/>
                <w:right w:val="nil"/>
                <w:between w:val="nil"/>
              </w:pBdr>
            </w:pPr>
            <w:r>
              <w:t>UML</w:t>
            </w:r>
          </w:p>
        </w:tc>
        <w:tc>
          <w:tcPr>
            <w:tcW w:w="750" w:type="dxa"/>
            <w:tcBorders>
              <w:top w:val="single" w:sz="12" w:space="0" w:color="000000"/>
              <w:left w:val="single" w:sz="12" w:space="0" w:color="000000"/>
            </w:tcBorders>
            <w:shd w:val="clear" w:color="auto" w:fill="D9EAD3"/>
            <w:tcMar>
              <w:top w:w="100" w:type="dxa"/>
              <w:left w:w="100" w:type="dxa"/>
              <w:bottom w:w="100" w:type="dxa"/>
              <w:right w:w="100" w:type="dxa"/>
            </w:tcMar>
          </w:tcPr>
          <w:p w14:paraId="74C5DC02" w14:textId="77777777" w:rsidR="006D1BB1" w:rsidRDefault="006D1BB1">
            <w:pPr>
              <w:widowControl w:val="0"/>
              <w:pBdr>
                <w:top w:val="nil"/>
                <w:left w:val="nil"/>
                <w:bottom w:val="nil"/>
                <w:right w:val="nil"/>
                <w:between w:val="nil"/>
              </w:pBdr>
              <w:rPr>
                <w:shd w:val="clear" w:color="auto" w:fill="D9EAD3"/>
              </w:rPr>
            </w:pPr>
          </w:p>
        </w:tc>
        <w:tc>
          <w:tcPr>
            <w:tcW w:w="720" w:type="dxa"/>
            <w:tcBorders>
              <w:top w:val="single" w:sz="12" w:space="0" w:color="000000"/>
            </w:tcBorders>
            <w:shd w:val="clear" w:color="auto" w:fill="93C47D"/>
            <w:tcMar>
              <w:top w:w="100" w:type="dxa"/>
              <w:left w:w="100" w:type="dxa"/>
              <w:bottom w:w="100" w:type="dxa"/>
              <w:right w:w="100" w:type="dxa"/>
            </w:tcMar>
          </w:tcPr>
          <w:p w14:paraId="65963EFF" w14:textId="77777777" w:rsidR="006D1BB1" w:rsidRDefault="006D1BB1">
            <w:pPr>
              <w:widowControl w:val="0"/>
              <w:pBdr>
                <w:top w:val="nil"/>
                <w:left w:val="nil"/>
                <w:bottom w:val="nil"/>
                <w:right w:val="nil"/>
                <w:between w:val="nil"/>
              </w:pBdr>
              <w:rPr>
                <w:shd w:val="clear" w:color="auto" w:fill="D9EAD3"/>
              </w:rPr>
            </w:pPr>
          </w:p>
        </w:tc>
        <w:tc>
          <w:tcPr>
            <w:tcW w:w="705" w:type="dxa"/>
            <w:tcBorders>
              <w:top w:val="single" w:sz="12" w:space="0" w:color="000000"/>
            </w:tcBorders>
            <w:shd w:val="clear" w:color="auto" w:fill="93C47D"/>
            <w:tcMar>
              <w:top w:w="100" w:type="dxa"/>
              <w:left w:w="100" w:type="dxa"/>
              <w:bottom w:w="100" w:type="dxa"/>
              <w:right w:w="100" w:type="dxa"/>
            </w:tcMar>
          </w:tcPr>
          <w:p w14:paraId="4FFBA9A8" w14:textId="77777777" w:rsidR="006D1BB1" w:rsidRDefault="006D1BB1">
            <w:pPr>
              <w:widowControl w:val="0"/>
              <w:pBdr>
                <w:top w:val="nil"/>
                <w:left w:val="nil"/>
                <w:bottom w:val="nil"/>
                <w:right w:val="nil"/>
                <w:between w:val="nil"/>
              </w:pBdr>
            </w:pPr>
          </w:p>
        </w:tc>
        <w:tc>
          <w:tcPr>
            <w:tcW w:w="690" w:type="dxa"/>
            <w:tcBorders>
              <w:top w:val="single" w:sz="12" w:space="0" w:color="000000"/>
              <w:right w:val="single" w:sz="12" w:space="0" w:color="000000"/>
            </w:tcBorders>
            <w:shd w:val="clear" w:color="auto" w:fill="D9EAD3"/>
            <w:tcMar>
              <w:top w:w="100" w:type="dxa"/>
              <w:left w:w="100" w:type="dxa"/>
              <w:bottom w:w="100" w:type="dxa"/>
              <w:right w:w="100" w:type="dxa"/>
            </w:tcMar>
          </w:tcPr>
          <w:p w14:paraId="04A876E4" w14:textId="77777777" w:rsidR="006D1BB1" w:rsidRDefault="006D1BB1">
            <w:pPr>
              <w:widowControl w:val="0"/>
              <w:rPr>
                <w:shd w:val="clear" w:color="auto" w:fill="D9EAD3"/>
              </w:rPr>
            </w:pPr>
          </w:p>
        </w:tc>
        <w:tc>
          <w:tcPr>
            <w:tcW w:w="690" w:type="dxa"/>
            <w:tcBorders>
              <w:top w:val="single" w:sz="12" w:space="0" w:color="000000"/>
              <w:left w:val="single" w:sz="12" w:space="0" w:color="000000"/>
            </w:tcBorders>
            <w:shd w:val="clear" w:color="auto" w:fill="auto"/>
            <w:tcMar>
              <w:top w:w="100" w:type="dxa"/>
              <w:left w:w="100" w:type="dxa"/>
              <w:bottom w:w="100" w:type="dxa"/>
              <w:right w:w="100" w:type="dxa"/>
            </w:tcMar>
          </w:tcPr>
          <w:p w14:paraId="4DE5A8AC" w14:textId="77777777" w:rsidR="006D1BB1" w:rsidRDefault="006D1BB1">
            <w:pPr>
              <w:widowControl w:val="0"/>
              <w:pBdr>
                <w:top w:val="nil"/>
                <w:left w:val="nil"/>
                <w:bottom w:val="nil"/>
                <w:right w:val="nil"/>
                <w:between w:val="nil"/>
              </w:pBdr>
            </w:pPr>
          </w:p>
        </w:tc>
        <w:tc>
          <w:tcPr>
            <w:tcW w:w="735" w:type="dxa"/>
            <w:tcBorders>
              <w:top w:val="single" w:sz="12" w:space="0" w:color="000000"/>
            </w:tcBorders>
            <w:shd w:val="clear" w:color="auto" w:fill="auto"/>
            <w:tcMar>
              <w:top w:w="100" w:type="dxa"/>
              <w:left w:w="100" w:type="dxa"/>
              <w:bottom w:w="100" w:type="dxa"/>
              <w:right w:w="100" w:type="dxa"/>
            </w:tcMar>
          </w:tcPr>
          <w:p w14:paraId="7E84AFE3" w14:textId="77777777" w:rsidR="006D1BB1" w:rsidRDefault="006D1BB1">
            <w:pPr>
              <w:widowControl w:val="0"/>
              <w:pBdr>
                <w:top w:val="nil"/>
                <w:left w:val="nil"/>
                <w:bottom w:val="nil"/>
                <w:right w:val="nil"/>
                <w:between w:val="nil"/>
              </w:pBdr>
            </w:pPr>
          </w:p>
        </w:tc>
        <w:tc>
          <w:tcPr>
            <w:tcW w:w="675" w:type="dxa"/>
            <w:tcBorders>
              <w:top w:val="single" w:sz="12" w:space="0" w:color="000000"/>
            </w:tcBorders>
            <w:shd w:val="clear" w:color="auto" w:fill="auto"/>
            <w:tcMar>
              <w:top w:w="100" w:type="dxa"/>
              <w:left w:w="100" w:type="dxa"/>
              <w:bottom w:w="100" w:type="dxa"/>
              <w:right w:w="100" w:type="dxa"/>
            </w:tcMar>
          </w:tcPr>
          <w:p w14:paraId="435C9CC3" w14:textId="77777777" w:rsidR="006D1BB1" w:rsidRDefault="006D1BB1">
            <w:pPr>
              <w:widowControl w:val="0"/>
              <w:pBdr>
                <w:top w:val="nil"/>
                <w:left w:val="nil"/>
                <w:bottom w:val="nil"/>
                <w:right w:val="nil"/>
                <w:between w:val="nil"/>
              </w:pBdr>
            </w:pPr>
          </w:p>
        </w:tc>
        <w:tc>
          <w:tcPr>
            <w:tcW w:w="705" w:type="dxa"/>
            <w:tcBorders>
              <w:top w:val="single" w:sz="12" w:space="0" w:color="000000"/>
            </w:tcBorders>
            <w:shd w:val="clear" w:color="auto" w:fill="auto"/>
            <w:tcMar>
              <w:top w:w="100" w:type="dxa"/>
              <w:left w:w="100" w:type="dxa"/>
              <w:bottom w:w="100" w:type="dxa"/>
              <w:right w:w="100" w:type="dxa"/>
            </w:tcMar>
          </w:tcPr>
          <w:p w14:paraId="52F6C413" w14:textId="77777777" w:rsidR="006D1BB1" w:rsidRDefault="006D1BB1">
            <w:pPr>
              <w:widowControl w:val="0"/>
              <w:pBdr>
                <w:top w:val="nil"/>
                <w:left w:val="nil"/>
                <w:bottom w:val="nil"/>
                <w:right w:val="nil"/>
                <w:between w:val="nil"/>
              </w:pBdr>
            </w:pPr>
          </w:p>
        </w:tc>
        <w:tc>
          <w:tcPr>
            <w:tcW w:w="705" w:type="dxa"/>
            <w:tcBorders>
              <w:top w:val="single" w:sz="12" w:space="0" w:color="000000"/>
              <w:right w:val="single" w:sz="12" w:space="0" w:color="000000"/>
            </w:tcBorders>
            <w:shd w:val="clear" w:color="auto" w:fill="auto"/>
            <w:tcMar>
              <w:top w:w="100" w:type="dxa"/>
              <w:left w:w="100" w:type="dxa"/>
              <w:bottom w:w="100" w:type="dxa"/>
              <w:right w:w="100" w:type="dxa"/>
            </w:tcMar>
          </w:tcPr>
          <w:p w14:paraId="5FCCE192" w14:textId="77777777" w:rsidR="006D1BB1" w:rsidRDefault="006D1BB1">
            <w:pPr>
              <w:widowControl w:val="0"/>
              <w:pBdr>
                <w:top w:val="nil"/>
                <w:left w:val="nil"/>
                <w:bottom w:val="nil"/>
                <w:right w:val="nil"/>
                <w:between w:val="nil"/>
              </w:pBdr>
            </w:pPr>
          </w:p>
        </w:tc>
      </w:tr>
      <w:tr w:rsidR="006D1BB1" w14:paraId="47E427D6" w14:textId="77777777">
        <w:trPr>
          <w:jc w:val="center"/>
        </w:trPr>
        <w:tc>
          <w:tcPr>
            <w:tcW w:w="1920" w:type="dxa"/>
            <w:tcBorders>
              <w:left w:val="single" w:sz="12" w:space="0" w:color="000000"/>
              <w:right w:val="single" w:sz="12" w:space="0" w:color="000000"/>
            </w:tcBorders>
            <w:shd w:val="clear" w:color="auto" w:fill="auto"/>
            <w:tcMar>
              <w:top w:w="100" w:type="dxa"/>
              <w:left w:w="100" w:type="dxa"/>
              <w:bottom w:w="100" w:type="dxa"/>
              <w:right w:w="100" w:type="dxa"/>
            </w:tcMar>
          </w:tcPr>
          <w:p w14:paraId="78D77398" w14:textId="77777777" w:rsidR="006D1BB1" w:rsidRDefault="005B2B67">
            <w:pPr>
              <w:widowControl w:val="0"/>
              <w:pBdr>
                <w:top w:val="nil"/>
                <w:left w:val="nil"/>
                <w:bottom w:val="nil"/>
                <w:right w:val="nil"/>
                <w:between w:val="nil"/>
              </w:pBdr>
            </w:pPr>
            <w:r>
              <w:t>Code</w:t>
            </w:r>
          </w:p>
        </w:tc>
        <w:tc>
          <w:tcPr>
            <w:tcW w:w="750" w:type="dxa"/>
            <w:tcBorders>
              <w:left w:val="single" w:sz="12" w:space="0" w:color="000000"/>
            </w:tcBorders>
            <w:shd w:val="clear" w:color="auto" w:fill="auto"/>
            <w:tcMar>
              <w:top w:w="100" w:type="dxa"/>
              <w:left w:w="100" w:type="dxa"/>
              <w:bottom w:w="100" w:type="dxa"/>
              <w:right w:w="100" w:type="dxa"/>
            </w:tcMar>
          </w:tcPr>
          <w:p w14:paraId="7C7A8F51" w14:textId="77777777" w:rsidR="006D1BB1" w:rsidRDefault="006D1BB1">
            <w:pPr>
              <w:widowControl w:val="0"/>
              <w:pBdr>
                <w:top w:val="nil"/>
                <w:left w:val="nil"/>
                <w:bottom w:val="nil"/>
                <w:right w:val="nil"/>
                <w:between w:val="nil"/>
              </w:pBdr>
            </w:pPr>
          </w:p>
        </w:tc>
        <w:tc>
          <w:tcPr>
            <w:tcW w:w="720" w:type="dxa"/>
            <w:shd w:val="clear" w:color="auto" w:fill="D9EAD3"/>
            <w:tcMar>
              <w:top w:w="100" w:type="dxa"/>
              <w:left w:w="100" w:type="dxa"/>
              <w:bottom w:w="100" w:type="dxa"/>
              <w:right w:w="100" w:type="dxa"/>
            </w:tcMar>
          </w:tcPr>
          <w:p w14:paraId="04D9156F" w14:textId="77777777" w:rsidR="006D1BB1" w:rsidRDefault="006D1BB1">
            <w:pPr>
              <w:widowControl w:val="0"/>
              <w:rPr>
                <w:shd w:val="clear" w:color="auto" w:fill="D9EAD3"/>
              </w:rPr>
            </w:pPr>
          </w:p>
        </w:tc>
        <w:tc>
          <w:tcPr>
            <w:tcW w:w="705" w:type="dxa"/>
            <w:shd w:val="clear" w:color="auto" w:fill="93C47D"/>
            <w:tcMar>
              <w:top w:w="100" w:type="dxa"/>
              <w:left w:w="100" w:type="dxa"/>
              <w:bottom w:w="100" w:type="dxa"/>
              <w:right w:w="100" w:type="dxa"/>
            </w:tcMar>
          </w:tcPr>
          <w:p w14:paraId="1717F24F" w14:textId="77777777" w:rsidR="006D1BB1" w:rsidRDefault="006D1BB1">
            <w:pPr>
              <w:widowControl w:val="0"/>
              <w:rPr>
                <w:shd w:val="clear" w:color="auto" w:fill="D9EAD3"/>
              </w:rPr>
            </w:pPr>
          </w:p>
        </w:tc>
        <w:tc>
          <w:tcPr>
            <w:tcW w:w="690" w:type="dxa"/>
            <w:tcBorders>
              <w:right w:val="single" w:sz="12" w:space="0" w:color="000000"/>
            </w:tcBorders>
            <w:shd w:val="clear" w:color="auto" w:fill="93C47D"/>
            <w:tcMar>
              <w:top w:w="100" w:type="dxa"/>
              <w:left w:w="100" w:type="dxa"/>
              <w:bottom w:w="100" w:type="dxa"/>
              <w:right w:w="100" w:type="dxa"/>
            </w:tcMar>
          </w:tcPr>
          <w:p w14:paraId="0CB76FE8" w14:textId="77777777" w:rsidR="006D1BB1" w:rsidRDefault="006D1BB1">
            <w:pPr>
              <w:widowControl w:val="0"/>
              <w:rPr>
                <w:shd w:val="clear" w:color="auto" w:fill="D9EAD3"/>
              </w:rPr>
            </w:pPr>
          </w:p>
        </w:tc>
        <w:tc>
          <w:tcPr>
            <w:tcW w:w="690" w:type="dxa"/>
            <w:tcBorders>
              <w:left w:val="single" w:sz="12" w:space="0" w:color="000000"/>
            </w:tcBorders>
            <w:shd w:val="clear" w:color="auto" w:fill="93C47D"/>
            <w:tcMar>
              <w:top w:w="100" w:type="dxa"/>
              <w:left w:w="100" w:type="dxa"/>
              <w:bottom w:w="100" w:type="dxa"/>
              <w:right w:w="100" w:type="dxa"/>
            </w:tcMar>
          </w:tcPr>
          <w:p w14:paraId="744CDB63" w14:textId="77777777" w:rsidR="006D1BB1" w:rsidRDefault="006D1BB1">
            <w:pPr>
              <w:widowControl w:val="0"/>
              <w:rPr>
                <w:shd w:val="clear" w:color="auto" w:fill="D9EAD3"/>
              </w:rPr>
            </w:pPr>
          </w:p>
        </w:tc>
        <w:tc>
          <w:tcPr>
            <w:tcW w:w="735" w:type="dxa"/>
            <w:shd w:val="clear" w:color="auto" w:fill="93C47D"/>
            <w:tcMar>
              <w:top w:w="100" w:type="dxa"/>
              <w:left w:w="100" w:type="dxa"/>
              <w:bottom w:w="100" w:type="dxa"/>
              <w:right w:w="100" w:type="dxa"/>
            </w:tcMar>
          </w:tcPr>
          <w:p w14:paraId="43896970" w14:textId="77777777" w:rsidR="006D1BB1" w:rsidRDefault="006D1BB1">
            <w:pPr>
              <w:widowControl w:val="0"/>
              <w:rPr>
                <w:shd w:val="clear" w:color="auto" w:fill="D9EAD3"/>
              </w:rPr>
            </w:pPr>
          </w:p>
        </w:tc>
        <w:tc>
          <w:tcPr>
            <w:tcW w:w="675" w:type="dxa"/>
            <w:shd w:val="clear" w:color="auto" w:fill="93C47D"/>
            <w:tcMar>
              <w:top w:w="100" w:type="dxa"/>
              <w:left w:w="100" w:type="dxa"/>
              <w:bottom w:w="100" w:type="dxa"/>
              <w:right w:w="100" w:type="dxa"/>
            </w:tcMar>
          </w:tcPr>
          <w:p w14:paraId="099ECCED" w14:textId="77777777" w:rsidR="006D1BB1" w:rsidRDefault="006D1BB1">
            <w:pPr>
              <w:widowControl w:val="0"/>
              <w:rPr>
                <w:shd w:val="clear" w:color="auto" w:fill="D9EAD3"/>
              </w:rPr>
            </w:pPr>
          </w:p>
        </w:tc>
        <w:tc>
          <w:tcPr>
            <w:tcW w:w="705" w:type="dxa"/>
            <w:shd w:val="clear" w:color="auto" w:fill="D9EAD3"/>
            <w:tcMar>
              <w:top w:w="100" w:type="dxa"/>
              <w:left w:w="100" w:type="dxa"/>
              <w:bottom w:w="100" w:type="dxa"/>
              <w:right w:w="100" w:type="dxa"/>
            </w:tcMar>
          </w:tcPr>
          <w:p w14:paraId="2C284E68" w14:textId="77777777" w:rsidR="006D1BB1" w:rsidRDefault="006D1BB1">
            <w:pPr>
              <w:widowControl w:val="0"/>
              <w:rPr>
                <w:shd w:val="clear" w:color="auto" w:fill="D9EAD3"/>
              </w:rPr>
            </w:pPr>
          </w:p>
        </w:tc>
        <w:tc>
          <w:tcPr>
            <w:tcW w:w="705" w:type="dxa"/>
            <w:tcBorders>
              <w:right w:val="single" w:sz="12" w:space="0" w:color="000000"/>
            </w:tcBorders>
            <w:shd w:val="clear" w:color="auto" w:fill="auto"/>
            <w:tcMar>
              <w:top w:w="100" w:type="dxa"/>
              <w:left w:w="100" w:type="dxa"/>
              <w:bottom w:w="100" w:type="dxa"/>
              <w:right w:w="100" w:type="dxa"/>
            </w:tcMar>
          </w:tcPr>
          <w:p w14:paraId="2154A900" w14:textId="77777777" w:rsidR="006D1BB1" w:rsidRDefault="006D1BB1">
            <w:pPr>
              <w:widowControl w:val="0"/>
              <w:pBdr>
                <w:top w:val="nil"/>
                <w:left w:val="nil"/>
                <w:bottom w:val="nil"/>
                <w:right w:val="nil"/>
                <w:between w:val="nil"/>
              </w:pBdr>
            </w:pPr>
          </w:p>
        </w:tc>
      </w:tr>
      <w:tr w:rsidR="006D1BB1" w14:paraId="0DFD2907" w14:textId="77777777">
        <w:trPr>
          <w:jc w:val="center"/>
        </w:trPr>
        <w:tc>
          <w:tcPr>
            <w:tcW w:w="1920" w:type="dxa"/>
            <w:tcBorders>
              <w:left w:val="single" w:sz="12" w:space="0" w:color="000000"/>
              <w:right w:val="single" w:sz="12" w:space="0" w:color="000000"/>
            </w:tcBorders>
            <w:shd w:val="clear" w:color="auto" w:fill="auto"/>
            <w:tcMar>
              <w:top w:w="100" w:type="dxa"/>
              <w:left w:w="100" w:type="dxa"/>
              <w:bottom w:w="100" w:type="dxa"/>
              <w:right w:w="100" w:type="dxa"/>
            </w:tcMar>
          </w:tcPr>
          <w:p w14:paraId="16D9177C" w14:textId="77777777" w:rsidR="006D1BB1" w:rsidRDefault="005B2B67">
            <w:pPr>
              <w:widowControl w:val="0"/>
              <w:pBdr>
                <w:top w:val="nil"/>
                <w:left w:val="nil"/>
                <w:bottom w:val="nil"/>
                <w:right w:val="nil"/>
                <w:between w:val="nil"/>
              </w:pBdr>
            </w:pPr>
            <w:r>
              <w:t>Interface</w:t>
            </w:r>
          </w:p>
        </w:tc>
        <w:tc>
          <w:tcPr>
            <w:tcW w:w="750" w:type="dxa"/>
            <w:tcBorders>
              <w:left w:val="single" w:sz="12" w:space="0" w:color="000000"/>
            </w:tcBorders>
            <w:shd w:val="clear" w:color="auto" w:fill="auto"/>
            <w:tcMar>
              <w:top w:w="100" w:type="dxa"/>
              <w:left w:w="100" w:type="dxa"/>
              <w:bottom w:w="100" w:type="dxa"/>
              <w:right w:w="100" w:type="dxa"/>
            </w:tcMar>
          </w:tcPr>
          <w:p w14:paraId="2166A240" w14:textId="77777777" w:rsidR="006D1BB1" w:rsidRDefault="006D1BB1">
            <w:pPr>
              <w:widowControl w:val="0"/>
              <w:pBdr>
                <w:top w:val="nil"/>
                <w:left w:val="nil"/>
                <w:bottom w:val="nil"/>
                <w:right w:val="nil"/>
                <w:between w:val="nil"/>
              </w:pBdr>
            </w:pPr>
          </w:p>
        </w:tc>
        <w:tc>
          <w:tcPr>
            <w:tcW w:w="720" w:type="dxa"/>
            <w:shd w:val="clear" w:color="auto" w:fill="D9EAD3"/>
            <w:tcMar>
              <w:top w:w="100" w:type="dxa"/>
              <w:left w:w="100" w:type="dxa"/>
              <w:bottom w:w="100" w:type="dxa"/>
              <w:right w:w="100" w:type="dxa"/>
            </w:tcMar>
          </w:tcPr>
          <w:p w14:paraId="796B3F8C" w14:textId="77777777" w:rsidR="006D1BB1" w:rsidRDefault="006D1BB1">
            <w:pPr>
              <w:widowControl w:val="0"/>
              <w:rPr>
                <w:shd w:val="clear" w:color="auto" w:fill="D9EAD3"/>
              </w:rPr>
            </w:pPr>
          </w:p>
        </w:tc>
        <w:tc>
          <w:tcPr>
            <w:tcW w:w="705" w:type="dxa"/>
            <w:shd w:val="clear" w:color="auto" w:fill="D9EAD3"/>
            <w:tcMar>
              <w:top w:w="100" w:type="dxa"/>
              <w:left w:w="100" w:type="dxa"/>
              <w:bottom w:w="100" w:type="dxa"/>
              <w:right w:w="100" w:type="dxa"/>
            </w:tcMar>
          </w:tcPr>
          <w:p w14:paraId="2271D6F2" w14:textId="77777777" w:rsidR="006D1BB1" w:rsidRDefault="006D1BB1">
            <w:pPr>
              <w:widowControl w:val="0"/>
              <w:rPr>
                <w:shd w:val="clear" w:color="auto" w:fill="D9EAD3"/>
              </w:rPr>
            </w:pPr>
          </w:p>
        </w:tc>
        <w:tc>
          <w:tcPr>
            <w:tcW w:w="690" w:type="dxa"/>
            <w:tcBorders>
              <w:right w:val="single" w:sz="12" w:space="0" w:color="000000"/>
            </w:tcBorders>
            <w:shd w:val="clear" w:color="auto" w:fill="D9EAD3"/>
            <w:tcMar>
              <w:top w:w="100" w:type="dxa"/>
              <w:left w:w="100" w:type="dxa"/>
              <w:bottom w:w="100" w:type="dxa"/>
              <w:right w:w="100" w:type="dxa"/>
            </w:tcMar>
          </w:tcPr>
          <w:p w14:paraId="044FC9C6" w14:textId="77777777" w:rsidR="006D1BB1" w:rsidRDefault="006D1BB1">
            <w:pPr>
              <w:widowControl w:val="0"/>
              <w:rPr>
                <w:shd w:val="clear" w:color="auto" w:fill="D9EAD3"/>
              </w:rPr>
            </w:pPr>
          </w:p>
        </w:tc>
        <w:tc>
          <w:tcPr>
            <w:tcW w:w="690" w:type="dxa"/>
            <w:tcBorders>
              <w:left w:val="single" w:sz="12" w:space="0" w:color="000000"/>
            </w:tcBorders>
            <w:shd w:val="clear" w:color="auto" w:fill="93C47D"/>
            <w:tcMar>
              <w:top w:w="100" w:type="dxa"/>
              <w:left w:w="100" w:type="dxa"/>
              <w:bottom w:w="100" w:type="dxa"/>
              <w:right w:w="100" w:type="dxa"/>
            </w:tcMar>
          </w:tcPr>
          <w:p w14:paraId="03FC6BD4" w14:textId="77777777" w:rsidR="006D1BB1" w:rsidRDefault="006D1BB1">
            <w:pPr>
              <w:widowControl w:val="0"/>
              <w:rPr>
                <w:shd w:val="clear" w:color="auto" w:fill="D9EAD3"/>
              </w:rPr>
            </w:pPr>
          </w:p>
        </w:tc>
        <w:tc>
          <w:tcPr>
            <w:tcW w:w="735" w:type="dxa"/>
            <w:shd w:val="clear" w:color="auto" w:fill="93C47D"/>
            <w:tcMar>
              <w:top w:w="100" w:type="dxa"/>
              <w:left w:w="100" w:type="dxa"/>
              <w:bottom w:w="100" w:type="dxa"/>
              <w:right w:w="100" w:type="dxa"/>
            </w:tcMar>
          </w:tcPr>
          <w:p w14:paraId="05C14EA7" w14:textId="77777777" w:rsidR="006D1BB1" w:rsidRDefault="006D1BB1">
            <w:pPr>
              <w:widowControl w:val="0"/>
              <w:rPr>
                <w:shd w:val="clear" w:color="auto" w:fill="D9EAD3"/>
              </w:rPr>
            </w:pPr>
          </w:p>
        </w:tc>
        <w:tc>
          <w:tcPr>
            <w:tcW w:w="675" w:type="dxa"/>
            <w:shd w:val="clear" w:color="auto" w:fill="93C47D"/>
            <w:tcMar>
              <w:top w:w="100" w:type="dxa"/>
              <w:left w:w="100" w:type="dxa"/>
              <w:bottom w:w="100" w:type="dxa"/>
              <w:right w:w="100" w:type="dxa"/>
            </w:tcMar>
          </w:tcPr>
          <w:p w14:paraId="63F31DB4" w14:textId="77777777" w:rsidR="006D1BB1" w:rsidRDefault="006D1BB1">
            <w:pPr>
              <w:widowControl w:val="0"/>
              <w:rPr>
                <w:shd w:val="clear" w:color="auto" w:fill="D9EAD3"/>
              </w:rPr>
            </w:pPr>
          </w:p>
        </w:tc>
        <w:tc>
          <w:tcPr>
            <w:tcW w:w="705" w:type="dxa"/>
            <w:shd w:val="clear" w:color="auto" w:fill="93C47D"/>
            <w:tcMar>
              <w:top w:w="100" w:type="dxa"/>
              <w:left w:w="100" w:type="dxa"/>
              <w:bottom w:w="100" w:type="dxa"/>
              <w:right w:w="100" w:type="dxa"/>
            </w:tcMar>
          </w:tcPr>
          <w:p w14:paraId="00C775B6" w14:textId="77777777" w:rsidR="006D1BB1" w:rsidRDefault="006D1BB1">
            <w:pPr>
              <w:widowControl w:val="0"/>
              <w:rPr>
                <w:shd w:val="clear" w:color="auto" w:fill="D9EAD3"/>
              </w:rPr>
            </w:pPr>
          </w:p>
        </w:tc>
        <w:tc>
          <w:tcPr>
            <w:tcW w:w="705" w:type="dxa"/>
            <w:tcBorders>
              <w:right w:val="single" w:sz="12" w:space="0" w:color="000000"/>
            </w:tcBorders>
            <w:shd w:val="clear" w:color="auto" w:fill="auto"/>
            <w:tcMar>
              <w:top w:w="100" w:type="dxa"/>
              <w:left w:w="100" w:type="dxa"/>
              <w:bottom w:w="100" w:type="dxa"/>
              <w:right w:w="100" w:type="dxa"/>
            </w:tcMar>
          </w:tcPr>
          <w:p w14:paraId="7EFB6922" w14:textId="77777777" w:rsidR="006D1BB1" w:rsidRDefault="006D1BB1">
            <w:pPr>
              <w:widowControl w:val="0"/>
              <w:pBdr>
                <w:top w:val="nil"/>
                <w:left w:val="nil"/>
                <w:bottom w:val="nil"/>
                <w:right w:val="nil"/>
                <w:between w:val="nil"/>
              </w:pBdr>
            </w:pPr>
          </w:p>
        </w:tc>
      </w:tr>
      <w:tr w:rsidR="006D1BB1" w14:paraId="06230B4D" w14:textId="77777777">
        <w:trPr>
          <w:jc w:val="center"/>
        </w:trPr>
        <w:tc>
          <w:tcPr>
            <w:tcW w:w="1920" w:type="dxa"/>
            <w:tcBorders>
              <w:left w:val="single" w:sz="12" w:space="0" w:color="000000"/>
              <w:right w:val="single" w:sz="12" w:space="0" w:color="000000"/>
            </w:tcBorders>
            <w:shd w:val="clear" w:color="auto" w:fill="auto"/>
            <w:tcMar>
              <w:top w:w="100" w:type="dxa"/>
              <w:left w:w="100" w:type="dxa"/>
              <w:bottom w:w="100" w:type="dxa"/>
              <w:right w:w="100" w:type="dxa"/>
            </w:tcMar>
          </w:tcPr>
          <w:p w14:paraId="441BB14F" w14:textId="77777777" w:rsidR="006D1BB1" w:rsidRDefault="005B2B67">
            <w:pPr>
              <w:widowControl w:val="0"/>
              <w:pBdr>
                <w:top w:val="nil"/>
                <w:left w:val="nil"/>
                <w:bottom w:val="nil"/>
                <w:right w:val="nil"/>
                <w:between w:val="nil"/>
              </w:pBdr>
            </w:pPr>
            <w:r>
              <w:t>Tests</w:t>
            </w:r>
          </w:p>
        </w:tc>
        <w:tc>
          <w:tcPr>
            <w:tcW w:w="750" w:type="dxa"/>
            <w:tcBorders>
              <w:left w:val="single" w:sz="12" w:space="0" w:color="000000"/>
            </w:tcBorders>
            <w:shd w:val="clear" w:color="auto" w:fill="auto"/>
            <w:tcMar>
              <w:top w:w="100" w:type="dxa"/>
              <w:left w:w="100" w:type="dxa"/>
              <w:bottom w:w="100" w:type="dxa"/>
              <w:right w:w="100" w:type="dxa"/>
            </w:tcMar>
          </w:tcPr>
          <w:p w14:paraId="756DED47" w14:textId="77777777" w:rsidR="006D1BB1" w:rsidRDefault="006D1BB1">
            <w:pPr>
              <w:widowControl w:val="0"/>
              <w:pBdr>
                <w:top w:val="nil"/>
                <w:left w:val="nil"/>
                <w:bottom w:val="nil"/>
                <w:right w:val="nil"/>
                <w:between w:val="nil"/>
              </w:pBdr>
            </w:pPr>
          </w:p>
        </w:tc>
        <w:tc>
          <w:tcPr>
            <w:tcW w:w="720" w:type="dxa"/>
            <w:shd w:val="clear" w:color="auto" w:fill="FFFFFF"/>
            <w:tcMar>
              <w:top w:w="100" w:type="dxa"/>
              <w:left w:w="100" w:type="dxa"/>
              <w:bottom w:w="100" w:type="dxa"/>
              <w:right w:w="100" w:type="dxa"/>
            </w:tcMar>
          </w:tcPr>
          <w:p w14:paraId="1534A4DF" w14:textId="77777777" w:rsidR="006D1BB1" w:rsidRDefault="006D1BB1">
            <w:pPr>
              <w:widowControl w:val="0"/>
              <w:rPr>
                <w:shd w:val="clear" w:color="auto" w:fill="D9EAD3"/>
              </w:rPr>
            </w:pPr>
          </w:p>
        </w:tc>
        <w:tc>
          <w:tcPr>
            <w:tcW w:w="705" w:type="dxa"/>
            <w:shd w:val="clear" w:color="auto" w:fill="D9EAD3"/>
            <w:tcMar>
              <w:top w:w="100" w:type="dxa"/>
              <w:left w:w="100" w:type="dxa"/>
              <w:bottom w:w="100" w:type="dxa"/>
              <w:right w:w="100" w:type="dxa"/>
            </w:tcMar>
          </w:tcPr>
          <w:p w14:paraId="1FA5BE07" w14:textId="77777777" w:rsidR="006D1BB1" w:rsidRDefault="006D1BB1">
            <w:pPr>
              <w:widowControl w:val="0"/>
              <w:rPr>
                <w:shd w:val="clear" w:color="auto" w:fill="D9EAD3"/>
              </w:rPr>
            </w:pPr>
          </w:p>
        </w:tc>
        <w:tc>
          <w:tcPr>
            <w:tcW w:w="690" w:type="dxa"/>
            <w:tcBorders>
              <w:right w:val="single" w:sz="12" w:space="0" w:color="000000"/>
            </w:tcBorders>
            <w:shd w:val="clear" w:color="auto" w:fill="D9EAD3"/>
            <w:tcMar>
              <w:top w:w="100" w:type="dxa"/>
              <w:left w:w="100" w:type="dxa"/>
              <w:bottom w:w="100" w:type="dxa"/>
              <w:right w:w="100" w:type="dxa"/>
            </w:tcMar>
          </w:tcPr>
          <w:p w14:paraId="3477E32B" w14:textId="77777777" w:rsidR="006D1BB1" w:rsidRDefault="006D1BB1">
            <w:pPr>
              <w:widowControl w:val="0"/>
              <w:rPr>
                <w:shd w:val="clear" w:color="auto" w:fill="D9EAD3"/>
              </w:rPr>
            </w:pPr>
          </w:p>
        </w:tc>
        <w:tc>
          <w:tcPr>
            <w:tcW w:w="690" w:type="dxa"/>
            <w:tcBorders>
              <w:left w:val="single" w:sz="12" w:space="0" w:color="000000"/>
            </w:tcBorders>
            <w:shd w:val="clear" w:color="auto" w:fill="D9EAD3"/>
            <w:tcMar>
              <w:top w:w="100" w:type="dxa"/>
              <w:left w:w="100" w:type="dxa"/>
              <w:bottom w:w="100" w:type="dxa"/>
              <w:right w:w="100" w:type="dxa"/>
            </w:tcMar>
          </w:tcPr>
          <w:p w14:paraId="7652AD2D" w14:textId="77777777" w:rsidR="006D1BB1" w:rsidRDefault="006D1BB1">
            <w:pPr>
              <w:widowControl w:val="0"/>
              <w:rPr>
                <w:shd w:val="clear" w:color="auto" w:fill="D9EAD3"/>
              </w:rPr>
            </w:pPr>
          </w:p>
        </w:tc>
        <w:tc>
          <w:tcPr>
            <w:tcW w:w="735" w:type="dxa"/>
            <w:shd w:val="clear" w:color="auto" w:fill="93C47D"/>
            <w:tcMar>
              <w:top w:w="100" w:type="dxa"/>
              <w:left w:w="100" w:type="dxa"/>
              <w:bottom w:w="100" w:type="dxa"/>
              <w:right w:w="100" w:type="dxa"/>
            </w:tcMar>
          </w:tcPr>
          <w:p w14:paraId="5CCA9F44" w14:textId="77777777" w:rsidR="006D1BB1" w:rsidRDefault="006D1BB1">
            <w:pPr>
              <w:widowControl w:val="0"/>
              <w:rPr>
                <w:shd w:val="clear" w:color="auto" w:fill="D9EAD3"/>
              </w:rPr>
            </w:pPr>
          </w:p>
        </w:tc>
        <w:tc>
          <w:tcPr>
            <w:tcW w:w="675" w:type="dxa"/>
            <w:shd w:val="clear" w:color="auto" w:fill="93C47D"/>
            <w:tcMar>
              <w:top w:w="100" w:type="dxa"/>
              <w:left w:w="100" w:type="dxa"/>
              <w:bottom w:w="100" w:type="dxa"/>
              <w:right w:w="100" w:type="dxa"/>
            </w:tcMar>
          </w:tcPr>
          <w:p w14:paraId="644CE0B9" w14:textId="77777777" w:rsidR="006D1BB1" w:rsidRDefault="006D1BB1">
            <w:pPr>
              <w:widowControl w:val="0"/>
              <w:rPr>
                <w:shd w:val="clear" w:color="auto" w:fill="D9EAD3"/>
              </w:rPr>
            </w:pPr>
          </w:p>
        </w:tc>
        <w:tc>
          <w:tcPr>
            <w:tcW w:w="705" w:type="dxa"/>
            <w:shd w:val="clear" w:color="auto" w:fill="93C47D"/>
            <w:tcMar>
              <w:top w:w="100" w:type="dxa"/>
              <w:left w:w="100" w:type="dxa"/>
              <w:bottom w:w="100" w:type="dxa"/>
              <w:right w:w="100" w:type="dxa"/>
            </w:tcMar>
          </w:tcPr>
          <w:p w14:paraId="7455FE0F" w14:textId="77777777" w:rsidR="006D1BB1" w:rsidRDefault="006D1BB1">
            <w:pPr>
              <w:widowControl w:val="0"/>
              <w:rPr>
                <w:shd w:val="clear" w:color="auto" w:fill="D9EAD3"/>
              </w:rPr>
            </w:pPr>
          </w:p>
        </w:tc>
        <w:tc>
          <w:tcPr>
            <w:tcW w:w="705" w:type="dxa"/>
            <w:tcBorders>
              <w:right w:val="single" w:sz="12" w:space="0" w:color="000000"/>
            </w:tcBorders>
            <w:shd w:val="clear" w:color="auto" w:fill="auto"/>
            <w:tcMar>
              <w:top w:w="100" w:type="dxa"/>
              <w:left w:w="100" w:type="dxa"/>
              <w:bottom w:w="100" w:type="dxa"/>
              <w:right w:w="100" w:type="dxa"/>
            </w:tcMar>
          </w:tcPr>
          <w:p w14:paraId="22007206" w14:textId="77777777" w:rsidR="006D1BB1" w:rsidRDefault="006D1BB1">
            <w:pPr>
              <w:widowControl w:val="0"/>
              <w:pBdr>
                <w:top w:val="nil"/>
                <w:left w:val="nil"/>
                <w:bottom w:val="nil"/>
                <w:right w:val="nil"/>
                <w:between w:val="nil"/>
              </w:pBdr>
            </w:pPr>
          </w:p>
        </w:tc>
      </w:tr>
      <w:tr w:rsidR="006D1BB1" w14:paraId="5CCC92D7" w14:textId="77777777">
        <w:trPr>
          <w:jc w:val="center"/>
        </w:trPr>
        <w:tc>
          <w:tcPr>
            <w:tcW w:w="1920" w:type="dxa"/>
            <w:tcBorders>
              <w:left w:val="single" w:sz="12" w:space="0" w:color="000000"/>
              <w:right w:val="single" w:sz="12" w:space="0" w:color="000000"/>
            </w:tcBorders>
            <w:shd w:val="clear" w:color="auto" w:fill="auto"/>
            <w:tcMar>
              <w:top w:w="100" w:type="dxa"/>
              <w:left w:w="100" w:type="dxa"/>
              <w:bottom w:w="100" w:type="dxa"/>
              <w:right w:w="100" w:type="dxa"/>
            </w:tcMar>
          </w:tcPr>
          <w:p w14:paraId="09754884" w14:textId="77777777" w:rsidR="006D1BB1" w:rsidRDefault="005B2B67">
            <w:pPr>
              <w:widowControl w:val="0"/>
              <w:pBdr>
                <w:top w:val="nil"/>
                <w:left w:val="nil"/>
                <w:bottom w:val="nil"/>
                <w:right w:val="nil"/>
                <w:between w:val="nil"/>
              </w:pBdr>
            </w:pPr>
            <w:r>
              <w:t>Rapport</w:t>
            </w:r>
          </w:p>
        </w:tc>
        <w:tc>
          <w:tcPr>
            <w:tcW w:w="750" w:type="dxa"/>
            <w:tcBorders>
              <w:left w:val="single" w:sz="12" w:space="0" w:color="000000"/>
            </w:tcBorders>
            <w:shd w:val="clear" w:color="auto" w:fill="auto"/>
            <w:tcMar>
              <w:top w:w="100" w:type="dxa"/>
              <w:left w:w="100" w:type="dxa"/>
              <w:bottom w:w="100" w:type="dxa"/>
              <w:right w:w="100" w:type="dxa"/>
            </w:tcMar>
          </w:tcPr>
          <w:p w14:paraId="736BA4A0" w14:textId="77777777" w:rsidR="006D1BB1" w:rsidRDefault="006D1BB1">
            <w:pPr>
              <w:widowControl w:val="0"/>
              <w:pBdr>
                <w:top w:val="nil"/>
                <w:left w:val="nil"/>
                <w:bottom w:val="nil"/>
                <w:right w:val="nil"/>
                <w:between w:val="nil"/>
              </w:pBdr>
            </w:pPr>
          </w:p>
        </w:tc>
        <w:tc>
          <w:tcPr>
            <w:tcW w:w="720" w:type="dxa"/>
            <w:shd w:val="clear" w:color="auto" w:fill="auto"/>
            <w:tcMar>
              <w:top w:w="100" w:type="dxa"/>
              <w:left w:w="100" w:type="dxa"/>
              <w:bottom w:w="100" w:type="dxa"/>
              <w:right w:w="100" w:type="dxa"/>
            </w:tcMar>
          </w:tcPr>
          <w:p w14:paraId="03978291" w14:textId="77777777" w:rsidR="006D1BB1" w:rsidRDefault="006D1BB1">
            <w:pPr>
              <w:widowControl w:val="0"/>
              <w:pBdr>
                <w:top w:val="nil"/>
                <w:left w:val="nil"/>
                <w:bottom w:val="nil"/>
                <w:right w:val="nil"/>
                <w:between w:val="nil"/>
              </w:pBdr>
            </w:pPr>
          </w:p>
        </w:tc>
        <w:tc>
          <w:tcPr>
            <w:tcW w:w="705" w:type="dxa"/>
            <w:shd w:val="clear" w:color="auto" w:fill="auto"/>
            <w:tcMar>
              <w:top w:w="100" w:type="dxa"/>
              <w:left w:w="100" w:type="dxa"/>
              <w:bottom w:w="100" w:type="dxa"/>
              <w:right w:w="100" w:type="dxa"/>
            </w:tcMar>
          </w:tcPr>
          <w:p w14:paraId="6678B2A4" w14:textId="77777777" w:rsidR="006D1BB1" w:rsidRDefault="006D1BB1">
            <w:pPr>
              <w:widowControl w:val="0"/>
              <w:pBdr>
                <w:top w:val="nil"/>
                <w:left w:val="nil"/>
                <w:bottom w:val="nil"/>
                <w:right w:val="nil"/>
                <w:between w:val="nil"/>
              </w:pBdr>
            </w:pPr>
          </w:p>
        </w:tc>
        <w:tc>
          <w:tcPr>
            <w:tcW w:w="690" w:type="dxa"/>
            <w:tcBorders>
              <w:right w:val="single" w:sz="12" w:space="0" w:color="000000"/>
            </w:tcBorders>
            <w:shd w:val="clear" w:color="auto" w:fill="auto"/>
            <w:tcMar>
              <w:top w:w="100" w:type="dxa"/>
              <w:left w:w="100" w:type="dxa"/>
              <w:bottom w:w="100" w:type="dxa"/>
              <w:right w:w="100" w:type="dxa"/>
            </w:tcMar>
          </w:tcPr>
          <w:p w14:paraId="3F6A1FBC" w14:textId="77777777" w:rsidR="006D1BB1" w:rsidRDefault="006D1BB1">
            <w:pPr>
              <w:widowControl w:val="0"/>
              <w:pBdr>
                <w:top w:val="nil"/>
                <w:left w:val="nil"/>
                <w:bottom w:val="nil"/>
                <w:right w:val="nil"/>
                <w:between w:val="nil"/>
              </w:pBdr>
            </w:pPr>
          </w:p>
        </w:tc>
        <w:tc>
          <w:tcPr>
            <w:tcW w:w="690" w:type="dxa"/>
            <w:tcBorders>
              <w:left w:val="single" w:sz="12" w:space="0" w:color="000000"/>
            </w:tcBorders>
            <w:shd w:val="clear" w:color="auto" w:fill="D9EAD3"/>
            <w:tcMar>
              <w:top w:w="100" w:type="dxa"/>
              <w:left w:w="100" w:type="dxa"/>
              <w:bottom w:w="100" w:type="dxa"/>
              <w:right w:w="100" w:type="dxa"/>
            </w:tcMar>
          </w:tcPr>
          <w:p w14:paraId="65504730" w14:textId="77777777" w:rsidR="006D1BB1" w:rsidRDefault="006D1BB1">
            <w:pPr>
              <w:widowControl w:val="0"/>
              <w:rPr>
                <w:shd w:val="clear" w:color="auto" w:fill="D9EAD3"/>
              </w:rPr>
            </w:pPr>
          </w:p>
        </w:tc>
        <w:tc>
          <w:tcPr>
            <w:tcW w:w="735" w:type="dxa"/>
            <w:shd w:val="clear" w:color="auto" w:fill="D9EAD3"/>
            <w:tcMar>
              <w:top w:w="100" w:type="dxa"/>
              <w:left w:w="100" w:type="dxa"/>
              <w:bottom w:w="100" w:type="dxa"/>
              <w:right w:w="100" w:type="dxa"/>
            </w:tcMar>
          </w:tcPr>
          <w:p w14:paraId="53C7D8C0" w14:textId="77777777" w:rsidR="006D1BB1" w:rsidRDefault="006D1BB1">
            <w:pPr>
              <w:widowControl w:val="0"/>
              <w:rPr>
                <w:shd w:val="clear" w:color="auto" w:fill="D9EAD3"/>
              </w:rPr>
            </w:pPr>
          </w:p>
        </w:tc>
        <w:tc>
          <w:tcPr>
            <w:tcW w:w="675" w:type="dxa"/>
            <w:shd w:val="clear" w:color="auto" w:fill="D9EAD3"/>
            <w:tcMar>
              <w:top w:w="100" w:type="dxa"/>
              <w:left w:w="100" w:type="dxa"/>
              <w:bottom w:w="100" w:type="dxa"/>
              <w:right w:w="100" w:type="dxa"/>
            </w:tcMar>
          </w:tcPr>
          <w:p w14:paraId="34D30F33" w14:textId="77777777" w:rsidR="006D1BB1" w:rsidRDefault="006D1BB1">
            <w:pPr>
              <w:widowControl w:val="0"/>
              <w:rPr>
                <w:shd w:val="clear" w:color="auto" w:fill="D9EAD3"/>
              </w:rPr>
            </w:pPr>
          </w:p>
        </w:tc>
        <w:tc>
          <w:tcPr>
            <w:tcW w:w="705" w:type="dxa"/>
            <w:shd w:val="clear" w:color="auto" w:fill="93C47D"/>
            <w:tcMar>
              <w:top w:w="100" w:type="dxa"/>
              <w:left w:w="100" w:type="dxa"/>
              <w:bottom w:w="100" w:type="dxa"/>
              <w:right w:w="100" w:type="dxa"/>
            </w:tcMar>
          </w:tcPr>
          <w:p w14:paraId="1FFADC04" w14:textId="77777777" w:rsidR="006D1BB1" w:rsidRDefault="006D1BB1">
            <w:pPr>
              <w:widowControl w:val="0"/>
              <w:rPr>
                <w:shd w:val="clear" w:color="auto" w:fill="D9EAD3"/>
              </w:rPr>
            </w:pPr>
          </w:p>
        </w:tc>
        <w:tc>
          <w:tcPr>
            <w:tcW w:w="705" w:type="dxa"/>
            <w:tcBorders>
              <w:right w:val="single" w:sz="12" w:space="0" w:color="000000"/>
            </w:tcBorders>
            <w:shd w:val="clear" w:color="auto" w:fill="93C47D"/>
            <w:tcMar>
              <w:top w:w="100" w:type="dxa"/>
              <w:left w:w="100" w:type="dxa"/>
              <w:bottom w:w="100" w:type="dxa"/>
              <w:right w:w="100" w:type="dxa"/>
            </w:tcMar>
          </w:tcPr>
          <w:p w14:paraId="75D739AD" w14:textId="77777777" w:rsidR="006D1BB1" w:rsidRDefault="006D1BB1">
            <w:pPr>
              <w:widowControl w:val="0"/>
              <w:rPr>
                <w:shd w:val="clear" w:color="auto" w:fill="D9EAD3"/>
              </w:rPr>
            </w:pPr>
          </w:p>
        </w:tc>
      </w:tr>
      <w:tr w:rsidR="006D1BB1" w14:paraId="515BD7BF" w14:textId="77777777">
        <w:trPr>
          <w:jc w:val="center"/>
        </w:trPr>
        <w:tc>
          <w:tcPr>
            <w:tcW w:w="1920" w:type="dxa"/>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F2A18A6" w14:textId="77777777" w:rsidR="006D1BB1" w:rsidRDefault="005B2B67">
            <w:pPr>
              <w:widowControl w:val="0"/>
              <w:pBdr>
                <w:top w:val="nil"/>
                <w:left w:val="nil"/>
                <w:bottom w:val="nil"/>
                <w:right w:val="nil"/>
                <w:between w:val="nil"/>
              </w:pBdr>
            </w:pPr>
            <w:r>
              <w:t>Vidéo</w:t>
            </w:r>
          </w:p>
        </w:tc>
        <w:tc>
          <w:tcPr>
            <w:tcW w:w="750" w:type="dxa"/>
            <w:tcBorders>
              <w:left w:val="single" w:sz="12" w:space="0" w:color="000000"/>
              <w:bottom w:val="single" w:sz="12" w:space="0" w:color="000000"/>
            </w:tcBorders>
            <w:shd w:val="clear" w:color="auto" w:fill="auto"/>
            <w:tcMar>
              <w:top w:w="100" w:type="dxa"/>
              <w:left w:w="100" w:type="dxa"/>
              <w:bottom w:w="100" w:type="dxa"/>
              <w:right w:w="100" w:type="dxa"/>
            </w:tcMar>
          </w:tcPr>
          <w:p w14:paraId="7D006A46" w14:textId="77777777" w:rsidR="006D1BB1" w:rsidRDefault="006D1BB1">
            <w:pPr>
              <w:widowControl w:val="0"/>
              <w:pBdr>
                <w:top w:val="nil"/>
                <w:left w:val="nil"/>
                <w:bottom w:val="nil"/>
                <w:right w:val="nil"/>
                <w:between w:val="nil"/>
              </w:pBdr>
            </w:pPr>
          </w:p>
        </w:tc>
        <w:tc>
          <w:tcPr>
            <w:tcW w:w="720" w:type="dxa"/>
            <w:tcBorders>
              <w:bottom w:val="single" w:sz="12" w:space="0" w:color="000000"/>
            </w:tcBorders>
            <w:shd w:val="clear" w:color="auto" w:fill="auto"/>
            <w:tcMar>
              <w:top w:w="100" w:type="dxa"/>
              <w:left w:w="100" w:type="dxa"/>
              <w:bottom w:w="100" w:type="dxa"/>
              <w:right w:w="100" w:type="dxa"/>
            </w:tcMar>
          </w:tcPr>
          <w:p w14:paraId="13F9F4B2" w14:textId="77777777" w:rsidR="006D1BB1" w:rsidRDefault="006D1BB1">
            <w:pPr>
              <w:widowControl w:val="0"/>
              <w:pBdr>
                <w:top w:val="nil"/>
                <w:left w:val="nil"/>
                <w:bottom w:val="nil"/>
                <w:right w:val="nil"/>
                <w:between w:val="nil"/>
              </w:pBdr>
            </w:pPr>
          </w:p>
        </w:tc>
        <w:tc>
          <w:tcPr>
            <w:tcW w:w="705" w:type="dxa"/>
            <w:tcBorders>
              <w:bottom w:val="single" w:sz="12" w:space="0" w:color="000000"/>
            </w:tcBorders>
            <w:shd w:val="clear" w:color="auto" w:fill="auto"/>
            <w:tcMar>
              <w:top w:w="100" w:type="dxa"/>
              <w:left w:w="100" w:type="dxa"/>
              <w:bottom w:w="100" w:type="dxa"/>
              <w:right w:w="100" w:type="dxa"/>
            </w:tcMar>
          </w:tcPr>
          <w:p w14:paraId="772D0E7A" w14:textId="77777777" w:rsidR="006D1BB1" w:rsidRDefault="006D1BB1">
            <w:pPr>
              <w:widowControl w:val="0"/>
              <w:pBdr>
                <w:top w:val="nil"/>
                <w:left w:val="nil"/>
                <w:bottom w:val="nil"/>
                <w:right w:val="nil"/>
                <w:between w:val="nil"/>
              </w:pBdr>
            </w:pPr>
          </w:p>
        </w:tc>
        <w:tc>
          <w:tcPr>
            <w:tcW w:w="690" w:type="dxa"/>
            <w:tcBorders>
              <w:bottom w:val="single" w:sz="12" w:space="0" w:color="000000"/>
              <w:right w:val="single" w:sz="12" w:space="0" w:color="000000"/>
            </w:tcBorders>
            <w:shd w:val="clear" w:color="auto" w:fill="auto"/>
            <w:tcMar>
              <w:top w:w="100" w:type="dxa"/>
              <w:left w:w="100" w:type="dxa"/>
              <w:bottom w:w="100" w:type="dxa"/>
              <w:right w:w="100" w:type="dxa"/>
            </w:tcMar>
          </w:tcPr>
          <w:p w14:paraId="169158E8" w14:textId="77777777" w:rsidR="006D1BB1" w:rsidRDefault="006D1BB1">
            <w:pPr>
              <w:widowControl w:val="0"/>
              <w:pBdr>
                <w:top w:val="nil"/>
                <w:left w:val="nil"/>
                <w:bottom w:val="nil"/>
                <w:right w:val="nil"/>
                <w:between w:val="nil"/>
              </w:pBdr>
            </w:pPr>
          </w:p>
        </w:tc>
        <w:tc>
          <w:tcPr>
            <w:tcW w:w="690" w:type="dxa"/>
            <w:tcBorders>
              <w:left w:val="single" w:sz="12" w:space="0" w:color="000000"/>
              <w:bottom w:val="single" w:sz="12" w:space="0" w:color="000000"/>
            </w:tcBorders>
            <w:shd w:val="clear" w:color="auto" w:fill="auto"/>
            <w:tcMar>
              <w:top w:w="100" w:type="dxa"/>
              <w:left w:w="100" w:type="dxa"/>
              <w:bottom w:w="100" w:type="dxa"/>
              <w:right w:w="100" w:type="dxa"/>
            </w:tcMar>
          </w:tcPr>
          <w:p w14:paraId="610C760D" w14:textId="77777777" w:rsidR="006D1BB1" w:rsidRDefault="006D1BB1">
            <w:pPr>
              <w:widowControl w:val="0"/>
              <w:pBdr>
                <w:top w:val="nil"/>
                <w:left w:val="nil"/>
                <w:bottom w:val="nil"/>
                <w:right w:val="nil"/>
                <w:between w:val="nil"/>
              </w:pBdr>
            </w:pPr>
          </w:p>
        </w:tc>
        <w:tc>
          <w:tcPr>
            <w:tcW w:w="735" w:type="dxa"/>
            <w:tcBorders>
              <w:bottom w:val="single" w:sz="12" w:space="0" w:color="000000"/>
            </w:tcBorders>
            <w:shd w:val="clear" w:color="auto" w:fill="auto"/>
            <w:tcMar>
              <w:top w:w="100" w:type="dxa"/>
              <w:left w:w="100" w:type="dxa"/>
              <w:bottom w:w="100" w:type="dxa"/>
              <w:right w:w="100" w:type="dxa"/>
            </w:tcMar>
          </w:tcPr>
          <w:p w14:paraId="3619AC49" w14:textId="77777777" w:rsidR="006D1BB1" w:rsidRDefault="006D1BB1">
            <w:pPr>
              <w:widowControl w:val="0"/>
              <w:pBdr>
                <w:top w:val="nil"/>
                <w:left w:val="nil"/>
                <w:bottom w:val="nil"/>
                <w:right w:val="nil"/>
                <w:between w:val="nil"/>
              </w:pBdr>
            </w:pPr>
          </w:p>
        </w:tc>
        <w:tc>
          <w:tcPr>
            <w:tcW w:w="675" w:type="dxa"/>
            <w:tcBorders>
              <w:bottom w:val="single" w:sz="12" w:space="0" w:color="000000"/>
            </w:tcBorders>
            <w:shd w:val="clear" w:color="auto" w:fill="auto"/>
            <w:tcMar>
              <w:top w:w="100" w:type="dxa"/>
              <w:left w:w="100" w:type="dxa"/>
              <w:bottom w:w="100" w:type="dxa"/>
              <w:right w:w="100" w:type="dxa"/>
            </w:tcMar>
          </w:tcPr>
          <w:p w14:paraId="11F34503" w14:textId="77777777" w:rsidR="006D1BB1" w:rsidRDefault="006D1BB1">
            <w:pPr>
              <w:widowControl w:val="0"/>
            </w:pPr>
          </w:p>
        </w:tc>
        <w:tc>
          <w:tcPr>
            <w:tcW w:w="705" w:type="dxa"/>
            <w:tcBorders>
              <w:bottom w:val="single" w:sz="12" w:space="0" w:color="000000"/>
            </w:tcBorders>
            <w:shd w:val="clear" w:color="auto" w:fill="auto"/>
            <w:tcMar>
              <w:top w:w="100" w:type="dxa"/>
              <w:left w:w="100" w:type="dxa"/>
              <w:bottom w:w="100" w:type="dxa"/>
              <w:right w:w="100" w:type="dxa"/>
            </w:tcMar>
          </w:tcPr>
          <w:p w14:paraId="3CAB4B6C" w14:textId="77777777" w:rsidR="006D1BB1" w:rsidRDefault="006D1BB1">
            <w:pPr>
              <w:widowControl w:val="0"/>
            </w:pPr>
          </w:p>
        </w:tc>
        <w:tc>
          <w:tcPr>
            <w:tcW w:w="705" w:type="dxa"/>
            <w:tcBorders>
              <w:bottom w:val="single" w:sz="12" w:space="0" w:color="000000"/>
              <w:right w:val="single" w:sz="12" w:space="0" w:color="000000"/>
            </w:tcBorders>
            <w:shd w:val="clear" w:color="auto" w:fill="93C47D"/>
            <w:tcMar>
              <w:top w:w="100" w:type="dxa"/>
              <w:left w:w="100" w:type="dxa"/>
              <w:bottom w:w="100" w:type="dxa"/>
              <w:right w:w="100" w:type="dxa"/>
            </w:tcMar>
          </w:tcPr>
          <w:p w14:paraId="12794514" w14:textId="77777777" w:rsidR="006D1BB1" w:rsidRDefault="006D1BB1">
            <w:pPr>
              <w:widowControl w:val="0"/>
              <w:rPr>
                <w:shd w:val="clear" w:color="auto" w:fill="D9EAD3"/>
              </w:rPr>
            </w:pPr>
          </w:p>
        </w:tc>
      </w:tr>
    </w:tbl>
    <w:p w14:paraId="4B709F2A" w14:textId="77777777" w:rsidR="006D1BB1" w:rsidRDefault="006D1BB1"/>
    <w:p w14:paraId="3A96F3DC" w14:textId="77777777" w:rsidR="006D1BB1" w:rsidRDefault="005B2B67" w:rsidP="00134D16">
      <w:pPr>
        <w:pStyle w:val="Titre1"/>
        <w:numPr>
          <w:ilvl w:val="0"/>
          <w:numId w:val="19"/>
        </w:numPr>
      </w:pPr>
      <w:bookmarkStart w:id="59" w:name="_9s6mv27yd6ol" w:colFirst="0" w:colLast="0"/>
      <w:bookmarkEnd w:id="59"/>
      <w:r>
        <w:br w:type="page"/>
      </w:r>
    </w:p>
    <w:p w14:paraId="4C162473" w14:textId="3A3B8C88" w:rsidR="006D1BB1" w:rsidRDefault="005B2B67" w:rsidP="002E2172">
      <w:pPr>
        <w:pStyle w:val="Titre1"/>
        <w:numPr>
          <w:ilvl w:val="0"/>
          <w:numId w:val="19"/>
        </w:numPr>
      </w:pPr>
      <w:bookmarkStart w:id="60" w:name="_2cj8m9mkkmzp" w:colFirst="0" w:colLast="0"/>
      <w:bookmarkStart w:id="61" w:name="_Toc60583130"/>
      <w:bookmarkEnd w:id="60"/>
      <w:r>
        <w:t>Contribution de chaque membre au projet</w:t>
      </w:r>
      <w:bookmarkEnd w:id="61"/>
      <w:r>
        <w:t xml:space="preserve"> </w:t>
      </w:r>
    </w:p>
    <w:p w14:paraId="08812E57" w14:textId="77777777" w:rsidR="006D1BB1" w:rsidRDefault="006D1BB1"/>
    <w:p w14:paraId="5EDB7BEC" w14:textId="07712343" w:rsidR="006D1BB1" w:rsidRDefault="005B2B67">
      <w:pPr>
        <w:ind w:firstLine="720"/>
      </w:pPr>
      <w:r>
        <w:t>L’organisation générale de notre projet est détaillée dans le tableau ci-dessous</w:t>
      </w:r>
      <w:r w:rsidR="00B34AEC">
        <w:t>,</w:t>
      </w:r>
      <w:r>
        <w:t xml:space="preserve"> plus un membre a contribué à une partie du projet, plus sa case est foncée. </w:t>
      </w:r>
    </w:p>
    <w:p w14:paraId="252DEF0B" w14:textId="77777777" w:rsidR="006D1BB1" w:rsidRDefault="006D1BB1"/>
    <w:tbl>
      <w:tblPr>
        <w:tblStyle w:val="a0"/>
        <w:tblW w:w="670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050"/>
        <w:gridCol w:w="945"/>
        <w:gridCol w:w="1035"/>
        <w:gridCol w:w="1245"/>
        <w:gridCol w:w="915"/>
      </w:tblGrid>
      <w:tr w:rsidR="006D1BB1" w14:paraId="17D4C7B8" w14:textId="77777777">
        <w:trPr>
          <w:jc w:val="center"/>
        </w:trPr>
        <w:tc>
          <w:tcPr>
            <w:tcW w:w="1515" w:type="dxa"/>
            <w:tcBorders>
              <w:top w:val="single" w:sz="12" w:space="0" w:color="000000"/>
              <w:left w:val="single" w:sz="12" w:space="0" w:color="000000"/>
              <w:right w:val="single" w:sz="12" w:space="0" w:color="000000"/>
            </w:tcBorders>
            <w:shd w:val="clear" w:color="auto" w:fill="auto"/>
            <w:tcMar>
              <w:top w:w="100" w:type="dxa"/>
              <w:left w:w="100" w:type="dxa"/>
              <w:bottom w:w="100" w:type="dxa"/>
              <w:right w:w="100" w:type="dxa"/>
            </w:tcMar>
          </w:tcPr>
          <w:p w14:paraId="6E383875" w14:textId="77777777" w:rsidR="006D1BB1" w:rsidRDefault="005B2B67">
            <w:pPr>
              <w:widowControl w:val="0"/>
              <w:pBdr>
                <w:top w:val="nil"/>
                <w:left w:val="nil"/>
                <w:bottom w:val="nil"/>
                <w:right w:val="nil"/>
                <w:between w:val="nil"/>
              </w:pBdr>
              <w:rPr>
                <w:b/>
              </w:rPr>
            </w:pPr>
            <w:r>
              <w:rPr>
                <w:b/>
              </w:rPr>
              <w:t>Tâches</w:t>
            </w:r>
          </w:p>
        </w:tc>
        <w:tc>
          <w:tcPr>
            <w:tcW w:w="1050" w:type="dxa"/>
            <w:tcBorders>
              <w:top w:val="single" w:sz="12" w:space="0" w:color="000000"/>
              <w:left w:val="single" w:sz="12" w:space="0" w:color="000000"/>
            </w:tcBorders>
            <w:shd w:val="clear" w:color="auto" w:fill="auto"/>
            <w:tcMar>
              <w:top w:w="100" w:type="dxa"/>
              <w:left w:w="100" w:type="dxa"/>
              <w:bottom w:w="100" w:type="dxa"/>
              <w:right w:w="100" w:type="dxa"/>
            </w:tcMar>
          </w:tcPr>
          <w:p w14:paraId="7DDADAEF" w14:textId="77777777" w:rsidR="006D1BB1" w:rsidRDefault="005B2B67">
            <w:pPr>
              <w:widowControl w:val="0"/>
              <w:pBdr>
                <w:top w:val="nil"/>
                <w:left w:val="nil"/>
                <w:bottom w:val="nil"/>
                <w:right w:val="nil"/>
                <w:between w:val="nil"/>
              </w:pBdr>
              <w:rPr>
                <w:b/>
              </w:rPr>
            </w:pPr>
            <w:r>
              <w:rPr>
                <w:b/>
              </w:rPr>
              <w:t>Dylan</w:t>
            </w:r>
          </w:p>
        </w:tc>
        <w:tc>
          <w:tcPr>
            <w:tcW w:w="945" w:type="dxa"/>
            <w:tcBorders>
              <w:top w:val="single" w:sz="12" w:space="0" w:color="000000"/>
            </w:tcBorders>
            <w:shd w:val="clear" w:color="auto" w:fill="auto"/>
            <w:tcMar>
              <w:top w:w="100" w:type="dxa"/>
              <w:left w:w="100" w:type="dxa"/>
              <w:bottom w:w="100" w:type="dxa"/>
              <w:right w:w="100" w:type="dxa"/>
            </w:tcMar>
          </w:tcPr>
          <w:p w14:paraId="500DFB88" w14:textId="77777777" w:rsidR="006D1BB1" w:rsidRDefault="005B2B67">
            <w:pPr>
              <w:widowControl w:val="0"/>
              <w:pBdr>
                <w:top w:val="nil"/>
                <w:left w:val="nil"/>
                <w:bottom w:val="nil"/>
                <w:right w:val="nil"/>
                <w:between w:val="nil"/>
              </w:pBdr>
              <w:rPr>
                <w:b/>
              </w:rPr>
            </w:pPr>
            <w:r>
              <w:rPr>
                <w:b/>
              </w:rPr>
              <w:t>Julie</w:t>
            </w:r>
          </w:p>
        </w:tc>
        <w:tc>
          <w:tcPr>
            <w:tcW w:w="1035" w:type="dxa"/>
            <w:tcBorders>
              <w:top w:val="single" w:sz="12" w:space="0" w:color="000000"/>
            </w:tcBorders>
            <w:shd w:val="clear" w:color="auto" w:fill="auto"/>
            <w:tcMar>
              <w:top w:w="100" w:type="dxa"/>
              <w:left w:w="100" w:type="dxa"/>
              <w:bottom w:w="100" w:type="dxa"/>
              <w:right w:w="100" w:type="dxa"/>
            </w:tcMar>
          </w:tcPr>
          <w:p w14:paraId="43778239" w14:textId="77777777" w:rsidR="006D1BB1" w:rsidRDefault="005B2B67">
            <w:pPr>
              <w:widowControl w:val="0"/>
              <w:pBdr>
                <w:top w:val="nil"/>
                <w:left w:val="nil"/>
                <w:bottom w:val="nil"/>
                <w:right w:val="nil"/>
                <w:between w:val="nil"/>
              </w:pBdr>
              <w:rPr>
                <w:b/>
              </w:rPr>
            </w:pPr>
            <w:r>
              <w:rPr>
                <w:b/>
              </w:rPr>
              <w:t>Cécile</w:t>
            </w:r>
          </w:p>
        </w:tc>
        <w:tc>
          <w:tcPr>
            <w:tcW w:w="1245" w:type="dxa"/>
            <w:tcBorders>
              <w:top w:val="single" w:sz="12" w:space="0" w:color="000000"/>
            </w:tcBorders>
            <w:shd w:val="clear" w:color="auto" w:fill="auto"/>
            <w:tcMar>
              <w:top w:w="100" w:type="dxa"/>
              <w:left w:w="100" w:type="dxa"/>
              <w:bottom w:w="100" w:type="dxa"/>
              <w:right w:w="100" w:type="dxa"/>
            </w:tcMar>
          </w:tcPr>
          <w:p w14:paraId="5ACB9B2C" w14:textId="77777777" w:rsidR="006D1BB1" w:rsidRDefault="005B2B67">
            <w:pPr>
              <w:widowControl w:val="0"/>
              <w:pBdr>
                <w:top w:val="nil"/>
                <w:left w:val="nil"/>
                <w:bottom w:val="nil"/>
                <w:right w:val="nil"/>
                <w:between w:val="nil"/>
              </w:pBdr>
              <w:rPr>
                <w:b/>
              </w:rPr>
            </w:pPr>
            <w:r>
              <w:rPr>
                <w:b/>
              </w:rPr>
              <w:t>Pauline</w:t>
            </w:r>
          </w:p>
        </w:tc>
        <w:tc>
          <w:tcPr>
            <w:tcW w:w="915" w:type="dxa"/>
            <w:tcBorders>
              <w:top w:val="single" w:sz="12" w:space="0" w:color="000000"/>
              <w:right w:val="single" w:sz="12" w:space="0" w:color="000000"/>
            </w:tcBorders>
            <w:shd w:val="clear" w:color="auto" w:fill="auto"/>
            <w:tcMar>
              <w:top w:w="100" w:type="dxa"/>
              <w:left w:w="100" w:type="dxa"/>
              <w:bottom w:w="100" w:type="dxa"/>
              <w:right w:w="100" w:type="dxa"/>
            </w:tcMar>
          </w:tcPr>
          <w:p w14:paraId="500CD85A" w14:textId="77777777" w:rsidR="006D1BB1" w:rsidRDefault="005B2B67">
            <w:pPr>
              <w:widowControl w:val="0"/>
              <w:pBdr>
                <w:top w:val="nil"/>
                <w:left w:val="nil"/>
                <w:bottom w:val="nil"/>
                <w:right w:val="nil"/>
                <w:between w:val="nil"/>
              </w:pBdr>
              <w:rPr>
                <w:b/>
              </w:rPr>
            </w:pPr>
            <w:r>
              <w:rPr>
                <w:b/>
              </w:rPr>
              <w:t>Luca</w:t>
            </w:r>
          </w:p>
        </w:tc>
      </w:tr>
      <w:tr w:rsidR="006D1BB1" w14:paraId="010EEDA5" w14:textId="77777777">
        <w:trPr>
          <w:jc w:val="center"/>
        </w:trPr>
        <w:tc>
          <w:tcPr>
            <w:tcW w:w="1515" w:type="dxa"/>
            <w:tcBorders>
              <w:left w:val="single" w:sz="12" w:space="0" w:color="000000"/>
              <w:right w:val="single" w:sz="12" w:space="0" w:color="000000"/>
            </w:tcBorders>
            <w:shd w:val="clear" w:color="auto" w:fill="auto"/>
            <w:tcMar>
              <w:top w:w="100" w:type="dxa"/>
              <w:left w:w="100" w:type="dxa"/>
              <w:bottom w:w="100" w:type="dxa"/>
              <w:right w:w="100" w:type="dxa"/>
            </w:tcMar>
          </w:tcPr>
          <w:p w14:paraId="58FE9B35" w14:textId="77777777" w:rsidR="006D1BB1" w:rsidRDefault="005B2B67">
            <w:pPr>
              <w:widowControl w:val="0"/>
              <w:pBdr>
                <w:top w:val="nil"/>
                <w:left w:val="nil"/>
                <w:bottom w:val="nil"/>
                <w:right w:val="nil"/>
                <w:between w:val="nil"/>
              </w:pBdr>
            </w:pPr>
            <w:r>
              <w:t>UML</w:t>
            </w:r>
          </w:p>
        </w:tc>
        <w:tc>
          <w:tcPr>
            <w:tcW w:w="1050" w:type="dxa"/>
            <w:tcBorders>
              <w:left w:val="single" w:sz="12" w:space="0" w:color="000000"/>
            </w:tcBorders>
            <w:shd w:val="clear" w:color="auto" w:fill="3C78D8"/>
            <w:tcMar>
              <w:top w:w="100" w:type="dxa"/>
              <w:left w:w="100" w:type="dxa"/>
              <w:bottom w:w="100" w:type="dxa"/>
              <w:right w:w="100" w:type="dxa"/>
            </w:tcMar>
          </w:tcPr>
          <w:p w14:paraId="3A953764" w14:textId="77777777" w:rsidR="006D1BB1" w:rsidRDefault="006D1BB1">
            <w:pPr>
              <w:widowControl w:val="0"/>
              <w:rPr>
                <w:shd w:val="clear" w:color="auto" w:fill="D9EAD3"/>
              </w:rPr>
            </w:pPr>
          </w:p>
        </w:tc>
        <w:tc>
          <w:tcPr>
            <w:tcW w:w="945" w:type="dxa"/>
            <w:shd w:val="clear" w:color="auto" w:fill="6D9EEB"/>
            <w:tcMar>
              <w:top w:w="100" w:type="dxa"/>
              <w:left w:w="100" w:type="dxa"/>
              <w:bottom w:w="100" w:type="dxa"/>
              <w:right w:w="100" w:type="dxa"/>
            </w:tcMar>
          </w:tcPr>
          <w:p w14:paraId="097AC9D4" w14:textId="77777777" w:rsidR="006D1BB1" w:rsidRDefault="006D1BB1">
            <w:pPr>
              <w:widowControl w:val="0"/>
              <w:rPr>
                <w:shd w:val="clear" w:color="auto" w:fill="D9EAD3"/>
              </w:rPr>
            </w:pPr>
          </w:p>
        </w:tc>
        <w:tc>
          <w:tcPr>
            <w:tcW w:w="1035" w:type="dxa"/>
            <w:shd w:val="clear" w:color="auto" w:fill="3C78D8"/>
            <w:tcMar>
              <w:top w:w="100" w:type="dxa"/>
              <w:left w:w="100" w:type="dxa"/>
              <w:bottom w:w="100" w:type="dxa"/>
              <w:right w:w="100" w:type="dxa"/>
            </w:tcMar>
          </w:tcPr>
          <w:p w14:paraId="469D7CF7" w14:textId="77777777" w:rsidR="006D1BB1" w:rsidRDefault="006D1BB1">
            <w:pPr>
              <w:widowControl w:val="0"/>
              <w:rPr>
                <w:shd w:val="clear" w:color="auto" w:fill="D9EAD3"/>
              </w:rPr>
            </w:pPr>
          </w:p>
        </w:tc>
        <w:tc>
          <w:tcPr>
            <w:tcW w:w="1245" w:type="dxa"/>
            <w:shd w:val="clear" w:color="auto" w:fill="6D9EEB"/>
            <w:tcMar>
              <w:top w:w="100" w:type="dxa"/>
              <w:left w:w="100" w:type="dxa"/>
              <w:bottom w:w="100" w:type="dxa"/>
              <w:right w:w="100" w:type="dxa"/>
            </w:tcMar>
          </w:tcPr>
          <w:p w14:paraId="22CFFD5A" w14:textId="77777777" w:rsidR="006D1BB1" w:rsidRDefault="006D1BB1">
            <w:pPr>
              <w:widowControl w:val="0"/>
              <w:rPr>
                <w:shd w:val="clear" w:color="auto" w:fill="D9EAD3"/>
              </w:rPr>
            </w:pPr>
          </w:p>
        </w:tc>
        <w:tc>
          <w:tcPr>
            <w:tcW w:w="915" w:type="dxa"/>
            <w:tcBorders>
              <w:right w:val="single" w:sz="12" w:space="0" w:color="000000"/>
            </w:tcBorders>
            <w:shd w:val="clear" w:color="auto" w:fill="6D9EEB"/>
            <w:tcMar>
              <w:top w:w="100" w:type="dxa"/>
              <w:left w:w="100" w:type="dxa"/>
              <w:bottom w:w="100" w:type="dxa"/>
              <w:right w:w="100" w:type="dxa"/>
            </w:tcMar>
          </w:tcPr>
          <w:p w14:paraId="20373592" w14:textId="77777777" w:rsidR="006D1BB1" w:rsidRDefault="006D1BB1">
            <w:pPr>
              <w:widowControl w:val="0"/>
              <w:rPr>
                <w:shd w:val="clear" w:color="auto" w:fill="D9EAD3"/>
              </w:rPr>
            </w:pPr>
          </w:p>
        </w:tc>
      </w:tr>
      <w:tr w:rsidR="006D1BB1" w14:paraId="04574690" w14:textId="77777777">
        <w:trPr>
          <w:trHeight w:val="475"/>
          <w:jc w:val="center"/>
        </w:trPr>
        <w:tc>
          <w:tcPr>
            <w:tcW w:w="1515" w:type="dxa"/>
            <w:tcBorders>
              <w:left w:val="single" w:sz="12" w:space="0" w:color="000000"/>
              <w:right w:val="single" w:sz="12" w:space="0" w:color="000000"/>
            </w:tcBorders>
            <w:shd w:val="clear" w:color="auto" w:fill="auto"/>
            <w:tcMar>
              <w:top w:w="100" w:type="dxa"/>
              <w:left w:w="100" w:type="dxa"/>
              <w:bottom w:w="100" w:type="dxa"/>
              <w:right w:w="100" w:type="dxa"/>
            </w:tcMar>
          </w:tcPr>
          <w:p w14:paraId="34BF90FC" w14:textId="77777777" w:rsidR="006D1BB1" w:rsidRDefault="005B2B67">
            <w:pPr>
              <w:widowControl w:val="0"/>
              <w:pBdr>
                <w:top w:val="nil"/>
                <w:left w:val="nil"/>
                <w:bottom w:val="nil"/>
                <w:right w:val="nil"/>
                <w:between w:val="nil"/>
              </w:pBdr>
            </w:pPr>
            <w:r>
              <w:t>Code</w:t>
            </w:r>
          </w:p>
        </w:tc>
        <w:tc>
          <w:tcPr>
            <w:tcW w:w="1050" w:type="dxa"/>
            <w:tcBorders>
              <w:left w:val="single" w:sz="12" w:space="0" w:color="000000"/>
            </w:tcBorders>
            <w:shd w:val="clear" w:color="auto" w:fill="3C78D8"/>
            <w:tcMar>
              <w:top w:w="100" w:type="dxa"/>
              <w:left w:w="100" w:type="dxa"/>
              <w:bottom w:w="100" w:type="dxa"/>
              <w:right w:w="100" w:type="dxa"/>
            </w:tcMar>
          </w:tcPr>
          <w:p w14:paraId="3429D64F" w14:textId="77777777" w:rsidR="006D1BB1" w:rsidRDefault="006D1BB1">
            <w:pPr>
              <w:widowControl w:val="0"/>
              <w:pBdr>
                <w:top w:val="nil"/>
                <w:left w:val="nil"/>
                <w:bottom w:val="nil"/>
                <w:right w:val="nil"/>
                <w:between w:val="nil"/>
              </w:pBdr>
            </w:pPr>
          </w:p>
        </w:tc>
        <w:tc>
          <w:tcPr>
            <w:tcW w:w="945" w:type="dxa"/>
            <w:shd w:val="clear" w:color="auto" w:fill="3C78D8"/>
            <w:tcMar>
              <w:top w:w="100" w:type="dxa"/>
              <w:left w:w="100" w:type="dxa"/>
              <w:bottom w:w="100" w:type="dxa"/>
              <w:right w:w="100" w:type="dxa"/>
            </w:tcMar>
          </w:tcPr>
          <w:p w14:paraId="440F73F8" w14:textId="77777777" w:rsidR="006D1BB1" w:rsidRDefault="006D1BB1">
            <w:pPr>
              <w:widowControl w:val="0"/>
              <w:pBdr>
                <w:top w:val="nil"/>
                <w:left w:val="nil"/>
                <w:bottom w:val="nil"/>
                <w:right w:val="nil"/>
                <w:between w:val="nil"/>
              </w:pBdr>
            </w:pPr>
          </w:p>
        </w:tc>
        <w:tc>
          <w:tcPr>
            <w:tcW w:w="1035" w:type="dxa"/>
            <w:shd w:val="clear" w:color="auto" w:fill="3C78D8"/>
            <w:tcMar>
              <w:top w:w="100" w:type="dxa"/>
              <w:left w:w="100" w:type="dxa"/>
              <w:bottom w:w="100" w:type="dxa"/>
              <w:right w:w="100" w:type="dxa"/>
            </w:tcMar>
          </w:tcPr>
          <w:p w14:paraId="1FE0DC6E" w14:textId="77777777" w:rsidR="006D1BB1" w:rsidRDefault="006D1BB1">
            <w:pPr>
              <w:widowControl w:val="0"/>
              <w:pBdr>
                <w:top w:val="nil"/>
                <w:left w:val="nil"/>
                <w:bottom w:val="nil"/>
                <w:right w:val="nil"/>
                <w:between w:val="nil"/>
              </w:pBdr>
            </w:pPr>
          </w:p>
        </w:tc>
        <w:tc>
          <w:tcPr>
            <w:tcW w:w="1245" w:type="dxa"/>
            <w:shd w:val="clear" w:color="auto" w:fill="3C78D8"/>
            <w:tcMar>
              <w:top w:w="100" w:type="dxa"/>
              <w:left w:w="100" w:type="dxa"/>
              <w:bottom w:w="100" w:type="dxa"/>
              <w:right w:w="100" w:type="dxa"/>
            </w:tcMar>
          </w:tcPr>
          <w:p w14:paraId="10753657" w14:textId="77777777" w:rsidR="006D1BB1" w:rsidRDefault="006D1BB1">
            <w:pPr>
              <w:widowControl w:val="0"/>
              <w:pBdr>
                <w:top w:val="nil"/>
                <w:left w:val="nil"/>
                <w:bottom w:val="nil"/>
                <w:right w:val="nil"/>
                <w:between w:val="nil"/>
              </w:pBdr>
            </w:pPr>
          </w:p>
        </w:tc>
        <w:tc>
          <w:tcPr>
            <w:tcW w:w="915" w:type="dxa"/>
            <w:tcBorders>
              <w:right w:val="single" w:sz="12" w:space="0" w:color="000000"/>
            </w:tcBorders>
            <w:shd w:val="clear" w:color="auto" w:fill="FFFFFF"/>
            <w:tcMar>
              <w:top w:w="100" w:type="dxa"/>
              <w:left w:w="100" w:type="dxa"/>
              <w:bottom w:w="100" w:type="dxa"/>
              <w:right w:w="100" w:type="dxa"/>
            </w:tcMar>
          </w:tcPr>
          <w:p w14:paraId="7BB25AEE" w14:textId="77777777" w:rsidR="006D1BB1" w:rsidRDefault="006D1BB1">
            <w:pPr>
              <w:widowControl w:val="0"/>
              <w:pBdr>
                <w:top w:val="nil"/>
                <w:left w:val="nil"/>
                <w:bottom w:val="nil"/>
                <w:right w:val="nil"/>
                <w:between w:val="nil"/>
              </w:pBdr>
            </w:pPr>
          </w:p>
        </w:tc>
      </w:tr>
      <w:tr w:rsidR="006D1BB1" w14:paraId="3AA2F909" w14:textId="77777777">
        <w:trPr>
          <w:jc w:val="center"/>
        </w:trPr>
        <w:tc>
          <w:tcPr>
            <w:tcW w:w="1515" w:type="dxa"/>
            <w:tcBorders>
              <w:left w:val="single" w:sz="12" w:space="0" w:color="000000"/>
              <w:right w:val="single" w:sz="12" w:space="0" w:color="000000"/>
            </w:tcBorders>
            <w:shd w:val="clear" w:color="auto" w:fill="auto"/>
            <w:tcMar>
              <w:top w:w="100" w:type="dxa"/>
              <w:left w:w="100" w:type="dxa"/>
              <w:bottom w:w="100" w:type="dxa"/>
              <w:right w:w="100" w:type="dxa"/>
            </w:tcMar>
          </w:tcPr>
          <w:p w14:paraId="233ABD95" w14:textId="77777777" w:rsidR="006D1BB1" w:rsidRDefault="005B2B67">
            <w:pPr>
              <w:widowControl w:val="0"/>
              <w:pBdr>
                <w:top w:val="nil"/>
                <w:left w:val="nil"/>
                <w:bottom w:val="nil"/>
                <w:right w:val="nil"/>
                <w:between w:val="nil"/>
              </w:pBdr>
            </w:pPr>
            <w:r>
              <w:t>Interface</w:t>
            </w:r>
          </w:p>
        </w:tc>
        <w:tc>
          <w:tcPr>
            <w:tcW w:w="1050" w:type="dxa"/>
            <w:tcBorders>
              <w:left w:val="single" w:sz="12" w:space="0" w:color="000000"/>
            </w:tcBorders>
            <w:shd w:val="clear" w:color="auto" w:fill="C9DAF8"/>
            <w:tcMar>
              <w:top w:w="100" w:type="dxa"/>
              <w:left w:w="100" w:type="dxa"/>
              <w:bottom w:w="100" w:type="dxa"/>
              <w:right w:w="100" w:type="dxa"/>
            </w:tcMar>
          </w:tcPr>
          <w:p w14:paraId="1F87CA9B" w14:textId="77777777" w:rsidR="006D1BB1" w:rsidRDefault="006D1BB1">
            <w:pPr>
              <w:widowControl w:val="0"/>
              <w:pBdr>
                <w:top w:val="nil"/>
                <w:left w:val="nil"/>
                <w:bottom w:val="nil"/>
                <w:right w:val="nil"/>
                <w:between w:val="nil"/>
              </w:pBdr>
            </w:pPr>
          </w:p>
        </w:tc>
        <w:tc>
          <w:tcPr>
            <w:tcW w:w="945" w:type="dxa"/>
            <w:shd w:val="clear" w:color="auto" w:fill="C9DAF8"/>
            <w:tcMar>
              <w:top w:w="100" w:type="dxa"/>
              <w:left w:w="100" w:type="dxa"/>
              <w:bottom w:w="100" w:type="dxa"/>
              <w:right w:w="100" w:type="dxa"/>
            </w:tcMar>
          </w:tcPr>
          <w:p w14:paraId="37746F1B" w14:textId="77777777" w:rsidR="006D1BB1" w:rsidRDefault="006D1BB1">
            <w:pPr>
              <w:widowControl w:val="0"/>
              <w:pBdr>
                <w:top w:val="nil"/>
                <w:left w:val="nil"/>
                <w:bottom w:val="nil"/>
                <w:right w:val="nil"/>
                <w:between w:val="nil"/>
              </w:pBdr>
            </w:pPr>
          </w:p>
        </w:tc>
        <w:tc>
          <w:tcPr>
            <w:tcW w:w="1035" w:type="dxa"/>
            <w:shd w:val="clear" w:color="auto" w:fill="FFFFFF"/>
            <w:tcMar>
              <w:top w:w="100" w:type="dxa"/>
              <w:left w:w="100" w:type="dxa"/>
              <w:bottom w:w="100" w:type="dxa"/>
              <w:right w:w="100" w:type="dxa"/>
            </w:tcMar>
          </w:tcPr>
          <w:p w14:paraId="08D72DA3" w14:textId="77777777" w:rsidR="006D1BB1" w:rsidRDefault="006D1BB1">
            <w:pPr>
              <w:widowControl w:val="0"/>
              <w:pBdr>
                <w:top w:val="nil"/>
                <w:left w:val="nil"/>
                <w:bottom w:val="nil"/>
                <w:right w:val="nil"/>
                <w:between w:val="nil"/>
              </w:pBdr>
            </w:pPr>
          </w:p>
        </w:tc>
        <w:tc>
          <w:tcPr>
            <w:tcW w:w="1245" w:type="dxa"/>
            <w:shd w:val="clear" w:color="auto" w:fill="FFFFFF"/>
            <w:tcMar>
              <w:top w:w="100" w:type="dxa"/>
              <w:left w:w="100" w:type="dxa"/>
              <w:bottom w:w="100" w:type="dxa"/>
              <w:right w:w="100" w:type="dxa"/>
            </w:tcMar>
          </w:tcPr>
          <w:p w14:paraId="41FE7CFD" w14:textId="77777777" w:rsidR="006D1BB1" w:rsidRDefault="006D1BB1">
            <w:pPr>
              <w:widowControl w:val="0"/>
              <w:pBdr>
                <w:top w:val="nil"/>
                <w:left w:val="nil"/>
                <w:bottom w:val="nil"/>
                <w:right w:val="nil"/>
                <w:between w:val="nil"/>
              </w:pBdr>
            </w:pPr>
          </w:p>
        </w:tc>
        <w:tc>
          <w:tcPr>
            <w:tcW w:w="915" w:type="dxa"/>
            <w:tcBorders>
              <w:right w:val="single" w:sz="12" w:space="0" w:color="000000"/>
            </w:tcBorders>
            <w:shd w:val="clear" w:color="auto" w:fill="3C78D8"/>
            <w:tcMar>
              <w:top w:w="100" w:type="dxa"/>
              <w:left w:w="100" w:type="dxa"/>
              <w:bottom w:w="100" w:type="dxa"/>
              <w:right w:w="100" w:type="dxa"/>
            </w:tcMar>
          </w:tcPr>
          <w:p w14:paraId="5B0DC748" w14:textId="77777777" w:rsidR="006D1BB1" w:rsidRDefault="006D1BB1">
            <w:pPr>
              <w:widowControl w:val="0"/>
              <w:rPr>
                <w:shd w:val="clear" w:color="auto" w:fill="D9EAD3"/>
              </w:rPr>
            </w:pPr>
          </w:p>
        </w:tc>
      </w:tr>
      <w:tr w:rsidR="006D1BB1" w14:paraId="000966EA" w14:textId="77777777">
        <w:trPr>
          <w:jc w:val="center"/>
        </w:trPr>
        <w:tc>
          <w:tcPr>
            <w:tcW w:w="1515" w:type="dxa"/>
            <w:tcBorders>
              <w:left w:val="single" w:sz="12" w:space="0" w:color="000000"/>
              <w:right w:val="single" w:sz="12" w:space="0" w:color="000000"/>
            </w:tcBorders>
            <w:shd w:val="clear" w:color="auto" w:fill="auto"/>
            <w:tcMar>
              <w:top w:w="100" w:type="dxa"/>
              <w:left w:w="100" w:type="dxa"/>
              <w:bottom w:w="100" w:type="dxa"/>
              <w:right w:w="100" w:type="dxa"/>
            </w:tcMar>
          </w:tcPr>
          <w:p w14:paraId="1938ACFB" w14:textId="77777777" w:rsidR="006D1BB1" w:rsidRDefault="005B2B67">
            <w:pPr>
              <w:widowControl w:val="0"/>
              <w:pBdr>
                <w:top w:val="nil"/>
                <w:left w:val="nil"/>
                <w:bottom w:val="nil"/>
                <w:right w:val="nil"/>
                <w:between w:val="nil"/>
              </w:pBdr>
            </w:pPr>
            <w:r>
              <w:t>Tests</w:t>
            </w:r>
          </w:p>
        </w:tc>
        <w:tc>
          <w:tcPr>
            <w:tcW w:w="1050" w:type="dxa"/>
            <w:tcBorders>
              <w:left w:val="single" w:sz="12" w:space="0" w:color="000000"/>
            </w:tcBorders>
            <w:shd w:val="clear" w:color="auto" w:fill="C9DAF8"/>
            <w:tcMar>
              <w:top w:w="100" w:type="dxa"/>
              <w:left w:w="100" w:type="dxa"/>
              <w:bottom w:w="100" w:type="dxa"/>
              <w:right w:w="100" w:type="dxa"/>
            </w:tcMar>
          </w:tcPr>
          <w:p w14:paraId="2E50E370" w14:textId="77777777" w:rsidR="006D1BB1" w:rsidRDefault="006D1BB1">
            <w:pPr>
              <w:widowControl w:val="0"/>
              <w:pBdr>
                <w:top w:val="nil"/>
                <w:left w:val="nil"/>
                <w:bottom w:val="nil"/>
                <w:right w:val="nil"/>
                <w:between w:val="nil"/>
              </w:pBdr>
            </w:pPr>
          </w:p>
        </w:tc>
        <w:tc>
          <w:tcPr>
            <w:tcW w:w="945" w:type="dxa"/>
            <w:shd w:val="clear" w:color="auto" w:fill="C9DAF8"/>
            <w:tcMar>
              <w:top w:w="100" w:type="dxa"/>
              <w:left w:w="100" w:type="dxa"/>
              <w:bottom w:w="100" w:type="dxa"/>
              <w:right w:w="100" w:type="dxa"/>
            </w:tcMar>
          </w:tcPr>
          <w:p w14:paraId="703219C0" w14:textId="77777777" w:rsidR="006D1BB1" w:rsidRDefault="006D1BB1">
            <w:pPr>
              <w:widowControl w:val="0"/>
              <w:pBdr>
                <w:top w:val="nil"/>
                <w:left w:val="nil"/>
                <w:bottom w:val="nil"/>
                <w:right w:val="nil"/>
                <w:between w:val="nil"/>
              </w:pBdr>
            </w:pPr>
          </w:p>
        </w:tc>
        <w:tc>
          <w:tcPr>
            <w:tcW w:w="1035" w:type="dxa"/>
            <w:shd w:val="clear" w:color="auto" w:fill="C9DAF8"/>
            <w:tcMar>
              <w:top w:w="100" w:type="dxa"/>
              <w:left w:w="100" w:type="dxa"/>
              <w:bottom w:w="100" w:type="dxa"/>
              <w:right w:w="100" w:type="dxa"/>
            </w:tcMar>
          </w:tcPr>
          <w:p w14:paraId="4D12C154" w14:textId="77777777" w:rsidR="006D1BB1" w:rsidRDefault="006D1BB1">
            <w:pPr>
              <w:widowControl w:val="0"/>
              <w:pBdr>
                <w:top w:val="nil"/>
                <w:left w:val="nil"/>
                <w:bottom w:val="nil"/>
                <w:right w:val="nil"/>
                <w:between w:val="nil"/>
              </w:pBdr>
            </w:pPr>
          </w:p>
        </w:tc>
        <w:tc>
          <w:tcPr>
            <w:tcW w:w="1245" w:type="dxa"/>
            <w:shd w:val="clear" w:color="auto" w:fill="C9DAF8"/>
            <w:tcMar>
              <w:top w:w="100" w:type="dxa"/>
              <w:left w:w="100" w:type="dxa"/>
              <w:bottom w:w="100" w:type="dxa"/>
              <w:right w:w="100" w:type="dxa"/>
            </w:tcMar>
          </w:tcPr>
          <w:p w14:paraId="638F809D" w14:textId="77777777" w:rsidR="006D1BB1" w:rsidRDefault="006D1BB1">
            <w:pPr>
              <w:widowControl w:val="0"/>
              <w:pBdr>
                <w:top w:val="nil"/>
                <w:left w:val="nil"/>
                <w:bottom w:val="nil"/>
                <w:right w:val="nil"/>
                <w:between w:val="nil"/>
              </w:pBdr>
            </w:pPr>
          </w:p>
        </w:tc>
        <w:tc>
          <w:tcPr>
            <w:tcW w:w="915" w:type="dxa"/>
            <w:tcBorders>
              <w:right w:val="single" w:sz="12" w:space="0" w:color="000000"/>
            </w:tcBorders>
            <w:shd w:val="clear" w:color="auto" w:fill="C9DAF8"/>
            <w:tcMar>
              <w:top w:w="100" w:type="dxa"/>
              <w:left w:w="100" w:type="dxa"/>
              <w:bottom w:w="100" w:type="dxa"/>
              <w:right w:w="100" w:type="dxa"/>
            </w:tcMar>
          </w:tcPr>
          <w:p w14:paraId="134603B8" w14:textId="77777777" w:rsidR="006D1BB1" w:rsidRDefault="006D1BB1">
            <w:pPr>
              <w:widowControl w:val="0"/>
              <w:pBdr>
                <w:top w:val="nil"/>
                <w:left w:val="nil"/>
                <w:bottom w:val="nil"/>
                <w:right w:val="nil"/>
                <w:between w:val="nil"/>
              </w:pBdr>
            </w:pPr>
          </w:p>
        </w:tc>
      </w:tr>
      <w:tr w:rsidR="006D1BB1" w14:paraId="6885D83C" w14:textId="77777777">
        <w:trPr>
          <w:jc w:val="center"/>
        </w:trPr>
        <w:tc>
          <w:tcPr>
            <w:tcW w:w="1515" w:type="dxa"/>
            <w:tcBorders>
              <w:left w:val="single" w:sz="12" w:space="0" w:color="000000"/>
              <w:right w:val="single" w:sz="12" w:space="0" w:color="000000"/>
            </w:tcBorders>
            <w:shd w:val="clear" w:color="auto" w:fill="auto"/>
            <w:tcMar>
              <w:top w:w="100" w:type="dxa"/>
              <w:left w:w="100" w:type="dxa"/>
              <w:bottom w:w="100" w:type="dxa"/>
              <w:right w:w="100" w:type="dxa"/>
            </w:tcMar>
          </w:tcPr>
          <w:p w14:paraId="03BDD3E9" w14:textId="77777777" w:rsidR="006D1BB1" w:rsidRDefault="005B2B67">
            <w:pPr>
              <w:widowControl w:val="0"/>
              <w:pBdr>
                <w:top w:val="nil"/>
                <w:left w:val="nil"/>
                <w:bottom w:val="nil"/>
                <w:right w:val="nil"/>
                <w:between w:val="nil"/>
              </w:pBdr>
            </w:pPr>
            <w:r>
              <w:t>Rapport</w:t>
            </w:r>
          </w:p>
        </w:tc>
        <w:tc>
          <w:tcPr>
            <w:tcW w:w="1050" w:type="dxa"/>
            <w:tcBorders>
              <w:left w:val="single" w:sz="12" w:space="0" w:color="000000"/>
            </w:tcBorders>
            <w:shd w:val="clear" w:color="auto" w:fill="C9DAF8"/>
            <w:tcMar>
              <w:top w:w="100" w:type="dxa"/>
              <w:left w:w="100" w:type="dxa"/>
              <w:bottom w:w="100" w:type="dxa"/>
              <w:right w:w="100" w:type="dxa"/>
            </w:tcMar>
          </w:tcPr>
          <w:p w14:paraId="24774E44" w14:textId="77777777" w:rsidR="006D1BB1" w:rsidRDefault="006D1BB1">
            <w:pPr>
              <w:widowControl w:val="0"/>
              <w:pBdr>
                <w:top w:val="nil"/>
                <w:left w:val="nil"/>
                <w:bottom w:val="nil"/>
                <w:right w:val="nil"/>
                <w:between w:val="nil"/>
              </w:pBdr>
            </w:pPr>
          </w:p>
        </w:tc>
        <w:tc>
          <w:tcPr>
            <w:tcW w:w="945" w:type="dxa"/>
            <w:shd w:val="clear" w:color="auto" w:fill="auto"/>
            <w:tcMar>
              <w:top w:w="100" w:type="dxa"/>
              <w:left w:w="100" w:type="dxa"/>
              <w:bottom w:w="100" w:type="dxa"/>
              <w:right w:w="100" w:type="dxa"/>
            </w:tcMar>
          </w:tcPr>
          <w:p w14:paraId="100245D1" w14:textId="77777777" w:rsidR="006D1BB1" w:rsidRDefault="006D1BB1">
            <w:pPr>
              <w:widowControl w:val="0"/>
              <w:pBdr>
                <w:top w:val="nil"/>
                <w:left w:val="nil"/>
                <w:bottom w:val="nil"/>
                <w:right w:val="nil"/>
                <w:between w:val="nil"/>
              </w:pBdr>
            </w:pPr>
          </w:p>
        </w:tc>
        <w:tc>
          <w:tcPr>
            <w:tcW w:w="1035" w:type="dxa"/>
            <w:shd w:val="clear" w:color="auto" w:fill="auto"/>
            <w:tcMar>
              <w:top w:w="100" w:type="dxa"/>
              <w:left w:w="100" w:type="dxa"/>
              <w:bottom w:w="100" w:type="dxa"/>
              <w:right w:w="100" w:type="dxa"/>
            </w:tcMar>
          </w:tcPr>
          <w:p w14:paraId="423D0C49" w14:textId="77777777" w:rsidR="006D1BB1" w:rsidRDefault="006D1BB1">
            <w:pPr>
              <w:widowControl w:val="0"/>
              <w:pBdr>
                <w:top w:val="nil"/>
                <w:left w:val="nil"/>
                <w:bottom w:val="nil"/>
                <w:right w:val="nil"/>
                <w:between w:val="nil"/>
              </w:pBdr>
            </w:pPr>
          </w:p>
        </w:tc>
        <w:tc>
          <w:tcPr>
            <w:tcW w:w="1245" w:type="dxa"/>
            <w:shd w:val="clear" w:color="auto" w:fill="3C78D8"/>
            <w:tcMar>
              <w:top w:w="100" w:type="dxa"/>
              <w:left w:w="100" w:type="dxa"/>
              <w:bottom w:w="100" w:type="dxa"/>
              <w:right w:w="100" w:type="dxa"/>
            </w:tcMar>
          </w:tcPr>
          <w:p w14:paraId="3B0D308D" w14:textId="77777777" w:rsidR="006D1BB1" w:rsidRDefault="006D1BB1">
            <w:pPr>
              <w:widowControl w:val="0"/>
              <w:pBdr>
                <w:top w:val="nil"/>
                <w:left w:val="nil"/>
                <w:bottom w:val="nil"/>
                <w:right w:val="nil"/>
                <w:between w:val="nil"/>
              </w:pBdr>
            </w:pPr>
          </w:p>
        </w:tc>
        <w:tc>
          <w:tcPr>
            <w:tcW w:w="915" w:type="dxa"/>
            <w:tcBorders>
              <w:right w:val="single" w:sz="12" w:space="0" w:color="000000"/>
            </w:tcBorders>
            <w:shd w:val="clear" w:color="auto" w:fill="C9DAF8"/>
            <w:tcMar>
              <w:top w:w="100" w:type="dxa"/>
              <w:left w:w="100" w:type="dxa"/>
              <w:bottom w:w="100" w:type="dxa"/>
              <w:right w:w="100" w:type="dxa"/>
            </w:tcMar>
          </w:tcPr>
          <w:p w14:paraId="040C5782" w14:textId="77777777" w:rsidR="006D1BB1" w:rsidRDefault="006D1BB1">
            <w:pPr>
              <w:widowControl w:val="0"/>
            </w:pPr>
          </w:p>
        </w:tc>
      </w:tr>
      <w:tr w:rsidR="006D1BB1" w14:paraId="4CAA279F" w14:textId="77777777">
        <w:trPr>
          <w:jc w:val="center"/>
        </w:trPr>
        <w:tc>
          <w:tcPr>
            <w:tcW w:w="1515" w:type="dxa"/>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1C576F8" w14:textId="77777777" w:rsidR="006D1BB1" w:rsidRDefault="005B2B67">
            <w:pPr>
              <w:widowControl w:val="0"/>
              <w:pBdr>
                <w:top w:val="nil"/>
                <w:left w:val="nil"/>
                <w:bottom w:val="nil"/>
                <w:right w:val="nil"/>
                <w:between w:val="nil"/>
              </w:pBdr>
            </w:pPr>
            <w:r>
              <w:t>Vidéo</w:t>
            </w:r>
          </w:p>
        </w:tc>
        <w:tc>
          <w:tcPr>
            <w:tcW w:w="1050" w:type="dxa"/>
            <w:tcBorders>
              <w:left w:val="single" w:sz="12" w:space="0" w:color="000000"/>
              <w:bottom w:val="single" w:sz="12" w:space="0" w:color="000000"/>
              <w:right w:val="single" w:sz="4" w:space="0" w:color="000000"/>
            </w:tcBorders>
            <w:shd w:val="clear" w:color="auto" w:fill="auto"/>
            <w:tcMar>
              <w:top w:w="100" w:type="dxa"/>
              <w:left w:w="100" w:type="dxa"/>
              <w:bottom w:w="100" w:type="dxa"/>
              <w:right w:w="100" w:type="dxa"/>
            </w:tcMar>
          </w:tcPr>
          <w:p w14:paraId="3F720DFE" w14:textId="77777777" w:rsidR="006D1BB1" w:rsidRDefault="006D1BB1">
            <w:pPr>
              <w:widowControl w:val="0"/>
              <w:pBdr>
                <w:top w:val="nil"/>
                <w:left w:val="nil"/>
                <w:bottom w:val="nil"/>
                <w:right w:val="nil"/>
                <w:between w:val="nil"/>
              </w:pBdr>
            </w:pPr>
          </w:p>
        </w:tc>
        <w:tc>
          <w:tcPr>
            <w:tcW w:w="945" w:type="dxa"/>
            <w:tcBorders>
              <w:left w:val="single" w:sz="4" w:space="0" w:color="000000"/>
            </w:tcBorders>
            <w:shd w:val="clear" w:color="auto" w:fill="3C78D8"/>
            <w:tcMar>
              <w:top w:w="100" w:type="dxa"/>
              <w:left w:w="100" w:type="dxa"/>
              <w:bottom w:w="100" w:type="dxa"/>
              <w:right w:w="100" w:type="dxa"/>
            </w:tcMar>
          </w:tcPr>
          <w:p w14:paraId="158F9388" w14:textId="77777777" w:rsidR="006D1BB1" w:rsidRDefault="006D1BB1">
            <w:pPr>
              <w:widowControl w:val="0"/>
              <w:rPr>
                <w:shd w:val="clear" w:color="auto" w:fill="D9EAD3"/>
              </w:rPr>
            </w:pPr>
          </w:p>
        </w:tc>
        <w:tc>
          <w:tcPr>
            <w:tcW w:w="1035" w:type="dxa"/>
            <w:tcBorders>
              <w:bottom w:val="single" w:sz="12" w:space="0" w:color="000000"/>
            </w:tcBorders>
            <w:shd w:val="clear" w:color="auto" w:fill="auto"/>
            <w:tcMar>
              <w:top w:w="100" w:type="dxa"/>
              <w:left w:w="100" w:type="dxa"/>
              <w:bottom w:w="100" w:type="dxa"/>
              <w:right w:w="100" w:type="dxa"/>
            </w:tcMar>
          </w:tcPr>
          <w:p w14:paraId="401B7C1B" w14:textId="77777777" w:rsidR="006D1BB1" w:rsidRDefault="006D1BB1">
            <w:pPr>
              <w:widowControl w:val="0"/>
              <w:pBdr>
                <w:top w:val="nil"/>
                <w:left w:val="nil"/>
                <w:bottom w:val="nil"/>
                <w:right w:val="nil"/>
                <w:between w:val="nil"/>
              </w:pBdr>
            </w:pPr>
          </w:p>
        </w:tc>
        <w:tc>
          <w:tcPr>
            <w:tcW w:w="1245" w:type="dxa"/>
            <w:tcBorders>
              <w:bottom w:val="single" w:sz="12" w:space="0" w:color="000000"/>
            </w:tcBorders>
            <w:shd w:val="clear" w:color="auto" w:fill="auto"/>
            <w:tcMar>
              <w:top w:w="100" w:type="dxa"/>
              <w:left w:w="100" w:type="dxa"/>
              <w:bottom w:w="100" w:type="dxa"/>
              <w:right w:w="100" w:type="dxa"/>
            </w:tcMar>
          </w:tcPr>
          <w:p w14:paraId="7974FE62" w14:textId="77777777" w:rsidR="006D1BB1" w:rsidRDefault="006D1BB1">
            <w:pPr>
              <w:widowControl w:val="0"/>
              <w:pBdr>
                <w:top w:val="nil"/>
                <w:left w:val="nil"/>
                <w:bottom w:val="nil"/>
                <w:right w:val="nil"/>
                <w:between w:val="nil"/>
              </w:pBdr>
            </w:pPr>
          </w:p>
        </w:tc>
        <w:tc>
          <w:tcPr>
            <w:tcW w:w="915" w:type="dxa"/>
            <w:tcBorders>
              <w:bottom w:val="single" w:sz="12" w:space="0" w:color="000000"/>
              <w:right w:val="single" w:sz="12" w:space="0" w:color="000000"/>
            </w:tcBorders>
            <w:shd w:val="clear" w:color="auto" w:fill="auto"/>
            <w:tcMar>
              <w:top w:w="100" w:type="dxa"/>
              <w:left w:w="100" w:type="dxa"/>
              <w:bottom w:w="100" w:type="dxa"/>
              <w:right w:w="100" w:type="dxa"/>
            </w:tcMar>
          </w:tcPr>
          <w:p w14:paraId="184FE8FE" w14:textId="77777777" w:rsidR="006D1BB1" w:rsidRDefault="006D1BB1">
            <w:pPr>
              <w:widowControl w:val="0"/>
              <w:pBdr>
                <w:top w:val="nil"/>
                <w:left w:val="nil"/>
                <w:bottom w:val="nil"/>
                <w:right w:val="nil"/>
                <w:between w:val="nil"/>
              </w:pBdr>
            </w:pPr>
          </w:p>
        </w:tc>
      </w:tr>
      <w:tr w:rsidR="006D1BB1" w14:paraId="504AAB8D" w14:textId="77777777">
        <w:trPr>
          <w:jc w:val="center"/>
        </w:trPr>
        <w:tc>
          <w:tcPr>
            <w:tcW w:w="1515" w:type="dxa"/>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6BEE650" w14:textId="77777777" w:rsidR="006D1BB1" w:rsidRDefault="005B2B67" w:rsidP="006374F3">
            <w:pPr>
              <w:widowControl w:val="0"/>
              <w:pBdr>
                <w:top w:val="nil"/>
                <w:left w:val="nil"/>
                <w:bottom w:val="nil"/>
                <w:right w:val="nil"/>
                <w:between w:val="nil"/>
              </w:pBdr>
              <w:jc w:val="left"/>
              <w:rPr>
                <w:sz w:val="14"/>
                <w:szCs w:val="14"/>
              </w:rPr>
            </w:pPr>
            <w:r>
              <w:rPr>
                <w:sz w:val="14"/>
                <w:szCs w:val="14"/>
              </w:rPr>
              <w:t>Début version bilingue espagnole</w:t>
            </w:r>
          </w:p>
        </w:tc>
        <w:tc>
          <w:tcPr>
            <w:tcW w:w="1050" w:type="dxa"/>
            <w:tcBorders>
              <w:left w:val="single" w:sz="4" w:space="0" w:color="000000"/>
            </w:tcBorders>
            <w:shd w:val="clear" w:color="auto" w:fill="FF0000"/>
            <w:tcMar>
              <w:top w:w="100" w:type="dxa"/>
              <w:left w:w="100" w:type="dxa"/>
              <w:bottom w:w="100" w:type="dxa"/>
              <w:right w:w="100" w:type="dxa"/>
            </w:tcMar>
          </w:tcPr>
          <w:p w14:paraId="549665F3" w14:textId="77777777" w:rsidR="006D1BB1" w:rsidRDefault="006D1BB1">
            <w:pPr>
              <w:widowControl w:val="0"/>
            </w:pPr>
          </w:p>
        </w:tc>
        <w:tc>
          <w:tcPr>
            <w:tcW w:w="945" w:type="dxa"/>
            <w:tcBorders>
              <w:left w:val="single" w:sz="4" w:space="0" w:color="000000"/>
            </w:tcBorders>
            <w:tcMar>
              <w:top w:w="100" w:type="dxa"/>
              <w:left w:w="100" w:type="dxa"/>
              <w:bottom w:w="100" w:type="dxa"/>
              <w:right w:w="100" w:type="dxa"/>
            </w:tcMar>
          </w:tcPr>
          <w:p w14:paraId="28D201C8" w14:textId="77777777" w:rsidR="006D1BB1" w:rsidRDefault="006D1BB1">
            <w:pPr>
              <w:widowControl w:val="0"/>
              <w:rPr>
                <w:shd w:val="clear" w:color="auto" w:fill="D9EAD3"/>
              </w:rPr>
            </w:pPr>
          </w:p>
        </w:tc>
        <w:tc>
          <w:tcPr>
            <w:tcW w:w="1035" w:type="dxa"/>
            <w:tcBorders>
              <w:bottom w:val="single" w:sz="12" w:space="0" w:color="000000"/>
            </w:tcBorders>
            <w:shd w:val="clear" w:color="auto" w:fill="auto"/>
            <w:tcMar>
              <w:top w:w="100" w:type="dxa"/>
              <w:left w:w="100" w:type="dxa"/>
              <w:bottom w:w="100" w:type="dxa"/>
              <w:right w:w="100" w:type="dxa"/>
            </w:tcMar>
          </w:tcPr>
          <w:p w14:paraId="1B9B1BB7" w14:textId="77777777" w:rsidR="006D1BB1" w:rsidRDefault="006D1BB1">
            <w:pPr>
              <w:widowControl w:val="0"/>
              <w:pBdr>
                <w:top w:val="nil"/>
                <w:left w:val="nil"/>
                <w:bottom w:val="nil"/>
                <w:right w:val="nil"/>
                <w:between w:val="nil"/>
              </w:pBdr>
            </w:pPr>
          </w:p>
        </w:tc>
        <w:tc>
          <w:tcPr>
            <w:tcW w:w="1245" w:type="dxa"/>
            <w:tcBorders>
              <w:bottom w:val="single" w:sz="12" w:space="0" w:color="000000"/>
            </w:tcBorders>
            <w:shd w:val="clear" w:color="auto" w:fill="auto"/>
            <w:tcMar>
              <w:top w:w="100" w:type="dxa"/>
              <w:left w:w="100" w:type="dxa"/>
              <w:bottom w:w="100" w:type="dxa"/>
              <w:right w:w="100" w:type="dxa"/>
            </w:tcMar>
          </w:tcPr>
          <w:p w14:paraId="28830EF4" w14:textId="77777777" w:rsidR="006D1BB1" w:rsidRDefault="006D1BB1">
            <w:pPr>
              <w:widowControl w:val="0"/>
              <w:pBdr>
                <w:top w:val="nil"/>
                <w:left w:val="nil"/>
                <w:bottom w:val="nil"/>
                <w:right w:val="nil"/>
                <w:between w:val="nil"/>
              </w:pBdr>
            </w:pPr>
          </w:p>
        </w:tc>
        <w:tc>
          <w:tcPr>
            <w:tcW w:w="915" w:type="dxa"/>
            <w:tcBorders>
              <w:bottom w:val="single" w:sz="12" w:space="0" w:color="000000"/>
              <w:right w:val="single" w:sz="12" w:space="0" w:color="000000"/>
            </w:tcBorders>
            <w:shd w:val="clear" w:color="auto" w:fill="auto"/>
            <w:tcMar>
              <w:top w:w="100" w:type="dxa"/>
              <w:left w:w="100" w:type="dxa"/>
              <w:bottom w:w="100" w:type="dxa"/>
              <w:right w:w="100" w:type="dxa"/>
            </w:tcMar>
          </w:tcPr>
          <w:p w14:paraId="46E16774" w14:textId="77777777" w:rsidR="006D1BB1" w:rsidRDefault="006D1BB1">
            <w:pPr>
              <w:widowControl w:val="0"/>
              <w:pBdr>
                <w:top w:val="nil"/>
                <w:left w:val="nil"/>
                <w:bottom w:val="nil"/>
                <w:right w:val="nil"/>
                <w:between w:val="nil"/>
              </w:pBdr>
            </w:pPr>
          </w:p>
        </w:tc>
      </w:tr>
      <w:tr w:rsidR="006D1BB1" w14:paraId="0CD38975" w14:textId="77777777">
        <w:trPr>
          <w:jc w:val="center"/>
        </w:trPr>
        <w:tc>
          <w:tcPr>
            <w:tcW w:w="1515" w:type="dxa"/>
            <w:tcBorders>
              <w:top w:val="single" w:sz="12" w:space="0" w:color="000000"/>
              <w:left w:val="single" w:sz="12" w:space="0" w:color="000000"/>
              <w:right w:val="single" w:sz="12" w:space="0" w:color="000000"/>
            </w:tcBorders>
            <w:shd w:val="clear" w:color="auto" w:fill="auto"/>
            <w:tcMar>
              <w:top w:w="100" w:type="dxa"/>
              <w:left w:w="100" w:type="dxa"/>
              <w:bottom w:w="100" w:type="dxa"/>
              <w:right w:w="100" w:type="dxa"/>
            </w:tcMar>
          </w:tcPr>
          <w:p w14:paraId="5BA414F7" w14:textId="77777777" w:rsidR="006D1BB1" w:rsidRDefault="005B2B67">
            <w:pPr>
              <w:widowControl w:val="0"/>
              <w:pBdr>
                <w:top w:val="nil"/>
                <w:left w:val="nil"/>
                <w:bottom w:val="nil"/>
                <w:right w:val="nil"/>
                <w:between w:val="nil"/>
              </w:pBdr>
            </w:pPr>
            <w:r>
              <w:t>% TOT</w:t>
            </w:r>
          </w:p>
        </w:tc>
        <w:tc>
          <w:tcPr>
            <w:tcW w:w="1050" w:type="dxa"/>
            <w:tcBorders>
              <w:top w:val="single" w:sz="12" w:space="0" w:color="000000"/>
              <w:left w:val="single" w:sz="12" w:space="0" w:color="000000"/>
            </w:tcBorders>
            <w:shd w:val="clear" w:color="auto" w:fill="auto"/>
            <w:tcMar>
              <w:top w:w="100" w:type="dxa"/>
              <w:left w:w="100" w:type="dxa"/>
              <w:bottom w:w="100" w:type="dxa"/>
              <w:right w:w="100" w:type="dxa"/>
            </w:tcMar>
          </w:tcPr>
          <w:p w14:paraId="40C53247" w14:textId="77777777" w:rsidR="006D1BB1" w:rsidRDefault="005B2B67">
            <w:pPr>
              <w:widowControl w:val="0"/>
              <w:pBdr>
                <w:top w:val="nil"/>
                <w:left w:val="nil"/>
                <w:bottom w:val="nil"/>
                <w:right w:val="nil"/>
                <w:between w:val="nil"/>
              </w:pBdr>
            </w:pPr>
            <w:r>
              <w:t>24%</w:t>
            </w:r>
          </w:p>
        </w:tc>
        <w:tc>
          <w:tcPr>
            <w:tcW w:w="945" w:type="dxa"/>
            <w:tcBorders>
              <w:top w:val="single" w:sz="12" w:space="0" w:color="000000"/>
            </w:tcBorders>
            <w:shd w:val="clear" w:color="auto" w:fill="auto"/>
            <w:tcMar>
              <w:top w:w="100" w:type="dxa"/>
              <w:left w:w="100" w:type="dxa"/>
              <w:bottom w:w="100" w:type="dxa"/>
              <w:right w:w="100" w:type="dxa"/>
            </w:tcMar>
          </w:tcPr>
          <w:p w14:paraId="6826B2DE" w14:textId="77777777" w:rsidR="006D1BB1" w:rsidRDefault="005B2B67">
            <w:pPr>
              <w:widowControl w:val="0"/>
              <w:pBdr>
                <w:top w:val="nil"/>
                <w:left w:val="nil"/>
                <w:bottom w:val="nil"/>
                <w:right w:val="nil"/>
                <w:between w:val="nil"/>
              </w:pBdr>
            </w:pPr>
            <w:r>
              <w:t>19%</w:t>
            </w:r>
          </w:p>
        </w:tc>
        <w:tc>
          <w:tcPr>
            <w:tcW w:w="1035" w:type="dxa"/>
            <w:tcBorders>
              <w:top w:val="single" w:sz="12" w:space="0" w:color="000000"/>
            </w:tcBorders>
            <w:shd w:val="clear" w:color="auto" w:fill="auto"/>
            <w:tcMar>
              <w:top w:w="100" w:type="dxa"/>
              <w:left w:w="100" w:type="dxa"/>
              <w:bottom w:w="100" w:type="dxa"/>
              <w:right w:w="100" w:type="dxa"/>
            </w:tcMar>
          </w:tcPr>
          <w:p w14:paraId="2FA8F020" w14:textId="77777777" w:rsidR="006D1BB1" w:rsidRDefault="005B2B67">
            <w:pPr>
              <w:widowControl w:val="0"/>
              <w:pBdr>
                <w:top w:val="nil"/>
                <w:left w:val="nil"/>
                <w:bottom w:val="nil"/>
                <w:right w:val="nil"/>
                <w:between w:val="nil"/>
              </w:pBdr>
            </w:pPr>
            <w:r>
              <w:t>19%</w:t>
            </w:r>
          </w:p>
        </w:tc>
        <w:tc>
          <w:tcPr>
            <w:tcW w:w="1245" w:type="dxa"/>
            <w:tcBorders>
              <w:top w:val="single" w:sz="12" w:space="0" w:color="000000"/>
            </w:tcBorders>
            <w:shd w:val="clear" w:color="auto" w:fill="auto"/>
            <w:tcMar>
              <w:top w:w="100" w:type="dxa"/>
              <w:left w:w="100" w:type="dxa"/>
              <w:bottom w:w="100" w:type="dxa"/>
              <w:right w:w="100" w:type="dxa"/>
            </w:tcMar>
          </w:tcPr>
          <w:p w14:paraId="7F10D0AA" w14:textId="77777777" w:rsidR="006D1BB1" w:rsidRDefault="005B2B67">
            <w:pPr>
              <w:widowControl w:val="0"/>
              <w:pBdr>
                <w:top w:val="nil"/>
                <w:left w:val="nil"/>
                <w:bottom w:val="nil"/>
                <w:right w:val="nil"/>
                <w:between w:val="nil"/>
              </w:pBdr>
            </w:pPr>
            <w:r>
              <w:t>19%</w:t>
            </w:r>
          </w:p>
        </w:tc>
        <w:tc>
          <w:tcPr>
            <w:tcW w:w="915" w:type="dxa"/>
            <w:tcBorders>
              <w:top w:val="single" w:sz="12" w:space="0" w:color="000000"/>
              <w:right w:val="single" w:sz="12" w:space="0" w:color="000000"/>
            </w:tcBorders>
            <w:shd w:val="clear" w:color="auto" w:fill="auto"/>
            <w:tcMar>
              <w:top w:w="100" w:type="dxa"/>
              <w:left w:w="100" w:type="dxa"/>
              <w:bottom w:w="100" w:type="dxa"/>
              <w:right w:w="100" w:type="dxa"/>
            </w:tcMar>
          </w:tcPr>
          <w:p w14:paraId="4322102E" w14:textId="77777777" w:rsidR="006D1BB1" w:rsidRDefault="005B2B67">
            <w:pPr>
              <w:widowControl w:val="0"/>
              <w:pBdr>
                <w:top w:val="nil"/>
                <w:left w:val="nil"/>
                <w:bottom w:val="nil"/>
                <w:right w:val="nil"/>
                <w:between w:val="nil"/>
              </w:pBdr>
            </w:pPr>
            <w:r>
              <w:t>19%</w:t>
            </w:r>
          </w:p>
        </w:tc>
      </w:tr>
      <w:tr w:rsidR="006D1BB1" w14:paraId="1B9E7334" w14:textId="77777777">
        <w:trPr>
          <w:jc w:val="center"/>
        </w:trPr>
        <w:tc>
          <w:tcPr>
            <w:tcW w:w="1515" w:type="dxa"/>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A4D11B1" w14:textId="77777777" w:rsidR="006D1BB1" w:rsidRDefault="005B2B67">
            <w:pPr>
              <w:widowControl w:val="0"/>
              <w:pBdr>
                <w:top w:val="nil"/>
                <w:left w:val="nil"/>
                <w:bottom w:val="nil"/>
                <w:right w:val="nil"/>
                <w:between w:val="nil"/>
              </w:pBdr>
            </w:pPr>
            <w:r>
              <w:t>Nb d’heures</w:t>
            </w:r>
          </w:p>
        </w:tc>
        <w:tc>
          <w:tcPr>
            <w:tcW w:w="1050" w:type="dxa"/>
            <w:tcBorders>
              <w:left w:val="single" w:sz="12" w:space="0" w:color="000000"/>
              <w:bottom w:val="single" w:sz="12" w:space="0" w:color="000000"/>
            </w:tcBorders>
            <w:shd w:val="clear" w:color="auto" w:fill="auto"/>
            <w:tcMar>
              <w:top w:w="100" w:type="dxa"/>
              <w:left w:w="100" w:type="dxa"/>
              <w:bottom w:w="100" w:type="dxa"/>
              <w:right w:w="100" w:type="dxa"/>
            </w:tcMar>
          </w:tcPr>
          <w:p w14:paraId="69AC7203" w14:textId="77777777" w:rsidR="006D1BB1" w:rsidRDefault="005B2B67">
            <w:pPr>
              <w:widowControl w:val="0"/>
              <w:pBdr>
                <w:top w:val="nil"/>
                <w:left w:val="nil"/>
                <w:bottom w:val="nil"/>
                <w:right w:val="nil"/>
                <w:between w:val="nil"/>
              </w:pBdr>
            </w:pPr>
            <w:r>
              <w:t>40</w:t>
            </w:r>
          </w:p>
        </w:tc>
        <w:tc>
          <w:tcPr>
            <w:tcW w:w="945" w:type="dxa"/>
            <w:tcBorders>
              <w:bottom w:val="single" w:sz="12" w:space="0" w:color="000000"/>
            </w:tcBorders>
            <w:shd w:val="clear" w:color="auto" w:fill="auto"/>
            <w:tcMar>
              <w:top w:w="100" w:type="dxa"/>
              <w:left w:w="100" w:type="dxa"/>
              <w:bottom w:w="100" w:type="dxa"/>
              <w:right w:w="100" w:type="dxa"/>
            </w:tcMar>
          </w:tcPr>
          <w:p w14:paraId="179EDE92" w14:textId="77777777" w:rsidR="006D1BB1" w:rsidRDefault="005B2B67">
            <w:pPr>
              <w:widowControl w:val="0"/>
              <w:pBdr>
                <w:top w:val="nil"/>
                <w:left w:val="nil"/>
                <w:bottom w:val="nil"/>
                <w:right w:val="nil"/>
                <w:between w:val="nil"/>
              </w:pBdr>
            </w:pPr>
            <w:r>
              <w:t>35</w:t>
            </w:r>
          </w:p>
        </w:tc>
        <w:tc>
          <w:tcPr>
            <w:tcW w:w="1035" w:type="dxa"/>
            <w:tcBorders>
              <w:bottom w:val="single" w:sz="12" w:space="0" w:color="000000"/>
            </w:tcBorders>
            <w:shd w:val="clear" w:color="auto" w:fill="auto"/>
            <w:tcMar>
              <w:top w:w="100" w:type="dxa"/>
              <w:left w:w="100" w:type="dxa"/>
              <w:bottom w:w="100" w:type="dxa"/>
              <w:right w:w="100" w:type="dxa"/>
            </w:tcMar>
          </w:tcPr>
          <w:p w14:paraId="44CD35B8" w14:textId="77777777" w:rsidR="006D1BB1" w:rsidRDefault="005B2B67">
            <w:pPr>
              <w:widowControl w:val="0"/>
              <w:pBdr>
                <w:top w:val="nil"/>
                <w:left w:val="nil"/>
                <w:bottom w:val="nil"/>
                <w:right w:val="nil"/>
                <w:between w:val="nil"/>
              </w:pBdr>
            </w:pPr>
            <w:r>
              <w:t>35</w:t>
            </w:r>
          </w:p>
        </w:tc>
        <w:tc>
          <w:tcPr>
            <w:tcW w:w="1245" w:type="dxa"/>
            <w:tcBorders>
              <w:bottom w:val="single" w:sz="12" w:space="0" w:color="000000"/>
            </w:tcBorders>
            <w:shd w:val="clear" w:color="auto" w:fill="auto"/>
            <w:tcMar>
              <w:top w:w="100" w:type="dxa"/>
              <w:left w:w="100" w:type="dxa"/>
              <w:bottom w:w="100" w:type="dxa"/>
              <w:right w:w="100" w:type="dxa"/>
            </w:tcMar>
          </w:tcPr>
          <w:p w14:paraId="0F92B3E8" w14:textId="77777777" w:rsidR="006D1BB1" w:rsidRDefault="005B2B67">
            <w:pPr>
              <w:widowControl w:val="0"/>
              <w:pBdr>
                <w:top w:val="nil"/>
                <w:left w:val="nil"/>
                <w:bottom w:val="nil"/>
                <w:right w:val="nil"/>
                <w:between w:val="nil"/>
              </w:pBdr>
            </w:pPr>
            <w:r>
              <w:t>35</w:t>
            </w:r>
          </w:p>
        </w:tc>
        <w:tc>
          <w:tcPr>
            <w:tcW w:w="915" w:type="dxa"/>
            <w:tcBorders>
              <w:bottom w:val="single" w:sz="12" w:space="0" w:color="000000"/>
              <w:right w:val="single" w:sz="12" w:space="0" w:color="000000"/>
            </w:tcBorders>
            <w:shd w:val="clear" w:color="auto" w:fill="auto"/>
            <w:tcMar>
              <w:top w:w="100" w:type="dxa"/>
              <w:left w:w="100" w:type="dxa"/>
              <w:bottom w:w="100" w:type="dxa"/>
              <w:right w:w="100" w:type="dxa"/>
            </w:tcMar>
          </w:tcPr>
          <w:p w14:paraId="0A0C7984" w14:textId="77777777" w:rsidR="006D1BB1" w:rsidRDefault="005B2B67">
            <w:pPr>
              <w:widowControl w:val="0"/>
              <w:pBdr>
                <w:top w:val="nil"/>
                <w:left w:val="nil"/>
                <w:bottom w:val="nil"/>
                <w:right w:val="nil"/>
                <w:between w:val="nil"/>
              </w:pBdr>
            </w:pPr>
            <w:r>
              <w:t>35</w:t>
            </w:r>
          </w:p>
        </w:tc>
      </w:tr>
    </w:tbl>
    <w:p w14:paraId="28B658D9" w14:textId="77777777" w:rsidR="006D1BB1" w:rsidRDefault="006D1BB1"/>
    <w:p w14:paraId="767B5731" w14:textId="77777777" w:rsidR="006D1BB1" w:rsidRDefault="005B2B67" w:rsidP="000B183F">
      <w:pPr>
        <w:ind w:firstLine="720"/>
      </w:pPr>
      <w:r>
        <w:t xml:space="preserve">De manière générale, nous organisions des sessions de travail, en groupe de deux ou trois, grâce à l’extension Live Share de Visual Studio Code qui nous a permis de travailler de manière collaborative. </w:t>
      </w:r>
    </w:p>
    <w:sectPr w:rsidR="006D1BB1">
      <w:headerReference w:type="default" r:id="rId25"/>
      <w:footerReference w:type="default" r:id="rId26"/>
      <w:headerReference w:type="first" r:id="rId2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CF698" w14:textId="77777777" w:rsidR="00B34F7B" w:rsidRDefault="00B34F7B">
      <w:pPr>
        <w:spacing w:line="240" w:lineRule="auto"/>
      </w:pPr>
      <w:r>
        <w:separator/>
      </w:r>
    </w:p>
  </w:endnote>
  <w:endnote w:type="continuationSeparator" w:id="0">
    <w:p w14:paraId="00359D4F" w14:textId="77777777" w:rsidR="00B34F7B" w:rsidRDefault="00B34F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AD080" w14:textId="77777777" w:rsidR="005B2B67" w:rsidRDefault="005B2B6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054E8" w14:textId="77777777" w:rsidR="00B34F7B" w:rsidRDefault="00B34F7B">
      <w:pPr>
        <w:spacing w:line="240" w:lineRule="auto"/>
      </w:pPr>
      <w:r>
        <w:separator/>
      </w:r>
    </w:p>
  </w:footnote>
  <w:footnote w:type="continuationSeparator" w:id="0">
    <w:p w14:paraId="14CA02C4" w14:textId="77777777" w:rsidR="00B34F7B" w:rsidRDefault="00B34F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9E252" w14:textId="38061FBE" w:rsidR="005B2B67" w:rsidRDefault="005B2B67" w:rsidP="00C92291">
    <w:pPr>
      <w:pStyle w:val="En-tte"/>
    </w:pPr>
    <w:r>
      <w:t>LO21</w:t>
    </w:r>
    <w:r>
      <w:ptab w:relativeTo="margin" w:alignment="center" w:leader="none"/>
    </w:r>
    <w:r>
      <w:ptab w:relativeTo="margin" w:alignment="right" w:leader="none"/>
    </w:r>
    <w:r>
      <w:t>A20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39641" w14:textId="41B3DE13" w:rsidR="005B2B67" w:rsidRDefault="005B2B67">
    <w:r>
      <w:t>LO21</w:t>
    </w:r>
    <w:r>
      <w:ptab w:relativeTo="margin" w:alignment="center" w:leader="none"/>
    </w:r>
    <w:r>
      <w:ptab w:relativeTo="margin" w:alignment="right" w:leader="none"/>
    </w:r>
    <w:r>
      <w:t>A20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B7A2F"/>
    <w:multiLevelType w:val="multilevel"/>
    <w:tmpl w:val="62B65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D268DA"/>
    <w:multiLevelType w:val="multilevel"/>
    <w:tmpl w:val="7EA60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252EDC"/>
    <w:multiLevelType w:val="multilevel"/>
    <w:tmpl w:val="A936232A"/>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DD73B8"/>
    <w:multiLevelType w:val="hybridMultilevel"/>
    <w:tmpl w:val="A816CBE8"/>
    <w:lvl w:ilvl="0" w:tplc="369A19F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884630F"/>
    <w:multiLevelType w:val="multilevel"/>
    <w:tmpl w:val="193A1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323C92"/>
    <w:multiLevelType w:val="hybridMultilevel"/>
    <w:tmpl w:val="8FF895E8"/>
    <w:lvl w:ilvl="0" w:tplc="B1AA46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C7748A5"/>
    <w:multiLevelType w:val="multilevel"/>
    <w:tmpl w:val="655AC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515AE9"/>
    <w:multiLevelType w:val="multilevel"/>
    <w:tmpl w:val="DF30F80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2681DDD"/>
    <w:multiLevelType w:val="multilevel"/>
    <w:tmpl w:val="A19A39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6885D07"/>
    <w:multiLevelType w:val="hybridMultilevel"/>
    <w:tmpl w:val="23888412"/>
    <w:lvl w:ilvl="0" w:tplc="51B28E22">
      <w:start w:val="7"/>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60351305"/>
    <w:multiLevelType w:val="multilevel"/>
    <w:tmpl w:val="BA26FA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64EA29E4"/>
    <w:multiLevelType w:val="multilevel"/>
    <w:tmpl w:val="9AC6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332047"/>
    <w:multiLevelType w:val="hybridMultilevel"/>
    <w:tmpl w:val="F7BEFE06"/>
    <w:lvl w:ilvl="0" w:tplc="040C0017">
      <w:start w:val="1"/>
      <w:numFmt w:val="lowerLetter"/>
      <w:lvlText w:val="%1)"/>
      <w:lvlJc w:val="lef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3" w15:restartNumberingAfterBreak="0">
    <w:nsid w:val="65EC5D79"/>
    <w:multiLevelType w:val="hybridMultilevel"/>
    <w:tmpl w:val="9EAE110E"/>
    <w:lvl w:ilvl="0" w:tplc="46B041F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FA1D05"/>
    <w:multiLevelType w:val="multilevel"/>
    <w:tmpl w:val="0A3CE2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104638D"/>
    <w:multiLevelType w:val="multilevel"/>
    <w:tmpl w:val="E99EF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1504854"/>
    <w:multiLevelType w:val="multilevel"/>
    <w:tmpl w:val="2874637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6630BA0"/>
    <w:multiLevelType w:val="hybridMultilevel"/>
    <w:tmpl w:val="0E948EA4"/>
    <w:lvl w:ilvl="0" w:tplc="8430927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EC7C05"/>
    <w:multiLevelType w:val="multilevel"/>
    <w:tmpl w:val="3DA65D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1"/>
  </w:num>
  <w:num w:numId="3">
    <w:abstractNumId w:val="2"/>
  </w:num>
  <w:num w:numId="4">
    <w:abstractNumId w:val="0"/>
  </w:num>
  <w:num w:numId="5">
    <w:abstractNumId w:val="11"/>
  </w:num>
  <w:num w:numId="6">
    <w:abstractNumId w:val="18"/>
  </w:num>
  <w:num w:numId="7">
    <w:abstractNumId w:val="4"/>
  </w:num>
  <w:num w:numId="8">
    <w:abstractNumId w:val="8"/>
  </w:num>
  <w:num w:numId="9">
    <w:abstractNumId w:val="16"/>
  </w:num>
  <w:num w:numId="10">
    <w:abstractNumId w:val="15"/>
  </w:num>
  <w:num w:numId="11">
    <w:abstractNumId w:val="14"/>
  </w:num>
  <w:num w:numId="12">
    <w:abstractNumId w:val="7"/>
  </w:num>
  <w:num w:numId="13">
    <w:abstractNumId w:val="6"/>
  </w:num>
  <w:num w:numId="14">
    <w:abstractNumId w:val="13"/>
  </w:num>
  <w:num w:numId="15">
    <w:abstractNumId w:val="17"/>
  </w:num>
  <w:num w:numId="16">
    <w:abstractNumId w:val="5"/>
  </w:num>
  <w:num w:numId="17">
    <w:abstractNumId w:val="12"/>
  </w:num>
  <w:num w:numId="18">
    <w:abstractNumId w:val="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BB1"/>
    <w:rsid w:val="0008596C"/>
    <w:rsid w:val="000B0B37"/>
    <w:rsid w:val="000B183F"/>
    <w:rsid w:val="000B22D6"/>
    <w:rsid w:val="00102705"/>
    <w:rsid w:val="00121FC2"/>
    <w:rsid w:val="00134D16"/>
    <w:rsid w:val="00150821"/>
    <w:rsid w:val="00167BD1"/>
    <w:rsid w:val="00193B19"/>
    <w:rsid w:val="001A3F94"/>
    <w:rsid w:val="001B1986"/>
    <w:rsid w:val="001D3056"/>
    <w:rsid w:val="0020093F"/>
    <w:rsid w:val="00274C8C"/>
    <w:rsid w:val="002A0C35"/>
    <w:rsid w:val="002A7388"/>
    <w:rsid w:val="002E2172"/>
    <w:rsid w:val="002F769A"/>
    <w:rsid w:val="00320789"/>
    <w:rsid w:val="003460CB"/>
    <w:rsid w:val="00365A21"/>
    <w:rsid w:val="003764C2"/>
    <w:rsid w:val="003B1938"/>
    <w:rsid w:val="003D33E0"/>
    <w:rsid w:val="003F0EB0"/>
    <w:rsid w:val="003F3ECC"/>
    <w:rsid w:val="00404443"/>
    <w:rsid w:val="004169F4"/>
    <w:rsid w:val="0042265F"/>
    <w:rsid w:val="00470639"/>
    <w:rsid w:val="004F2619"/>
    <w:rsid w:val="00593AAD"/>
    <w:rsid w:val="005B2B67"/>
    <w:rsid w:val="005B79D0"/>
    <w:rsid w:val="005E1D02"/>
    <w:rsid w:val="00600409"/>
    <w:rsid w:val="0060608F"/>
    <w:rsid w:val="006374F3"/>
    <w:rsid w:val="006671BA"/>
    <w:rsid w:val="0068624D"/>
    <w:rsid w:val="006D1BB1"/>
    <w:rsid w:val="0070419B"/>
    <w:rsid w:val="007758FE"/>
    <w:rsid w:val="00783480"/>
    <w:rsid w:val="0079252A"/>
    <w:rsid w:val="00794B43"/>
    <w:rsid w:val="008413FE"/>
    <w:rsid w:val="00883DC4"/>
    <w:rsid w:val="008C19E5"/>
    <w:rsid w:val="008C2EC5"/>
    <w:rsid w:val="008C67CE"/>
    <w:rsid w:val="008D4E0A"/>
    <w:rsid w:val="008F461B"/>
    <w:rsid w:val="0090731B"/>
    <w:rsid w:val="00930A35"/>
    <w:rsid w:val="00940114"/>
    <w:rsid w:val="00946A68"/>
    <w:rsid w:val="00964D20"/>
    <w:rsid w:val="00A20B0F"/>
    <w:rsid w:val="00A4268F"/>
    <w:rsid w:val="00A5149D"/>
    <w:rsid w:val="00A73CC9"/>
    <w:rsid w:val="00A85360"/>
    <w:rsid w:val="00AB0C39"/>
    <w:rsid w:val="00AD4EB5"/>
    <w:rsid w:val="00AE10B8"/>
    <w:rsid w:val="00B1375C"/>
    <w:rsid w:val="00B16249"/>
    <w:rsid w:val="00B27450"/>
    <w:rsid w:val="00B34AEC"/>
    <w:rsid w:val="00B34F7B"/>
    <w:rsid w:val="00B421A0"/>
    <w:rsid w:val="00B64E49"/>
    <w:rsid w:val="00B660DB"/>
    <w:rsid w:val="00BB3F09"/>
    <w:rsid w:val="00BC086C"/>
    <w:rsid w:val="00C10EB5"/>
    <w:rsid w:val="00C24A43"/>
    <w:rsid w:val="00C44BC2"/>
    <w:rsid w:val="00C470B8"/>
    <w:rsid w:val="00C54B24"/>
    <w:rsid w:val="00C641A2"/>
    <w:rsid w:val="00C92291"/>
    <w:rsid w:val="00CB3000"/>
    <w:rsid w:val="00D37A59"/>
    <w:rsid w:val="00D74259"/>
    <w:rsid w:val="00D75CD2"/>
    <w:rsid w:val="00DC01B1"/>
    <w:rsid w:val="00DC18F9"/>
    <w:rsid w:val="00DF47D5"/>
    <w:rsid w:val="00E050BF"/>
    <w:rsid w:val="00E127C7"/>
    <w:rsid w:val="00E135A9"/>
    <w:rsid w:val="00EC37C9"/>
    <w:rsid w:val="00F22FC9"/>
    <w:rsid w:val="00F41251"/>
    <w:rsid w:val="00F42FCD"/>
    <w:rsid w:val="00F43845"/>
    <w:rsid w:val="00F60E3E"/>
    <w:rsid w:val="00F701EA"/>
    <w:rsid w:val="00F71AA2"/>
    <w:rsid w:val="00F76F6A"/>
    <w:rsid w:val="00FB6ECE"/>
    <w:rsid w:val="00FE0D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806DB"/>
  <w15:docId w15:val="{216637EB-C43F-4723-B8FA-22FAE3E16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fr" w:eastAsia="fr-FR" w:bidi="ar-SA"/>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ind w:left="720" w:hanging="360"/>
      <w:outlineLvl w:val="0"/>
    </w:pPr>
    <w:rPr>
      <w:sz w:val="32"/>
      <w:szCs w:val="32"/>
    </w:rPr>
  </w:style>
  <w:style w:type="paragraph" w:styleId="Titre2">
    <w:name w:val="heading 2"/>
    <w:basedOn w:val="Normal"/>
    <w:next w:val="Normal"/>
    <w:uiPriority w:val="9"/>
    <w:unhideWhenUsed/>
    <w:qFormat/>
    <w:rsid w:val="00D75CD2"/>
    <w:pPr>
      <w:keepNext/>
      <w:keepLines/>
      <w:ind w:left="720" w:hanging="360"/>
      <w:outlineLvl w:val="1"/>
    </w:pPr>
    <w:rPr>
      <w:color w:val="000000" w:themeColor="text1"/>
      <w:sz w:val="28"/>
    </w:rPr>
  </w:style>
  <w:style w:type="paragraph" w:styleId="Titre3">
    <w:name w:val="heading 3"/>
    <w:basedOn w:val="Normal"/>
    <w:next w:val="Normal"/>
    <w:uiPriority w:val="9"/>
    <w:unhideWhenUsed/>
    <w:qFormat/>
    <w:rsid w:val="00C44BC2"/>
    <w:pPr>
      <w:keepNext/>
      <w:keepLines/>
      <w:spacing w:before="320" w:after="200"/>
      <w:ind w:left="1440" w:hanging="360"/>
      <w:outlineLvl w:val="2"/>
    </w:pPr>
    <w:rPr>
      <w:i/>
      <w:color w:val="000000" w:themeColor="text1"/>
    </w:rPr>
  </w:style>
  <w:style w:type="paragraph" w:styleId="Titre4">
    <w:name w:val="heading 4"/>
    <w:basedOn w:val="Normal"/>
    <w:next w:val="Normal"/>
    <w:uiPriority w:val="9"/>
    <w:semiHidden/>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593AA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93AAD"/>
    <w:rPr>
      <w:rFonts w:ascii="Segoe UI" w:hAnsi="Segoe UI" w:cs="Segoe UI"/>
      <w:sz w:val="18"/>
      <w:szCs w:val="18"/>
    </w:rPr>
  </w:style>
  <w:style w:type="paragraph" w:styleId="TM1">
    <w:name w:val="toc 1"/>
    <w:basedOn w:val="Normal"/>
    <w:next w:val="Normal"/>
    <w:autoRedefine/>
    <w:uiPriority w:val="39"/>
    <w:unhideWhenUsed/>
    <w:rsid w:val="00593AAD"/>
    <w:pPr>
      <w:spacing w:after="100"/>
    </w:pPr>
  </w:style>
  <w:style w:type="paragraph" w:styleId="TM2">
    <w:name w:val="toc 2"/>
    <w:basedOn w:val="Normal"/>
    <w:next w:val="Normal"/>
    <w:autoRedefine/>
    <w:uiPriority w:val="39"/>
    <w:unhideWhenUsed/>
    <w:rsid w:val="00593AAD"/>
    <w:pPr>
      <w:spacing w:after="100"/>
      <w:ind w:left="240"/>
    </w:pPr>
  </w:style>
  <w:style w:type="paragraph" w:styleId="TM3">
    <w:name w:val="toc 3"/>
    <w:basedOn w:val="Normal"/>
    <w:next w:val="Normal"/>
    <w:autoRedefine/>
    <w:uiPriority w:val="39"/>
    <w:unhideWhenUsed/>
    <w:rsid w:val="00593AAD"/>
    <w:pPr>
      <w:spacing w:after="100"/>
      <w:ind w:left="480"/>
    </w:pPr>
  </w:style>
  <w:style w:type="character" w:styleId="Lienhypertexte">
    <w:name w:val="Hyperlink"/>
    <w:basedOn w:val="Policepardfaut"/>
    <w:uiPriority w:val="99"/>
    <w:unhideWhenUsed/>
    <w:rsid w:val="00593AAD"/>
    <w:rPr>
      <w:color w:val="0000FF" w:themeColor="hyperlink"/>
      <w:u w:val="single"/>
    </w:rPr>
  </w:style>
  <w:style w:type="paragraph" w:styleId="En-tte">
    <w:name w:val="header"/>
    <w:basedOn w:val="Normal"/>
    <w:link w:val="En-tteCar"/>
    <w:uiPriority w:val="99"/>
    <w:unhideWhenUsed/>
    <w:rsid w:val="00C92291"/>
    <w:pPr>
      <w:tabs>
        <w:tab w:val="center" w:pos="4536"/>
        <w:tab w:val="right" w:pos="9072"/>
      </w:tabs>
      <w:spacing w:line="240" w:lineRule="auto"/>
    </w:pPr>
  </w:style>
  <w:style w:type="character" w:customStyle="1" w:styleId="En-tteCar">
    <w:name w:val="En-tête Car"/>
    <w:basedOn w:val="Policepardfaut"/>
    <w:link w:val="En-tte"/>
    <w:uiPriority w:val="99"/>
    <w:rsid w:val="00C92291"/>
  </w:style>
  <w:style w:type="paragraph" w:styleId="Pieddepage">
    <w:name w:val="footer"/>
    <w:basedOn w:val="Normal"/>
    <w:link w:val="PieddepageCar"/>
    <w:uiPriority w:val="99"/>
    <w:unhideWhenUsed/>
    <w:rsid w:val="00C92291"/>
    <w:pPr>
      <w:tabs>
        <w:tab w:val="center" w:pos="4536"/>
        <w:tab w:val="right" w:pos="9072"/>
      </w:tabs>
      <w:spacing w:line="240" w:lineRule="auto"/>
    </w:pPr>
  </w:style>
  <w:style w:type="character" w:customStyle="1" w:styleId="PieddepageCar">
    <w:name w:val="Pied de page Car"/>
    <w:basedOn w:val="Policepardfaut"/>
    <w:link w:val="Pieddepage"/>
    <w:uiPriority w:val="99"/>
    <w:rsid w:val="00C92291"/>
  </w:style>
  <w:style w:type="character" w:styleId="Mentionnonrsolue">
    <w:name w:val="Unresolved Mention"/>
    <w:basedOn w:val="Policepardfaut"/>
    <w:uiPriority w:val="99"/>
    <w:semiHidden/>
    <w:unhideWhenUsed/>
    <w:rsid w:val="00F43845"/>
    <w:rPr>
      <w:color w:val="605E5C"/>
      <w:shd w:val="clear" w:color="auto" w:fill="E1DFDD"/>
    </w:rPr>
  </w:style>
  <w:style w:type="paragraph" w:styleId="NormalWeb">
    <w:name w:val="Normal (Web)"/>
    <w:basedOn w:val="Normal"/>
    <w:uiPriority w:val="99"/>
    <w:semiHidden/>
    <w:unhideWhenUsed/>
    <w:rsid w:val="008C67CE"/>
    <w:pPr>
      <w:spacing w:before="100" w:beforeAutospacing="1" w:after="100" w:afterAutospacing="1" w:line="240" w:lineRule="auto"/>
      <w:jc w:val="left"/>
    </w:pPr>
    <w:rPr>
      <w:rFonts w:ascii="Times New Roman" w:eastAsia="Times New Roman" w:hAnsi="Times New Roman" w:cs="Times New Roman"/>
      <w:lang w:val="fr-FR"/>
    </w:rPr>
  </w:style>
  <w:style w:type="paragraph" w:styleId="Paragraphedeliste">
    <w:name w:val="List Paragraph"/>
    <w:basedOn w:val="Normal"/>
    <w:uiPriority w:val="34"/>
    <w:qFormat/>
    <w:rsid w:val="008C67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162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UML%20Comput.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B986B-5D57-42A1-826F-E4E06038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3720</Words>
  <Characters>20465</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Dylan Cornelie</dc:creator>
  <cp:lastModifiedBy>Dylan Cornelie</cp:lastModifiedBy>
  <cp:revision>106</cp:revision>
  <cp:lastPrinted>2021-01-03T16:05:00Z</cp:lastPrinted>
  <dcterms:created xsi:type="dcterms:W3CDTF">2021-01-03T14:39:00Z</dcterms:created>
  <dcterms:modified xsi:type="dcterms:W3CDTF">2021-01-03T16:05:00Z</dcterms:modified>
</cp:coreProperties>
</file>