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C8FBD50" w:rsidP="1C14CABC" w:rsidRDefault="4C8FBD50" w14:paraId="6B6A9E94" w14:textId="7C2808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C8FBD50">
        <w:rPr/>
        <w:t>Pagal</w:t>
      </w:r>
      <w:r w:rsidR="4C8FBD50">
        <w:rPr/>
        <w:t xml:space="preserve"> task – </w:t>
      </w:r>
      <w:r w:rsidRPr="1C14CABC" w:rsidR="4C8FBD50">
        <w:rPr>
          <w:b w:val="1"/>
          <w:bCs w:val="1"/>
        </w:rPr>
        <w:t xml:space="preserve">majority </w:t>
      </w:r>
      <w:r w:rsidR="4C8FBD50">
        <w:rPr/>
        <w:t xml:space="preserve">of risks </w:t>
      </w:r>
      <w:r w:rsidR="7883A675">
        <w:rPr/>
        <w:t>must</w:t>
      </w:r>
      <w:r w:rsidR="4C8FBD50">
        <w:rPr/>
        <w:t xml:space="preserve"> be medium/</w:t>
      </w:r>
      <w:r w:rsidR="4C8FBD50">
        <w:rPr/>
        <w:t>high risk</w:t>
      </w:r>
    </w:p>
    <w:p w:rsidR="1C14CABC" w:rsidP="1C14CABC" w:rsidRDefault="1C14CABC" w14:paraId="424F1AA0" w14:textId="03E7813A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1C14CABC" w:rsidTr="1C14CABC" w14:paraId="34D219D1">
        <w:trPr>
          <w:trHeight w:val="300"/>
        </w:trPr>
        <w:tc>
          <w:tcPr>
            <w:tcW w:w="1872" w:type="dxa"/>
            <w:tcMar/>
            <w:vAlign w:val="center"/>
          </w:tcPr>
          <w:p w:rsidR="226675F2" w:rsidP="1C14CABC" w:rsidRDefault="226675F2" w14:paraId="5658CBF0" w14:textId="2C8D7BD1">
            <w:pPr>
              <w:pStyle w:val="Normal"/>
              <w:jc w:val="center"/>
            </w:pPr>
            <w:r w:rsidR="226675F2">
              <w:rPr/>
              <w:t>Risk</w:t>
            </w:r>
          </w:p>
        </w:tc>
        <w:tc>
          <w:tcPr>
            <w:tcW w:w="1872" w:type="dxa"/>
            <w:tcMar/>
            <w:vAlign w:val="center"/>
          </w:tcPr>
          <w:p w:rsidR="226675F2" w:rsidP="1C14CABC" w:rsidRDefault="226675F2" w14:paraId="0EE32C6D" w14:textId="2396A274">
            <w:pPr>
              <w:pStyle w:val="Normal"/>
              <w:jc w:val="center"/>
            </w:pPr>
            <w:r w:rsidR="226675F2">
              <w:rPr/>
              <w:t>Risk consequence/ impact</w:t>
            </w:r>
          </w:p>
        </w:tc>
        <w:tc>
          <w:tcPr>
            <w:tcW w:w="1872" w:type="dxa"/>
            <w:tcMar/>
            <w:vAlign w:val="center"/>
          </w:tcPr>
          <w:p w:rsidR="226675F2" w:rsidP="1C14CABC" w:rsidRDefault="226675F2" w14:paraId="199AAC7B" w14:textId="1F529A56">
            <w:pPr>
              <w:pStyle w:val="Normal"/>
              <w:jc w:val="center"/>
            </w:pPr>
            <w:r w:rsidR="226675F2">
              <w:rPr/>
              <w:t>Risk level</w:t>
            </w:r>
          </w:p>
        </w:tc>
        <w:tc>
          <w:tcPr>
            <w:tcW w:w="1872" w:type="dxa"/>
            <w:tcMar/>
            <w:vAlign w:val="center"/>
          </w:tcPr>
          <w:p w:rsidR="226675F2" w:rsidP="1C14CABC" w:rsidRDefault="226675F2" w14:paraId="63AD3B93" w14:textId="1E8C76B5">
            <w:pPr>
              <w:pStyle w:val="Normal"/>
              <w:jc w:val="center"/>
            </w:pPr>
            <w:r w:rsidR="226675F2">
              <w:rPr/>
              <w:t>Risk response strategy</w:t>
            </w:r>
          </w:p>
        </w:tc>
        <w:tc>
          <w:tcPr>
            <w:tcW w:w="1872" w:type="dxa"/>
            <w:tcMar/>
            <w:vAlign w:val="center"/>
          </w:tcPr>
          <w:p w:rsidR="226675F2" w:rsidP="1C14CABC" w:rsidRDefault="226675F2" w14:paraId="7189A5D2" w14:textId="394855FF">
            <w:pPr>
              <w:pStyle w:val="Normal"/>
              <w:jc w:val="center"/>
            </w:pPr>
            <w:r w:rsidR="226675F2">
              <w:rPr/>
              <w:t>Risk response actions</w:t>
            </w:r>
          </w:p>
        </w:tc>
      </w:tr>
      <w:tr w:rsidR="1C14CABC" w:rsidTr="1C14CABC" w14:paraId="7B1EE367">
        <w:trPr>
          <w:trHeight w:val="300"/>
        </w:trPr>
        <w:tc>
          <w:tcPr>
            <w:tcW w:w="1872" w:type="dxa"/>
            <w:tcMar/>
          </w:tcPr>
          <w:p w:rsidR="4E7BDFA8" w:rsidP="1C14CABC" w:rsidRDefault="4E7BDFA8" w14:paraId="5B19EEA8" w14:textId="75D9FF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E7BDFA8">
              <w:rPr/>
              <w:t>Break downs</w:t>
            </w:r>
          </w:p>
        </w:tc>
        <w:tc>
          <w:tcPr>
            <w:tcW w:w="1872" w:type="dxa"/>
            <w:tcMar/>
          </w:tcPr>
          <w:p w:rsidR="3C56CFF1" w:rsidP="1C14CABC" w:rsidRDefault="3C56CFF1" w14:paraId="5F8300C2" w14:textId="334DDD2F">
            <w:pPr>
              <w:pStyle w:val="Normal"/>
            </w:pPr>
            <w:r w:rsidR="3C56CFF1">
              <w:rPr/>
              <w:t>More repairs may increase operational costs</w:t>
            </w:r>
          </w:p>
        </w:tc>
        <w:tc>
          <w:tcPr>
            <w:tcW w:w="1872" w:type="dxa"/>
            <w:shd w:val="clear" w:color="auto" w:fill="FF0000"/>
            <w:tcMar/>
          </w:tcPr>
          <w:p w:rsidR="0C02324C" w:rsidP="1C14CABC" w:rsidRDefault="0C02324C" w14:paraId="7683DD15" w14:textId="42E6CF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02324C">
              <w:rPr/>
              <w:t>High</w:t>
            </w:r>
          </w:p>
        </w:tc>
        <w:tc>
          <w:tcPr>
            <w:tcW w:w="1872" w:type="dxa"/>
            <w:tcMar/>
          </w:tcPr>
          <w:p w:rsidR="1C7F730D" w:rsidP="1C14CABC" w:rsidRDefault="1C7F730D" w14:paraId="31BAD8E3" w14:textId="5CAAD5DC">
            <w:pPr>
              <w:pStyle w:val="Normal"/>
            </w:pPr>
            <w:r w:rsidR="1C7F730D">
              <w:rPr/>
              <w:t>Mitigation</w:t>
            </w:r>
          </w:p>
        </w:tc>
        <w:tc>
          <w:tcPr>
            <w:tcW w:w="1872" w:type="dxa"/>
            <w:tcMar/>
          </w:tcPr>
          <w:p w:rsidR="1AE44F82" w:rsidP="1C14CABC" w:rsidRDefault="1AE44F82" w14:paraId="5958F6BC" w14:textId="11BD5F19">
            <w:pPr>
              <w:pStyle w:val="Normal"/>
            </w:pPr>
            <w:r w:rsidR="1AE44F82">
              <w:rPr/>
              <w:t>Perform preventive maintenance and material testing</w:t>
            </w:r>
          </w:p>
        </w:tc>
      </w:tr>
      <w:tr w:rsidR="1C14CABC" w:rsidTr="1C14CABC" w14:paraId="7A428A80">
        <w:trPr>
          <w:trHeight w:val="300"/>
        </w:trPr>
        <w:tc>
          <w:tcPr>
            <w:tcW w:w="1872" w:type="dxa"/>
            <w:tcMar/>
          </w:tcPr>
          <w:p w:rsidR="07670FDA" w:rsidP="1C14CABC" w:rsidRDefault="07670FDA" w14:paraId="7E125C0A" w14:textId="5CEBE614">
            <w:pPr>
              <w:pStyle w:val="Normal"/>
            </w:pPr>
            <w:r w:rsidR="07670FDA">
              <w:rPr/>
              <w:t>Continued vandalism</w:t>
            </w:r>
          </w:p>
        </w:tc>
        <w:tc>
          <w:tcPr>
            <w:tcW w:w="1872" w:type="dxa"/>
            <w:tcMar/>
          </w:tcPr>
          <w:p w:rsidR="4472B6E4" w:rsidP="1C14CABC" w:rsidRDefault="4472B6E4" w14:paraId="37C4901A" w14:textId="5258F93C">
            <w:pPr>
              <w:pStyle w:val="Normal"/>
            </w:pPr>
            <w:r w:rsidR="4472B6E4">
              <w:rPr/>
              <w:t>Vandals may continue damaging the product</w:t>
            </w:r>
          </w:p>
        </w:tc>
        <w:tc>
          <w:tcPr>
            <w:tcW w:w="1872" w:type="dxa"/>
            <w:shd w:val="clear" w:color="auto" w:fill="FF0000"/>
            <w:tcMar/>
          </w:tcPr>
          <w:p w:rsidR="07670FDA" w:rsidP="1C14CABC" w:rsidRDefault="07670FDA" w14:paraId="0BEBED5D" w14:textId="49BDFD2F">
            <w:pPr>
              <w:pStyle w:val="Normal"/>
            </w:pPr>
            <w:r w:rsidR="07670FDA">
              <w:rPr/>
              <w:t>High</w:t>
            </w:r>
          </w:p>
        </w:tc>
        <w:tc>
          <w:tcPr>
            <w:tcW w:w="1872" w:type="dxa"/>
            <w:tcMar/>
          </w:tcPr>
          <w:p w:rsidR="6BB53153" w:rsidP="1C14CABC" w:rsidRDefault="6BB53153" w14:paraId="2ACAD3B3" w14:textId="3628476A">
            <w:pPr>
              <w:pStyle w:val="Normal"/>
            </w:pPr>
            <w:r w:rsidR="6BB53153">
              <w:rPr/>
              <w:t>Mitigation</w:t>
            </w:r>
          </w:p>
        </w:tc>
        <w:tc>
          <w:tcPr>
            <w:tcW w:w="1872" w:type="dxa"/>
            <w:tcMar/>
          </w:tcPr>
          <w:p w:rsidR="7F74A29A" w:rsidP="1C14CABC" w:rsidRDefault="7F74A29A" w14:paraId="43D98FCA" w14:textId="617620F3">
            <w:pPr>
              <w:pStyle w:val="Normal"/>
            </w:pPr>
            <w:r w:rsidR="7F74A29A">
              <w:rPr/>
              <w:t>Choose an alternative</w:t>
            </w:r>
          </w:p>
        </w:tc>
      </w:tr>
      <w:tr w:rsidR="1C14CABC" w:rsidTr="1C14CABC" w14:paraId="58131B40">
        <w:trPr>
          <w:trHeight w:val="300"/>
        </w:trPr>
        <w:tc>
          <w:tcPr>
            <w:tcW w:w="1872" w:type="dxa"/>
            <w:tcMar/>
          </w:tcPr>
          <w:p w:rsidR="20595DD5" w:rsidP="1C14CABC" w:rsidRDefault="20595DD5" w14:paraId="064B35F2" w14:textId="06427F4A">
            <w:pPr>
              <w:pStyle w:val="Normal"/>
            </w:pPr>
            <w:r w:rsidR="20595DD5">
              <w:rPr/>
              <w:t>Project is late</w:t>
            </w:r>
          </w:p>
        </w:tc>
        <w:tc>
          <w:tcPr>
            <w:tcW w:w="1872" w:type="dxa"/>
            <w:tcMar/>
          </w:tcPr>
          <w:p w:rsidR="2F401DB2" w:rsidP="1C14CABC" w:rsidRDefault="2F401DB2" w14:paraId="04DC41DF" w14:textId="4B7868C8">
            <w:pPr>
              <w:pStyle w:val="Normal"/>
            </w:pPr>
            <w:r w:rsidR="2F401DB2">
              <w:rPr/>
              <w:t>Due to late date of project finishing the budget of the whole project may increase</w:t>
            </w:r>
          </w:p>
        </w:tc>
        <w:tc>
          <w:tcPr>
            <w:tcW w:w="1872" w:type="dxa"/>
            <w:shd w:val="clear" w:color="auto" w:fill="FFFF00"/>
            <w:tcMar/>
          </w:tcPr>
          <w:p w:rsidR="127F8D58" w:rsidP="1C14CABC" w:rsidRDefault="127F8D58" w14:paraId="584A0ADD" w14:textId="307A2330">
            <w:pPr>
              <w:pStyle w:val="Normal"/>
            </w:pPr>
            <w:r w:rsidR="127F8D58">
              <w:rPr/>
              <w:t>Medium</w:t>
            </w:r>
          </w:p>
          <w:p w:rsidR="1C14CABC" w:rsidP="1C14CABC" w:rsidRDefault="1C14CABC" w14:paraId="422E1269" w14:textId="08F2A56D">
            <w:pPr>
              <w:pStyle w:val="Normal"/>
            </w:pPr>
          </w:p>
        </w:tc>
        <w:tc>
          <w:tcPr>
            <w:tcW w:w="1872" w:type="dxa"/>
            <w:tcMar/>
          </w:tcPr>
          <w:p w:rsidR="6F15A23A" w:rsidP="1C14CABC" w:rsidRDefault="6F15A23A" w14:paraId="2410EE2E" w14:textId="67552D50">
            <w:pPr>
              <w:pStyle w:val="Normal"/>
            </w:pPr>
            <w:r w:rsidR="6F15A23A">
              <w:rPr/>
              <w:t>Mitigation</w:t>
            </w:r>
          </w:p>
        </w:tc>
        <w:tc>
          <w:tcPr>
            <w:tcW w:w="1872" w:type="dxa"/>
            <w:tcMar/>
          </w:tcPr>
          <w:p w:rsidR="217D11D2" w:rsidP="1C14CABC" w:rsidRDefault="217D11D2" w14:paraId="56B1EAE6" w14:textId="3B8589FD">
            <w:pPr>
              <w:pStyle w:val="Normal"/>
            </w:pPr>
            <w:r w:rsidR="217D11D2">
              <w:rPr/>
              <w:t xml:space="preserve">Create detailed schedule and </w:t>
            </w:r>
            <w:r w:rsidR="217D11D2">
              <w:rPr/>
              <w:t>monitor</w:t>
            </w:r>
            <w:r w:rsidR="217D11D2">
              <w:rPr/>
              <w:t xml:space="preserve"> all the milestones weekly.</w:t>
            </w:r>
          </w:p>
        </w:tc>
      </w:tr>
      <w:tr w:rsidR="1C14CABC" w:rsidTr="1C14CABC" w14:paraId="2C24DC0E">
        <w:trPr>
          <w:trHeight w:val="555"/>
        </w:trPr>
        <w:tc>
          <w:tcPr>
            <w:tcW w:w="1872" w:type="dxa"/>
            <w:tcMar/>
          </w:tcPr>
          <w:p w:rsidR="20595DD5" w:rsidP="1C14CABC" w:rsidRDefault="20595DD5" w14:paraId="092D83BA" w14:textId="104C68A7">
            <w:pPr>
              <w:pStyle w:val="Normal"/>
            </w:pPr>
            <w:r w:rsidR="20595DD5">
              <w:rPr/>
              <w:t>Project goes over-budget</w:t>
            </w:r>
          </w:p>
        </w:tc>
        <w:tc>
          <w:tcPr>
            <w:tcW w:w="1872" w:type="dxa"/>
            <w:tcMar/>
          </w:tcPr>
          <w:p w:rsidR="6B762B08" w:rsidP="1C14CABC" w:rsidRDefault="6B762B08" w14:paraId="0AA2FCB0" w14:textId="072CC959">
            <w:pPr>
              <w:pStyle w:val="Normal"/>
            </w:pPr>
            <w:r w:rsidR="6B762B08">
              <w:rPr/>
              <w:t>Additional</w:t>
            </w:r>
            <w:r w:rsidR="6B762B08">
              <w:rPr/>
              <w:t xml:space="preserve"> cost</w:t>
            </w:r>
            <w:r w:rsidR="11F0F84F">
              <w:rPr/>
              <w:t>s</w:t>
            </w:r>
            <w:r w:rsidR="6B762B08">
              <w:rPr/>
              <w:t xml:space="preserve"> </w:t>
            </w:r>
            <w:r w:rsidR="6B762B08">
              <w:rPr/>
              <w:t>increase</w:t>
            </w:r>
            <w:r w:rsidR="6B762B08">
              <w:rPr/>
              <w:t xml:space="preserve"> overall project budget</w:t>
            </w:r>
          </w:p>
        </w:tc>
        <w:tc>
          <w:tcPr>
            <w:tcW w:w="1872" w:type="dxa"/>
            <w:shd w:val="clear" w:color="auto" w:fill="FFFF00"/>
            <w:tcMar/>
          </w:tcPr>
          <w:p w:rsidR="3F0450F3" w:rsidP="1C14CABC" w:rsidRDefault="3F0450F3" w14:paraId="2623F847" w14:textId="031554BA">
            <w:pPr>
              <w:pStyle w:val="Normal"/>
            </w:pPr>
            <w:r w:rsidR="3F0450F3">
              <w:rPr/>
              <w:t>Medium</w:t>
            </w:r>
          </w:p>
          <w:p w:rsidR="1C14CABC" w:rsidP="1C14CABC" w:rsidRDefault="1C14CABC" w14:paraId="0213BC01" w14:textId="50F1225D">
            <w:pPr>
              <w:pStyle w:val="Normal"/>
            </w:pPr>
          </w:p>
        </w:tc>
        <w:tc>
          <w:tcPr>
            <w:tcW w:w="1872" w:type="dxa"/>
            <w:tcMar/>
          </w:tcPr>
          <w:p w:rsidR="7D4C53CD" w:rsidP="1C14CABC" w:rsidRDefault="7D4C53CD" w14:paraId="37C8177F" w14:textId="10E54C67">
            <w:pPr>
              <w:pStyle w:val="Normal"/>
            </w:pPr>
            <w:r w:rsidR="7D4C53CD">
              <w:rPr/>
              <w:t>Mitigation</w:t>
            </w:r>
          </w:p>
        </w:tc>
        <w:tc>
          <w:tcPr>
            <w:tcW w:w="1872" w:type="dxa"/>
            <w:tcMar/>
          </w:tcPr>
          <w:p w:rsidR="23E0DE71" w:rsidP="1C14CABC" w:rsidRDefault="23E0DE71" w14:paraId="34D8CFE6" w14:textId="1D8F62A4">
            <w:pPr>
              <w:pStyle w:val="Normal"/>
            </w:pPr>
            <w:r w:rsidR="23E0DE71">
              <w:rPr/>
              <w:t>Develop a detailed project budget plan, track all the expenses</w:t>
            </w:r>
          </w:p>
        </w:tc>
      </w:tr>
      <w:tr w:rsidR="1C14CABC" w:rsidTr="1C14CABC" w14:paraId="54B4A8FE">
        <w:trPr>
          <w:trHeight w:val="300"/>
        </w:trPr>
        <w:tc>
          <w:tcPr>
            <w:tcW w:w="1872" w:type="dxa"/>
            <w:tcMar/>
          </w:tcPr>
          <w:p w:rsidR="4E7A8807" w:rsidP="1C14CABC" w:rsidRDefault="4E7A8807" w14:paraId="4636CF6E" w14:textId="3FF340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E7A8807">
              <w:rPr/>
              <w:t xml:space="preserve">Lack of </w:t>
            </w:r>
            <w:r w:rsidR="4E7A8807">
              <w:rPr/>
              <w:t>expertise</w:t>
            </w:r>
            <w:r w:rsidR="4E7A8807">
              <w:rPr/>
              <w:t xml:space="preserve"> during the project</w:t>
            </w:r>
          </w:p>
        </w:tc>
        <w:tc>
          <w:tcPr>
            <w:tcW w:w="1872" w:type="dxa"/>
            <w:tcMar/>
          </w:tcPr>
          <w:p w:rsidR="4711F787" w:rsidP="1C14CABC" w:rsidRDefault="4711F787" w14:paraId="3DC9C6B7" w14:textId="0D3E08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711F787">
              <w:rPr/>
              <w:t>Tasks may not be completed efficiently or on time</w:t>
            </w:r>
          </w:p>
        </w:tc>
        <w:tc>
          <w:tcPr>
            <w:tcW w:w="1872" w:type="dxa"/>
            <w:shd w:val="clear" w:color="auto" w:fill="FFFF00"/>
            <w:tcMar/>
          </w:tcPr>
          <w:p w:rsidR="4711F787" w:rsidP="1C14CABC" w:rsidRDefault="4711F787" w14:paraId="136580B1" w14:textId="45E7C58B">
            <w:pPr>
              <w:pStyle w:val="Normal"/>
            </w:pPr>
            <w:r w:rsidR="4711F787">
              <w:rPr/>
              <w:t>Medium</w:t>
            </w:r>
          </w:p>
        </w:tc>
        <w:tc>
          <w:tcPr>
            <w:tcW w:w="1872" w:type="dxa"/>
            <w:tcMar/>
          </w:tcPr>
          <w:p w:rsidR="4711F787" w:rsidP="1C14CABC" w:rsidRDefault="4711F787" w14:paraId="5576A0DF" w14:textId="4A69A739">
            <w:pPr>
              <w:pStyle w:val="Normal"/>
            </w:pPr>
            <w:r w:rsidR="4711F787">
              <w:rPr/>
              <w:t>Mitigation</w:t>
            </w:r>
          </w:p>
        </w:tc>
        <w:tc>
          <w:tcPr>
            <w:tcW w:w="1872" w:type="dxa"/>
            <w:tcMar/>
          </w:tcPr>
          <w:p w:rsidR="4711F787" w:rsidP="1C14CABC" w:rsidRDefault="4711F787" w14:paraId="5CCBD45A" w14:textId="3CE5C362">
            <w:pPr>
              <w:pStyle w:val="Normal"/>
            </w:pPr>
            <w:r w:rsidR="4711F787">
              <w:rPr/>
              <w:t xml:space="preserve">Reallocate team members or assign </w:t>
            </w:r>
            <w:r w:rsidR="4711F787">
              <w:rPr/>
              <w:t>additional</w:t>
            </w:r>
            <w:r w:rsidR="4711F787">
              <w:rPr/>
              <w:t xml:space="preserve"> support staff</w:t>
            </w:r>
          </w:p>
        </w:tc>
      </w:tr>
      <w:tr w:rsidR="1C14CABC" w:rsidTr="1C14CABC" w14:paraId="35F426E3">
        <w:trPr>
          <w:trHeight w:val="300"/>
        </w:trPr>
        <w:tc>
          <w:tcPr>
            <w:tcW w:w="1872" w:type="dxa"/>
            <w:tcMar/>
          </w:tcPr>
          <w:p w:rsidR="07670FDA" w:rsidP="1C14CABC" w:rsidRDefault="07670FDA" w14:paraId="61414A73" w14:textId="26B671FF">
            <w:pPr>
              <w:pStyle w:val="Normal"/>
            </w:pPr>
            <w:r w:rsidR="07670FDA">
              <w:rPr/>
              <w:t>Material failure</w:t>
            </w:r>
          </w:p>
        </w:tc>
        <w:tc>
          <w:tcPr>
            <w:tcW w:w="1872" w:type="dxa"/>
            <w:tcMar/>
          </w:tcPr>
          <w:p w:rsidR="1BE977DF" w:rsidP="1C14CABC" w:rsidRDefault="1BE977DF" w14:paraId="4C9ACE86" w14:textId="6A361C6A">
            <w:pPr>
              <w:pStyle w:val="Normal"/>
            </w:pPr>
            <w:r w:rsidR="1BE977DF">
              <w:rPr/>
              <w:t>Water meter components may crack or break during use</w:t>
            </w:r>
          </w:p>
        </w:tc>
        <w:tc>
          <w:tcPr>
            <w:tcW w:w="1872" w:type="dxa"/>
            <w:shd w:val="clear" w:color="auto" w:fill="FFFF00"/>
            <w:tcMar/>
          </w:tcPr>
          <w:p w:rsidR="07670FDA" w:rsidP="1C14CABC" w:rsidRDefault="07670FDA" w14:paraId="68337E01" w14:textId="2EBDC0AF">
            <w:pPr>
              <w:pStyle w:val="Normal"/>
            </w:pPr>
            <w:r w:rsidR="07670FDA">
              <w:rPr/>
              <w:t>Medium</w:t>
            </w:r>
          </w:p>
        </w:tc>
        <w:tc>
          <w:tcPr>
            <w:tcW w:w="1872" w:type="dxa"/>
            <w:tcMar/>
          </w:tcPr>
          <w:p w:rsidR="7209977E" w:rsidP="1C14CABC" w:rsidRDefault="7209977E" w14:paraId="3FC3F634" w14:textId="10C063F1">
            <w:pPr>
              <w:pStyle w:val="Normal"/>
            </w:pPr>
            <w:r w:rsidR="7209977E">
              <w:rPr/>
              <w:t>Mitigation</w:t>
            </w:r>
          </w:p>
        </w:tc>
        <w:tc>
          <w:tcPr>
            <w:tcW w:w="1872" w:type="dxa"/>
            <w:tcMar/>
          </w:tcPr>
          <w:p w:rsidR="1F88F294" w:rsidP="1C14CABC" w:rsidRDefault="1F88F294" w14:paraId="3CF94535" w14:textId="5721D870">
            <w:pPr>
              <w:pStyle w:val="Normal"/>
            </w:pPr>
            <w:r w:rsidR="1F88F294">
              <w:rPr/>
              <w:t>Conduct laboratory and mechanical stress testing</w:t>
            </w:r>
          </w:p>
        </w:tc>
      </w:tr>
      <w:tr w:rsidR="1C14CABC" w:rsidTr="1C14CABC" w14:paraId="184C2DA8">
        <w:trPr>
          <w:trHeight w:val="300"/>
        </w:trPr>
        <w:tc>
          <w:tcPr>
            <w:tcW w:w="1872" w:type="dxa"/>
            <w:tcMar/>
          </w:tcPr>
          <w:p w:rsidR="70416CF6" w:rsidP="1C14CABC" w:rsidRDefault="70416CF6" w14:paraId="442E3FBA" w14:textId="7AB586C1">
            <w:pPr>
              <w:pStyle w:val="Normal"/>
            </w:pPr>
            <w:r w:rsidR="70416CF6">
              <w:rPr/>
              <w:t>Unexpected long-term costs</w:t>
            </w:r>
          </w:p>
        </w:tc>
        <w:tc>
          <w:tcPr>
            <w:tcW w:w="1872" w:type="dxa"/>
            <w:tcMar/>
          </w:tcPr>
          <w:p w:rsidR="3D142A82" w:rsidP="1C14CABC" w:rsidRDefault="3D142A82" w14:paraId="377CBB92" w14:textId="28B6F11B">
            <w:pPr>
              <w:pStyle w:val="Normal"/>
            </w:pPr>
            <w:r w:rsidR="3D142A82">
              <w:rPr/>
              <w:t>Low-cost materials may increase replacement expenses over some time</w:t>
            </w:r>
          </w:p>
        </w:tc>
        <w:tc>
          <w:tcPr>
            <w:tcW w:w="1872" w:type="dxa"/>
            <w:shd w:val="clear" w:color="auto" w:fill="FFFF00"/>
            <w:tcMar/>
          </w:tcPr>
          <w:p w:rsidR="1F71C20C" w:rsidP="1C14CABC" w:rsidRDefault="1F71C20C" w14:paraId="42883466" w14:textId="2E4309F4">
            <w:pPr>
              <w:pStyle w:val="Normal"/>
            </w:pPr>
            <w:r w:rsidR="1F71C20C">
              <w:rPr/>
              <w:t>Mediu</w:t>
            </w:r>
            <w:r w:rsidR="1F71C20C">
              <w:rPr/>
              <w:t>m</w:t>
            </w:r>
          </w:p>
        </w:tc>
        <w:tc>
          <w:tcPr>
            <w:tcW w:w="1872" w:type="dxa"/>
            <w:tcMar/>
          </w:tcPr>
          <w:p w:rsidR="44342781" w:rsidP="1C14CABC" w:rsidRDefault="44342781" w14:paraId="1ACF40A1" w14:textId="04539E77">
            <w:pPr>
              <w:pStyle w:val="Normal"/>
            </w:pPr>
            <w:r w:rsidR="44342781">
              <w:rPr/>
              <w:t>Mitigation</w:t>
            </w:r>
          </w:p>
        </w:tc>
        <w:tc>
          <w:tcPr>
            <w:tcW w:w="1872" w:type="dxa"/>
            <w:tcMar/>
          </w:tcPr>
          <w:p w:rsidR="44342781" w:rsidP="1C14CABC" w:rsidRDefault="44342781" w14:paraId="74B90737" w14:textId="25981C58">
            <w:pPr>
              <w:pStyle w:val="Normal"/>
            </w:pPr>
            <w:r w:rsidR="44342781">
              <w:rPr/>
              <w:t>Perform lifecycle cost analysis before implementation</w:t>
            </w:r>
          </w:p>
        </w:tc>
      </w:tr>
      <w:tr w:rsidR="1C14CABC" w:rsidTr="1C14CABC" w14:paraId="362A28F5">
        <w:trPr>
          <w:trHeight w:val="300"/>
        </w:trPr>
        <w:tc>
          <w:tcPr>
            <w:tcW w:w="1872" w:type="dxa"/>
            <w:tcMar/>
          </w:tcPr>
          <w:p w:rsidR="23A0A2BA" w:rsidP="1C14CABC" w:rsidRDefault="23A0A2BA" w14:paraId="3AAE539D" w14:textId="0D56926C">
            <w:pPr>
              <w:pStyle w:val="Normal"/>
            </w:pPr>
            <w:r w:rsidR="23A0A2BA">
              <w:rPr/>
              <w:t xml:space="preserve">Chemically tested </w:t>
            </w:r>
            <w:r w:rsidR="0BF344F1">
              <w:rPr/>
              <w:t xml:space="preserve">material still </w:t>
            </w:r>
            <w:r w:rsidR="0BF344F1">
              <w:rPr/>
              <w:t>pollutes</w:t>
            </w:r>
            <w:r w:rsidR="0BF344F1">
              <w:rPr/>
              <w:t xml:space="preserve"> water</w:t>
            </w:r>
          </w:p>
        </w:tc>
        <w:tc>
          <w:tcPr>
            <w:tcW w:w="1872" w:type="dxa"/>
            <w:tcMar/>
          </w:tcPr>
          <w:p w:rsidR="612752D3" w:rsidP="1C14CABC" w:rsidRDefault="612752D3" w14:paraId="5820D722" w14:textId="4CDA6061">
            <w:pPr>
              <w:pStyle w:val="Normal"/>
            </w:pPr>
            <w:r w:rsidR="612752D3">
              <w:rPr/>
              <w:t xml:space="preserve">Material may react negatively with water / </w:t>
            </w:r>
            <w:r w:rsidR="612752D3">
              <w:rPr/>
              <w:t>en</w:t>
            </w:r>
            <w:r w:rsidR="322E6815">
              <w:rPr/>
              <w:t>v</w:t>
            </w:r>
            <w:r w:rsidR="612752D3">
              <w:rPr/>
              <w:t>ironment</w:t>
            </w:r>
          </w:p>
        </w:tc>
        <w:tc>
          <w:tcPr>
            <w:tcW w:w="1872" w:type="dxa"/>
            <w:shd w:val="clear" w:color="auto" w:fill="FFFF00"/>
            <w:tcMar/>
          </w:tcPr>
          <w:p w:rsidR="612752D3" w:rsidP="1C14CABC" w:rsidRDefault="612752D3" w14:paraId="3B85011A" w14:textId="3D76390D">
            <w:pPr>
              <w:pStyle w:val="Normal"/>
            </w:pPr>
            <w:r w:rsidR="612752D3">
              <w:rPr/>
              <w:t>Medium</w:t>
            </w:r>
          </w:p>
        </w:tc>
        <w:tc>
          <w:tcPr>
            <w:tcW w:w="1872" w:type="dxa"/>
            <w:tcMar/>
          </w:tcPr>
          <w:p w:rsidR="612752D3" w:rsidP="1C14CABC" w:rsidRDefault="612752D3" w14:paraId="2EF5CD0E" w14:textId="4BA6D05A">
            <w:pPr>
              <w:pStyle w:val="Normal"/>
            </w:pPr>
            <w:r w:rsidR="612752D3">
              <w:rPr/>
              <w:t>Avoidance</w:t>
            </w:r>
          </w:p>
        </w:tc>
        <w:tc>
          <w:tcPr>
            <w:tcW w:w="1872" w:type="dxa"/>
            <w:tcMar/>
          </w:tcPr>
          <w:p w:rsidR="612752D3" w:rsidP="1C14CABC" w:rsidRDefault="612752D3" w14:paraId="4C206F56" w14:textId="2549F0DE">
            <w:pPr>
              <w:pStyle w:val="Normal"/>
            </w:pPr>
            <w:r w:rsidR="612752D3">
              <w:rPr/>
              <w:t>Use certified water-safe materials</w:t>
            </w:r>
          </w:p>
        </w:tc>
      </w:tr>
      <w:tr w:rsidR="1C14CABC" w:rsidTr="1C14CABC" w14:paraId="4B3B7BE8">
        <w:trPr>
          <w:trHeight w:val="300"/>
        </w:trPr>
        <w:tc>
          <w:tcPr>
            <w:tcW w:w="1872" w:type="dxa"/>
            <w:tcMar/>
          </w:tcPr>
          <w:p w:rsidR="77BA2551" w:rsidP="1C14CABC" w:rsidRDefault="77BA2551" w14:paraId="5A4E1D04" w14:textId="586ED6EE">
            <w:pPr>
              <w:pStyle w:val="Normal"/>
            </w:pPr>
            <w:r w:rsidR="77BA2551">
              <w:rPr/>
              <w:t>Reputational risk</w:t>
            </w:r>
          </w:p>
        </w:tc>
        <w:tc>
          <w:tcPr>
            <w:tcW w:w="1872" w:type="dxa"/>
            <w:tcMar/>
          </w:tcPr>
          <w:p w:rsidR="668F16F9" w:rsidP="1C14CABC" w:rsidRDefault="668F16F9" w14:paraId="02D26BAD" w14:textId="0FC4E671">
            <w:pPr>
              <w:pStyle w:val="Normal"/>
            </w:pPr>
            <w:r w:rsidR="668F16F9">
              <w:rPr/>
              <w:t>Failed implementation may negatively affect Rand Water reputation</w:t>
            </w:r>
          </w:p>
        </w:tc>
        <w:tc>
          <w:tcPr>
            <w:tcW w:w="1872" w:type="dxa"/>
            <w:shd w:val="clear" w:color="auto" w:fill="FFFF00"/>
            <w:tcMar/>
          </w:tcPr>
          <w:p w:rsidR="668F16F9" w:rsidP="1C14CABC" w:rsidRDefault="668F16F9" w14:paraId="57A50C55" w14:textId="0713D5BF">
            <w:pPr>
              <w:pStyle w:val="Normal"/>
            </w:pPr>
            <w:r w:rsidR="668F16F9">
              <w:rPr/>
              <w:t>Medium</w:t>
            </w:r>
          </w:p>
        </w:tc>
        <w:tc>
          <w:tcPr>
            <w:tcW w:w="1872" w:type="dxa"/>
            <w:tcMar/>
          </w:tcPr>
          <w:p w:rsidR="668F16F9" w:rsidP="1C14CABC" w:rsidRDefault="668F16F9" w14:paraId="7D905A53" w14:textId="43A1E969">
            <w:pPr>
              <w:pStyle w:val="Normal"/>
            </w:pPr>
            <w:r w:rsidR="668F16F9">
              <w:rPr/>
              <w:t>Mitigatio</w:t>
            </w:r>
          </w:p>
          <w:p w:rsidR="668F16F9" w:rsidP="1C14CABC" w:rsidRDefault="668F16F9" w14:paraId="1A740B7D" w14:textId="0F21A4A8">
            <w:pPr>
              <w:pStyle w:val="Normal"/>
            </w:pPr>
            <w:r w:rsidR="668F16F9">
              <w:rPr/>
              <w:t>n</w:t>
            </w:r>
          </w:p>
        </w:tc>
        <w:tc>
          <w:tcPr>
            <w:tcW w:w="1872" w:type="dxa"/>
            <w:tcMar/>
          </w:tcPr>
          <w:p w:rsidR="668F16F9" w:rsidP="1C14CABC" w:rsidRDefault="668F16F9" w14:paraId="11018AEF" w14:textId="6355BFDD">
            <w:pPr>
              <w:pStyle w:val="Normal"/>
            </w:pPr>
            <w:r w:rsidR="668F16F9">
              <w:rPr/>
              <w:t>Start pilot testing before full deployment</w:t>
            </w:r>
          </w:p>
        </w:tc>
      </w:tr>
      <w:tr w:rsidR="1C14CABC" w:rsidTr="1C14CABC" w14:paraId="7237221A">
        <w:trPr>
          <w:trHeight w:val="300"/>
        </w:trPr>
        <w:tc>
          <w:tcPr>
            <w:tcW w:w="1872" w:type="dxa"/>
            <w:tcMar/>
          </w:tcPr>
          <w:p w:rsidR="608DB82E" w:rsidP="1C14CABC" w:rsidRDefault="608DB82E" w14:paraId="1B72636F" w14:textId="643100E2">
            <w:pPr>
              <w:pStyle w:val="Normal"/>
            </w:pPr>
            <w:r w:rsidR="608DB82E">
              <w:rPr/>
              <w:t>Procurement delays</w:t>
            </w:r>
          </w:p>
        </w:tc>
        <w:tc>
          <w:tcPr>
            <w:tcW w:w="1872" w:type="dxa"/>
            <w:tcMar/>
          </w:tcPr>
          <w:p w:rsidR="608DB82E" w:rsidP="1C14CABC" w:rsidRDefault="608DB82E" w14:paraId="08A41B9F" w14:textId="43EE8FD2">
            <w:pPr>
              <w:pStyle w:val="Normal"/>
            </w:pPr>
            <w:r w:rsidR="608DB82E">
              <w:rPr/>
              <w:t>Supplier delays may postpone project activities</w:t>
            </w:r>
          </w:p>
        </w:tc>
        <w:tc>
          <w:tcPr>
            <w:tcW w:w="1872" w:type="dxa"/>
            <w:shd w:val="clear" w:color="auto" w:fill="FFFF00"/>
            <w:tcMar/>
          </w:tcPr>
          <w:p w:rsidR="608DB82E" w:rsidP="1C14CABC" w:rsidRDefault="608DB82E" w14:paraId="17D8457F" w14:textId="161FDB66">
            <w:pPr>
              <w:pStyle w:val="Normal"/>
            </w:pPr>
            <w:r w:rsidR="608DB82E">
              <w:rPr/>
              <w:t>Medium</w:t>
            </w:r>
          </w:p>
        </w:tc>
        <w:tc>
          <w:tcPr>
            <w:tcW w:w="1872" w:type="dxa"/>
            <w:tcMar/>
          </w:tcPr>
          <w:p w:rsidR="608DB82E" w:rsidP="1C14CABC" w:rsidRDefault="608DB82E" w14:paraId="066798DA" w14:textId="1708468D">
            <w:pPr>
              <w:pStyle w:val="Normal"/>
            </w:pPr>
            <w:r w:rsidR="608DB82E">
              <w:rPr/>
              <w:t>Mitigation</w:t>
            </w:r>
          </w:p>
        </w:tc>
        <w:tc>
          <w:tcPr>
            <w:tcW w:w="1872" w:type="dxa"/>
            <w:tcMar/>
          </w:tcPr>
          <w:p w:rsidR="608DB82E" w:rsidP="1C14CABC" w:rsidRDefault="608DB82E" w14:paraId="1562BB9C" w14:textId="442B5879">
            <w:pPr>
              <w:pStyle w:val="Normal"/>
            </w:pPr>
            <w:r w:rsidR="608DB82E">
              <w:rPr/>
              <w:t>Use multiple suppliers and early procurement planning</w:t>
            </w:r>
          </w:p>
        </w:tc>
      </w:tr>
      <w:tr w:rsidR="1C14CABC" w:rsidTr="1C14CABC" w14:paraId="35327B6F">
        <w:trPr>
          <w:trHeight w:val="300"/>
        </w:trPr>
        <w:tc>
          <w:tcPr>
            <w:tcW w:w="1872" w:type="dxa"/>
            <w:tcMar/>
          </w:tcPr>
          <w:p w:rsidR="7F1E91E0" w:rsidP="1C14CABC" w:rsidRDefault="7F1E91E0" w14:paraId="36429301" w14:textId="2ACB2198">
            <w:pPr>
              <w:pStyle w:val="Normal"/>
              <w:spacing w:line="240" w:lineRule="auto"/>
              <w:jc w:val="left"/>
            </w:pPr>
            <w:r w:rsidR="7F1E91E0">
              <w:rPr/>
              <w:t>Community resistance to new materials</w:t>
            </w:r>
          </w:p>
        </w:tc>
        <w:tc>
          <w:tcPr>
            <w:tcW w:w="1872" w:type="dxa"/>
            <w:tcMar/>
          </w:tcPr>
          <w:p w:rsidR="7F1E91E0" w:rsidP="1C14CABC" w:rsidRDefault="7F1E91E0" w14:paraId="40127021" w14:textId="75544625">
            <w:pPr>
              <w:pStyle w:val="Normal"/>
            </w:pPr>
            <w:r w:rsidR="7F1E91E0">
              <w:rPr/>
              <w:t>Residents may reject or distrust the new water meter design</w:t>
            </w:r>
          </w:p>
        </w:tc>
        <w:tc>
          <w:tcPr>
            <w:tcW w:w="1872" w:type="dxa"/>
            <w:shd w:val="clear" w:color="auto" w:fill="FFFF00"/>
            <w:tcMar/>
          </w:tcPr>
          <w:p w:rsidR="7F1E91E0" w:rsidP="1C14CABC" w:rsidRDefault="7F1E91E0" w14:paraId="6B224DFB" w14:textId="59E4323A">
            <w:pPr>
              <w:pStyle w:val="Normal"/>
            </w:pPr>
            <w:r w:rsidR="7F1E91E0">
              <w:rPr/>
              <w:t>Medium</w:t>
            </w:r>
          </w:p>
        </w:tc>
        <w:tc>
          <w:tcPr>
            <w:tcW w:w="1872" w:type="dxa"/>
            <w:tcMar/>
          </w:tcPr>
          <w:p w:rsidR="7F1E91E0" w:rsidP="1C14CABC" w:rsidRDefault="7F1E91E0" w14:paraId="5B9FEFA1" w14:textId="736144DE">
            <w:pPr>
              <w:pStyle w:val="Normal"/>
            </w:pPr>
            <w:r w:rsidR="7F1E91E0">
              <w:rPr/>
              <w:t>Mitigation</w:t>
            </w:r>
          </w:p>
        </w:tc>
        <w:tc>
          <w:tcPr>
            <w:tcW w:w="1872" w:type="dxa"/>
            <w:tcMar/>
          </w:tcPr>
          <w:p w:rsidR="7F1E91E0" w:rsidP="1C14CABC" w:rsidRDefault="7F1E91E0" w14:paraId="790AE2D4" w14:textId="1A74916D">
            <w:pPr>
              <w:pStyle w:val="Normal"/>
            </w:pPr>
            <w:r w:rsidR="7F1E91E0">
              <w:rPr/>
              <w:t>Improve stakeholder communication and public awareness</w:t>
            </w:r>
          </w:p>
        </w:tc>
      </w:tr>
      <w:tr w:rsidR="1C14CABC" w:rsidTr="1C14CABC" w14:paraId="7E3ED804">
        <w:trPr>
          <w:trHeight w:val="300"/>
        </w:trPr>
        <w:tc>
          <w:tcPr>
            <w:tcW w:w="1872" w:type="dxa"/>
            <w:tcMar/>
          </w:tcPr>
          <w:p w:rsidR="2F3C381D" w:rsidP="1C14CABC" w:rsidRDefault="2F3C381D" w14:paraId="18F691CE" w14:textId="6E13CF3E">
            <w:pPr>
              <w:pStyle w:val="Normal"/>
            </w:pPr>
            <w:r w:rsidR="2F3C381D">
              <w:rPr/>
              <w:t xml:space="preserve">Regulatory-non </w:t>
            </w:r>
            <w:r w:rsidR="287826B2">
              <w:rPr/>
              <w:t>compliance</w:t>
            </w:r>
          </w:p>
        </w:tc>
        <w:tc>
          <w:tcPr>
            <w:tcW w:w="1872" w:type="dxa"/>
            <w:tcMar/>
          </w:tcPr>
          <w:p w:rsidR="48746D09" w:rsidP="1C14CABC" w:rsidRDefault="48746D09" w14:paraId="34EE02E0" w14:textId="40197659">
            <w:pPr>
              <w:pStyle w:val="Normal"/>
            </w:pPr>
            <w:r w:rsidR="48746D09">
              <w:rPr/>
              <w:t xml:space="preserve">Product may </w:t>
            </w:r>
            <w:r w:rsidR="48746D09">
              <w:rPr/>
              <w:t>fail to</w:t>
            </w:r>
            <w:r w:rsidR="48746D09">
              <w:rPr/>
              <w:t xml:space="preserve"> meet utility or legal </w:t>
            </w:r>
            <w:r w:rsidR="7845BE66">
              <w:rPr/>
              <w:t>standards</w:t>
            </w:r>
          </w:p>
        </w:tc>
        <w:tc>
          <w:tcPr>
            <w:tcW w:w="1872" w:type="dxa"/>
            <w:shd w:val="clear" w:color="auto" w:fill="4EA72E" w:themeFill="accent6"/>
            <w:tcMar/>
          </w:tcPr>
          <w:p w:rsidR="220DE968" w:rsidP="1C14CABC" w:rsidRDefault="220DE968" w14:paraId="3B4BF24E" w14:textId="04C6B900">
            <w:pPr>
              <w:pStyle w:val="Normal"/>
            </w:pPr>
            <w:r w:rsidR="220DE968">
              <w:rPr/>
              <w:t>Low</w:t>
            </w:r>
          </w:p>
        </w:tc>
        <w:tc>
          <w:tcPr>
            <w:tcW w:w="1872" w:type="dxa"/>
            <w:tcMar/>
          </w:tcPr>
          <w:p w:rsidR="2B3F525D" w:rsidP="1C14CABC" w:rsidRDefault="2B3F525D" w14:paraId="1DFE13E1" w14:textId="57D6BDD8">
            <w:pPr>
              <w:pStyle w:val="Normal"/>
            </w:pPr>
            <w:r w:rsidR="2B3F525D">
              <w:rPr/>
              <w:t>Avoidance</w:t>
            </w:r>
          </w:p>
        </w:tc>
        <w:tc>
          <w:tcPr>
            <w:tcW w:w="1872" w:type="dxa"/>
            <w:tcMar/>
          </w:tcPr>
          <w:p w:rsidR="2B3F525D" w:rsidP="1C14CABC" w:rsidRDefault="2B3F525D" w14:paraId="1B28C7FB" w14:textId="489B146A">
            <w:pPr>
              <w:pStyle w:val="Normal"/>
            </w:pPr>
            <w:r w:rsidR="2B3F525D">
              <w:rPr/>
              <w:t>Verify compliance requirements before prototype approval</w:t>
            </w:r>
          </w:p>
        </w:tc>
      </w:tr>
      <w:tr w:rsidR="1C14CABC" w:rsidTr="1C14CABC" w14:paraId="1914A883">
        <w:trPr>
          <w:trHeight w:val="300"/>
        </w:trPr>
        <w:tc>
          <w:tcPr>
            <w:tcW w:w="1872" w:type="dxa"/>
            <w:tcMar/>
          </w:tcPr>
          <w:p w:rsidR="2F3C381D" w:rsidP="1C14CABC" w:rsidRDefault="2F3C381D" w14:paraId="177373ED" w14:textId="3321AF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F3C381D">
              <w:rPr/>
              <w:t xml:space="preserve">Created </w:t>
            </w:r>
            <w:r w:rsidR="274BB3AD">
              <w:rPr/>
              <w:t xml:space="preserve">water meter </w:t>
            </w:r>
            <w:r w:rsidR="2F3C381D">
              <w:rPr/>
              <w:t xml:space="preserve">may fail </w:t>
            </w:r>
            <w:r w:rsidR="17585B09">
              <w:rPr/>
              <w:t>its function</w:t>
            </w:r>
          </w:p>
        </w:tc>
        <w:tc>
          <w:tcPr>
            <w:tcW w:w="1872" w:type="dxa"/>
            <w:tcMar/>
          </w:tcPr>
          <w:p w:rsidR="6C06DD4C" w:rsidP="1C14CABC" w:rsidRDefault="6C06DD4C" w14:paraId="4C7701F7" w14:textId="3A35D163">
            <w:pPr>
              <w:pStyle w:val="Normal"/>
            </w:pPr>
            <w:r w:rsidR="6C06DD4C">
              <w:rPr/>
              <w:t xml:space="preserve">Prototype may not </w:t>
            </w:r>
            <w:r w:rsidR="6C06DD4C">
              <w:rPr/>
              <w:t>operate</w:t>
            </w:r>
            <w:r w:rsidR="6C06DD4C">
              <w:rPr/>
              <w:t xml:space="preserve"> correctly in real-life conditions</w:t>
            </w:r>
          </w:p>
        </w:tc>
        <w:tc>
          <w:tcPr>
            <w:tcW w:w="1872" w:type="dxa"/>
            <w:shd w:val="clear" w:color="auto" w:fill="4EA72E" w:themeFill="accent6"/>
            <w:tcMar/>
          </w:tcPr>
          <w:p w:rsidR="0A5766C0" w:rsidP="1C14CABC" w:rsidRDefault="0A5766C0" w14:paraId="1F625B2C" w14:textId="0B0EE39F">
            <w:pPr>
              <w:pStyle w:val="Normal"/>
            </w:pPr>
            <w:r w:rsidR="0A5766C0">
              <w:rPr/>
              <w:t>Low</w:t>
            </w:r>
          </w:p>
        </w:tc>
        <w:tc>
          <w:tcPr>
            <w:tcW w:w="1872" w:type="dxa"/>
            <w:tcMar/>
          </w:tcPr>
          <w:p w:rsidR="7C3AB113" w:rsidP="1C14CABC" w:rsidRDefault="7C3AB113" w14:paraId="4EB59A88" w14:textId="633838DA">
            <w:pPr>
              <w:pStyle w:val="Normal"/>
            </w:pPr>
            <w:r w:rsidR="7C3AB113">
              <w:rPr/>
              <w:t>Mitigation</w:t>
            </w:r>
          </w:p>
        </w:tc>
        <w:tc>
          <w:tcPr>
            <w:tcW w:w="1872" w:type="dxa"/>
            <w:tcMar/>
          </w:tcPr>
          <w:p w:rsidR="7C3AB113" w:rsidP="1C14CABC" w:rsidRDefault="7C3AB113" w14:paraId="38755C48" w14:textId="475DBB48">
            <w:pPr>
              <w:pStyle w:val="Normal"/>
            </w:pPr>
            <w:r w:rsidR="7C3AB113">
              <w:rPr/>
              <w:t>Conduct prototype verification and field testing</w:t>
            </w:r>
          </w:p>
        </w:tc>
      </w:tr>
      <w:tr w:rsidR="1C14CABC" w:rsidTr="1C14CABC" w14:paraId="37C439A6">
        <w:trPr>
          <w:trHeight w:val="300"/>
        </w:trPr>
        <w:tc>
          <w:tcPr>
            <w:tcW w:w="1872" w:type="dxa"/>
            <w:tcMar/>
          </w:tcPr>
          <w:p w:rsidR="7F1E91E0" w:rsidP="1C14CABC" w:rsidRDefault="7F1E91E0" w14:paraId="08B42AEC" w14:textId="0798FA27">
            <w:pPr>
              <w:pStyle w:val="Normal"/>
              <w:spacing w:line="240" w:lineRule="auto"/>
              <w:jc w:val="left"/>
            </w:pPr>
            <w:r w:rsidR="7F1E91E0">
              <w:rPr/>
              <w:t>Spread of negative media/publicity</w:t>
            </w:r>
          </w:p>
        </w:tc>
        <w:tc>
          <w:tcPr>
            <w:tcW w:w="1872" w:type="dxa"/>
            <w:tcMar/>
          </w:tcPr>
          <w:p w:rsidR="7F1E91E0" w:rsidP="1C14CABC" w:rsidRDefault="7F1E91E0" w14:paraId="0CB815AC" w14:textId="31743682">
            <w:pPr>
              <w:pStyle w:val="Normal"/>
            </w:pPr>
            <w:r w:rsidR="7F1E91E0">
              <w:rPr/>
              <w:t xml:space="preserve">Complaints or failures may </w:t>
            </w:r>
            <w:r w:rsidR="7F1E91E0">
              <w:rPr/>
              <w:t>attract</w:t>
            </w:r>
            <w:r w:rsidR="7F1E91E0">
              <w:rPr/>
              <w:t xml:space="preserve"> negative media attention</w:t>
            </w:r>
          </w:p>
        </w:tc>
        <w:tc>
          <w:tcPr>
            <w:tcW w:w="1872" w:type="dxa"/>
            <w:shd w:val="clear" w:color="auto" w:fill="4EA72E" w:themeFill="accent6"/>
            <w:tcMar/>
          </w:tcPr>
          <w:p w:rsidR="7F1E91E0" w:rsidP="1C14CABC" w:rsidRDefault="7F1E91E0" w14:paraId="0FE5EAB2" w14:textId="4BC4A72E">
            <w:pPr>
              <w:pStyle w:val="Normal"/>
            </w:pPr>
            <w:r w:rsidR="7F1E91E0">
              <w:rPr/>
              <w:t>Low</w:t>
            </w:r>
          </w:p>
        </w:tc>
        <w:tc>
          <w:tcPr>
            <w:tcW w:w="1872" w:type="dxa"/>
            <w:tcMar/>
          </w:tcPr>
          <w:p w:rsidR="7F1E91E0" w:rsidP="1C14CABC" w:rsidRDefault="7F1E91E0" w14:paraId="2E9724EE" w14:textId="03CE03AB">
            <w:pPr>
              <w:pStyle w:val="Normal"/>
            </w:pPr>
            <w:r w:rsidR="7F1E91E0">
              <w:rPr/>
              <w:t>Mitigation</w:t>
            </w:r>
          </w:p>
        </w:tc>
        <w:tc>
          <w:tcPr>
            <w:tcW w:w="1872" w:type="dxa"/>
            <w:tcMar/>
          </w:tcPr>
          <w:p w:rsidR="7F1E91E0" w:rsidP="1C14CABC" w:rsidRDefault="7F1E91E0" w14:paraId="0A04527D" w14:textId="27329DA5">
            <w:pPr>
              <w:pStyle w:val="Normal"/>
            </w:pPr>
            <w:r w:rsidR="7F1E91E0">
              <w:rPr/>
              <w:t>Maintain proactive communication and monitoring</w:t>
            </w:r>
          </w:p>
        </w:tc>
      </w:tr>
    </w:tbl>
    <w:p w:rsidR="1C14CABC" w:rsidRDefault="1C14CABC" w14:paraId="6A6CCB3E" w14:textId="3E4BC37E"/>
    <w:p w:rsidR="1C14CABC" w:rsidRDefault="1C14CABC" w14:paraId="153EC244" w14:textId="029A24E2"/>
    <w:p w:rsidR="1C14CABC" w:rsidRDefault="1C14CABC" w14:paraId="1DB95037" w14:textId="33164342"/>
    <w:p w:rsidR="1C14CABC" w:rsidRDefault="1C14CABC" w14:paraId="388EB8A3" w14:textId="3100F393"/>
    <w:p w:rsidR="1C14CABC" w:rsidRDefault="1C14CABC" w14:paraId="0AD9541D" w14:textId="2DB15F49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0"/>
        <w:gridCol w:w="2790"/>
        <w:gridCol w:w="2535"/>
        <w:gridCol w:w="2535"/>
      </w:tblGrid>
      <w:tr w:rsidR="1C14CABC" w:rsidTr="1C14CABC" w14:paraId="2D6F9DC1">
        <w:trPr>
          <w:trHeight w:val="1215"/>
        </w:trPr>
        <w:tc>
          <w:tcPr>
            <w:tcW w:w="1500" w:type="dxa"/>
            <w:tcMar/>
            <w:vAlign w:val="center"/>
          </w:tcPr>
          <w:p w:rsidR="2A73A30D" w:rsidP="1C14CABC" w:rsidRDefault="2A73A30D" w14:paraId="6CF4355A" w14:textId="1730E9A0">
            <w:pPr>
              <w:pStyle w:val="ListParagraph"/>
              <w:ind w:left="0"/>
              <w:jc w:val="center"/>
            </w:pPr>
            <w:r w:rsidR="2A73A30D">
              <w:rPr/>
              <w:t>H</w:t>
            </w:r>
            <w:r w:rsidR="187F5ABF">
              <w:rPr/>
              <w:t>igh</w:t>
            </w:r>
            <w:r w:rsidR="2A73A30D">
              <w:rPr/>
              <w:t xml:space="preserve"> </w:t>
            </w:r>
          </w:p>
        </w:tc>
        <w:tc>
          <w:tcPr>
            <w:tcW w:w="2790" w:type="dxa"/>
            <w:shd w:val="clear" w:color="auto" w:fill="FFFF00"/>
            <w:tcMar/>
            <w:vAlign w:val="center"/>
          </w:tcPr>
          <w:p w:rsidR="14125D27" w:rsidP="1C14CABC" w:rsidRDefault="14125D27" w14:paraId="4B06BA1E" w14:textId="563ECEE3">
            <w:pPr>
              <w:pStyle w:val="ListParagraph"/>
              <w:numPr>
                <w:ilvl w:val="0"/>
                <w:numId w:val="1"/>
              </w:numPr>
              <w:jc w:val="center"/>
              <w:rPr/>
            </w:pPr>
            <w:r w:rsidR="14125D27">
              <w:rPr/>
              <w:t>Environmental non-compliance during use</w:t>
            </w:r>
          </w:p>
          <w:p w:rsidR="22E35159" w:rsidP="1C14CABC" w:rsidRDefault="22E35159" w14:paraId="4C2EDEDD" w14:textId="1302E569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 w:rsidR="22E35159">
              <w:rPr/>
              <w:t>Community resistance during rollout</w:t>
            </w:r>
          </w:p>
          <w:p w:rsidR="22E35159" w:rsidP="1C14CABC" w:rsidRDefault="22E35159" w14:paraId="0D6C67D9" w14:textId="0687BBAC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 w:rsidR="22E35159">
              <w:rPr/>
              <w:t>Reputational risk after implementation</w:t>
            </w:r>
          </w:p>
          <w:p w:rsidR="1C14CABC" w:rsidP="1C14CABC" w:rsidRDefault="1C14CABC" w14:paraId="6AB0189C" w14:textId="47551C29">
            <w:pPr>
              <w:pStyle w:val="Normal"/>
              <w:jc w:val="center"/>
              <w:rPr>
                <w:sz w:val="24"/>
                <w:szCs w:val="24"/>
              </w:rPr>
            </w:pPr>
          </w:p>
        </w:tc>
        <w:tc>
          <w:tcPr>
            <w:tcW w:w="2535" w:type="dxa"/>
            <w:shd w:val="clear" w:color="auto" w:fill="FF0000"/>
            <w:tcMar/>
            <w:vAlign w:val="center"/>
          </w:tcPr>
          <w:p w:rsidR="14125D27" w:rsidP="1C14CABC" w:rsidRDefault="14125D27" w14:paraId="34C2B052" w14:textId="0EEADCFE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 w:rsidR="14125D27">
              <w:rPr/>
              <w:t>Continued vandalism during/after deployment</w:t>
            </w:r>
          </w:p>
        </w:tc>
        <w:tc>
          <w:tcPr>
            <w:tcW w:w="2535" w:type="dxa"/>
            <w:shd w:val="clear" w:color="auto" w:fill="FF0000"/>
            <w:tcMar/>
            <w:vAlign w:val="center"/>
          </w:tcPr>
          <w:p w:rsidR="77A68BBF" w:rsidP="1C14CABC" w:rsidRDefault="77A68BBF" w14:paraId="356CB28F" w14:textId="07438EED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 w:rsidR="77A68BBF">
              <w:rPr/>
              <w:t>Breakdowns</w:t>
            </w:r>
            <w:r w:rsidR="64409C19">
              <w:rPr/>
              <w:t xml:space="preserve"> during operation</w:t>
            </w:r>
          </w:p>
        </w:tc>
      </w:tr>
      <w:tr w:rsidR="1C14CABC" w:rsidTr="1C14CABC" w14:paraId="1F595302">
        <w:trPr>
          <w:trHeight w:val="2715"/>
        </w:trPr>
        <w:tc>
          <w:tcPr>
            <w:tcW w:w="1500" w:type="dxa"/>
            <w:tcMar/>
            <w:vAlign w:val="center"/>
          </w:tcPr>
          <w:p w:rsidR="1B816E6B" w:rsidP="1C14CABC" w:rsidRDefault="1B816E6B" w14:paraId="5C8947B6" w14:textId="64AEA0D3">
            <w:pPr>
              <w:pStyle w:val="ListParagraph"/>
              <w:ind w:left="0"/>
              <w:jc w:val="center"/>
            </w:pPr>
            <w:r w:rsidR="1B816E6B">
              <w:rPr/>
              <w:t>Medium</w:t>
            </w:r>
          </w:p>
        </w:tc>
        <w:tc>
          <w:tcPr>
            <w:tcW w:w="2790" w:type="dxa"/>
            <w:shd w:val="clear" w:color="auto" w:fill="8DD873" w:themeFill="accent6" w:themeFillTint="99"/>
            <w:tcMar/>
            <w:vAlign w:val="center"/>
          </w:tcPr>
          <w:p w:rsidR="5CA378DE" w:rsidP="1C14CABC" w:rsidRDefault="5CA378DE" w14:paraId="68BBFDDC" w14:textId="69FB5735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 w:rsidR="5CA378DE">
              <w:rPr/>
              <w:t>Regulatory-</w:t>
            </w:r>
            <w:r w:rsidR="5CA378DE">
              <w:rPr/>
              <w:t>non compliance</w:t>
            </w:r>
            <w:r w:rsidR="5CA378DE">
              <w:rPr/>
              <w:t xml:space="preserve"> discovered later</w:t>
            </w:r>
          </w:p>
        </w:tc>
        <w:tc>
          <w:tcPr>
            <w:tcW w:w="2535" w:type="dxa"/>
            <w:shd w:val="clear" w:color="auto" w:fill="FFFF00"/>
            <w:tcMar/>
            <w:vAlign w:val="center"/>
          </w:tcPr>
          <w:p w:rsidR="77A68BBF" w:rsidP="1C14CABC" w:rsidRDefault="77A68BBF" w14:paraId="4FE7B84A" w14:textId="24FB02F5">
            <w:pPr>
              <w:pStyle w:val="ListParagraph"/>
              <w:numPr>
                <w:ilvl w:val="0"/>
                <w:numId w:val="1"/>
              </w:numPr>
              <w:jc w:val="center"/>
              <w:rPr/>
            </w:pPr>
            <w:r w:rsidR="77A68BBF">
              <w:rPr/>
              <w:t xml:space="preserve">Project </w:t>
            </w:r>
            <w:r w:rsidR="687A4C59">
              <w:rPr/>
              <w:t>delays</w:t>
            </w:r>
          </w:p>
          <w:p w:rsidR="687A4C59" w:rsidP="1C14CABC" w:rsidRDefault="687A4C59" w14:paraId="33430336" w14:textId="24512D5A">
            <w:pPr>
              <w:pStyle w:val="ListParagraph"/>
              <w:numPr>
                <w:ilvl w:val="0"/>
                <w:numId w:val="1"/>
              </w:numPr>
              <w:jc w:val="center"/>
              <w:rPr/>
            </w:pPr>
            <w:r w:rsidR="687A4C59">
              <w:rPr/>
              <w:t>Insufficient workforce allocation</w:t>
            </w:r>
          </w:p>
          <w:p w:rsidR="4824C980" w:rsidP="1C14CABC" w:rsidRDefault="4824C980" w14:paraId="07C53797" w14:textId="7267F17B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 w:rsidR="4824C980">
              <w:rPr/>
              <w:t>Procurement delays affecting execution</w:t>
            </w:r>
          </w:p>
        </w:tc>
        <w:tc>
          <w:tcPr>
            <w:tcW w:w="2535" w:type="dxa"/>
            <w:shd w:val="clear" w:color="auto" w:fill="FF0000"/>
            <w:tcMar/>
            <w:vAlign w:val="center"/>
          </w:tcPr>
          <w:p w:rsidR="03CC4313" w:rsidP="1C14CABC" w:rsidRDefault="03CC4313" w14:paraId="599C4C6B" w14:textId="5CF7FA4C">
            <w:pPr>
              <w:pStyle w:val="ListParagraph"/>
              <w:numPr>
                <w:ilvl w:val="0"/>
                <w:numId w:val="1"/>
              </w:numPr>
              <w:jc w:val="center"/>
              <w:rPr/>
            </w:pPr>
            <w:r w:rsidR="03CC4313">
              <w:rPr/>
              <w:t>Material failure in operation</w:t>
            </w:r>
          </w:p>
        </w:tc>
      </w:tr>
      <w:tr w:rsidR="1C14CABC" w:rsidTr="1C14CABC" w14:paraId="59A6422E">
        <w:trPr>
          <w:trHeight w:val="1178"/>
        </w:trPr>
        <w:tc>
          <w:tcPr>
            <w:tcW w:w="1500" w:type="dxa"/>
            <w:tcMar/>
            <w:vAlign w:val="center"/>
          </w:tcPr>
          <w:p w:rsidR="0DE499A3" w:rsidP="1C14CABC" w:rsidRDefault="0DE499A3" w14:paraId="039460B4" w14:textId="07C18722">
            <w:pPr>
              <w:pStyle w:val="ListParagraph"/>
              <w:ind w:left="0"/>
              <w:jc w:val="center"/>
            </w:pPr>
            <w:r w:rsidRPr="1C14CABC" w:rsidR="0DE499A3">
              <w:rPr>
                <w:sz w:val="24"/>
                <w:szCs w:val="24"/>
              </w:rPr>
              <w:t xml:space="preserve">Low </w:t>
            </w:r>
          </w:p>
        </w:tc>
        <w:tc>
          <w:tcPr>
            <w:tcW w:w="2790" w:type="dxa"/>
            <w:shd w:val="clear" w:color="auto" w:fill="8DD873" w:themeFill="accent6" w:themeFillTint="99"/>
            <w:tcMar/>
            <w:vAlign w:val="center"/>
          </w:tcPr>
          <w:p w:rsidR="4F48760F" w:rsidP="1C14CABC" w:rsidRDefault="4F48760F" w14:paraId="10CDCC7F" w14:textId="0F9AB50B">
            <w:pPr>
              <w:pStyle w:val="ListParagraph"/>
              <w:numPr>
                <w:ilvl w:val="0"/>
                <w:numId w:val="1"/>
              </w:numPr>
              <w:jc w:val="center"/>
              <w:rPr/>
            </w:pPr>
            <w:r w:rsidRPr="1C14CABC" w:rsidR="4F48760F">
              <w:rPr>
                <w:sz w:val="24"/>
                <w:szCs w:val="24"/>
              </w:rPr>
              <w:t>Negative media or public perception</w:t>
            </w:r>
          </w:p>
        </w:tc>
        <w:tc>
          <w:tcPr>
            <w:tcW w:w="2535" w:type="dxa"/>
            <w:shd w:val="clear" w:color="auto" w:fill="8DD873" w:themeFill="accent6" w:themeFillTint="99"/>
            <w:tcMar/>
            <w:vAlign w:val="center"/>
          </w:tcPr>
          <w:p w:rsidR="270DDC68" w:rsidP="1C14CABC" w:rsidRDefault="270DDC68" w14:paraId="592A6D3C" w14:textId="2461E0B3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360" w:right="0" w:hanging="360"/>
              <w:jc w:val="center"/>
              <w:rPr>
                <w:sz w:val="24"/>
                <w:szCs w:val="24"/>
              </w:rPr>
            </w:pPr>
            <w:r w:rsidRPr="1C14CABC" w:rsidR="270DDC68">
              <w:rPr>
                <w:sz w:val="24"/>
                <w:szCs w:val="24"/>
              </w:rPr>
              <w:t>Functional failure in real conditions</w:t>
            </w:r>
          </w:p>
        </w:tc>
        <w:tc>
          <w:tcPr>
            <w:tcW w:w="2535" w:type="dxa"/>
            <w:shd w:val="clear" w:color="auto" w:fill="FFFF00"/>
            <w:tcMar/>
            <w:vAlign w:val="center"/>
          </w:tcPr>
          <w:p w:rsidR="26EE5F70" w:rsidP="1C14CABC" w:rsidRDefault="26EE5F70" w14:paraId="6A698FC2" w14:textId="32C82ED0">
            <w:pPr>
              <w:pStyle w:val="ListParagraph"/>
              <w:numPr>
                <w:ilvl w:val="0"/>
                <w:numId w:val="1"/>
              </w:numPr>
              <w:jc w:val="center"/>
              <w:rPr/>
            </w:pPr>
            <w:r w:rsidR="26EE5F70">
              <w:rPr/>
              <w:t>Budget overrun</w:t>
            </w:r>
          </w:p>
          <w:p w:rsidR="26EE5F70" w:rsidP="1C14CABC" w:rsidRDefault="26EE5F70" w14:paraId="3B5C51E6" w14:textId="2C4263A2">
            <w:pPr>
              <w:pStyle w:val="ListParagraph"/>
              <w:numPr>
                <w:ilvl w:val="0"/>
                <w:numId w:val="1"/>
              </w:numPr>
              <w:jc w:val="center"/>
              <w:rPr/>
            </w:pPr>
            <w:r w:rsidR="26EE5F70">
              <w:rPr/>
              <w:t>Unexpected long-term costs</w:t>
            </w:r>
          </w:p>
        </w:tc>
      </w:tr>
      <w:tr w:rsidR="1C14CABC" w:rsidTr="1C14CABC" w14:paraId="25C8A646">
        <w:trPr>
          <w:trHeight w:val="1178"/>
        </w:trPr>
        <w:tc>
          <w:tcPr>
            <w:tcW w:w="1500" w:type="dxa"/>
            <w:tcMar/>
            <w:vAlign w:val="center"/>
          </w:tcPr>
          <w:p w:rsidR="1C14CABC" w:rsidP="1C14CABC" w:rsidRDefault="1C14CABC" w14:paraId="1B2F44EF" w14:textId="131E2CE9">
            <w:pPr>
              <w:pStyle w:val="List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tcMar/>
            <w:vAlign w:val="center"/>
          </w:tcPr>
          <w:p w:rsidR="662369CE" w:rsidP="1C14CABC" w:rsidRDefault="662369CE" w14:paraId="2B3DF80F" w14:textId="5C208D3A">
            <w:pPr>
              <w:pStyle w:val="ListParagraph"/>
              <w:ind w:left="360"/>
              <w:jc w:val="center"/>
            </w:pPr>
            <w:r w:rsidRPr="1C14CABC" w:rsidR="662369CE">
              <w:rPr>
                <w:sz w:val="24"/>
                <w:szCs w:val="24"/>
              </w:rPr>
              <w:t xml:space="preserve">Low </w:t>
            </w:r>
          </w:p>
        </w:tc>
        <w:tc>
          <w:tcPr>
            <w:tcW w:w="2535" w:type="dxa"/>
            <w:tcMar/>
            <w:vAlign w:val="center"/>
          </w:tcPr>
          <w:p w:rsidR="662369CE" w:rsidP="1C14CABC" w:rsidRDefault="662369CE" w14:paraId="1A042D2C" w14:textId="731BC765">
            <w:pPr>
              <w:pStyle w:val="ListParagraph"/>
              <w:spacing w:line="240" w:lineRule="auto"/>
              <w:ind w:left="360"/>
              <w:jc w:val="center"/>
            </w:pPr>
            <w:r w:rsidRPr="1C14CABC" w:rsidR="662369CE">
              <w:rPr>
                <w:sz w:val="24"/>
                <w:szCs w:val="24"/>
              </w:rPr>
              <w:t xml:space="preserve">Medium </w:t>
            </w:r>
          </w:p>
        </w:tc>
        <w:tc>
          <w:tcPr>
            <w:tcW w:w="2535" w:type="dxa"/>
            <w:tcMar/>
            <w:vAlign w:val="center"/>
          </w:tcPr>
          <w:p w:rsidR="662369CE" w:rsidP="1C14CABC" w:rsidRDefault="662369CE" w14:paraId="713505D8" w14:textId="74489A79">
            <w:pPr>
              <w:pStyle w:val="ListParagraph"/>
              <w:ind w:left="360"/>
              <w:jc w:val="center"/>
            </w:pPr>
            <w:r w:rsidR="662369CE">
              <w:rPr/>
              <w:t xml:space="preserve">High </w:t>
            </w:r>
          </w:p>
        </w:tc>
      </w:tr>
    </w:tbl>
    <w:p w:rsidR="1C14CABC" w:rsidRDefault="1C14CABC" w14:paraId="409036FD" w14:textId="0D58C053"/>
    <w:p w:rsidR="1CBB8CEE" w:rsidP="1C14CABC" w:rsidRDefault="1CBB8CEE" w14:paraId="23CA3A9D" w14:textId="7247E1C1">
      <w:pPr>
        <w:pStyle w:val="Normal"/>
        <w:jc w:val="center"/>
      </w:pPr>
      <w:r w:rsidR="1CBB8CEE">
        <w:drawing>
          <wp:inline wp14:editId="2800666F" wp14:anchorId="226C7B6D">
            <wp:extent cx="4968938" cy="3217069"/>
            <wp:effectExtent l="0" t="0" r="0" b="0"/>
            <wp:docPr id="1268045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045335" name="Picture 1268045335"/>
                    <pic:cNvPicPr/>
                  </pic:nvPicPr>
                  <pic:blipFill>
                    <a:blip xmlns:r="http://schemas.openxmlformats.org/officeDocument/2006/relationships" r:embed="rId868647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8938" cy="321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14CABC" w:rsidP="1C14CABC" w:rsidRDefault="1C14CABC" w14:paraId="427972D8" w14:textId="1BF4D4D0">
      <w:pPr>
        <w:pStyle w:val="Normal"/>
        <w:jc w:val="center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90"/>
        <w:gridCol w:w="2385"/>
        <w:gridCol w:w="1177"/>
        <w:gridCol w:w="1678"/>
        <w:gridCol w:w="2230"/>
      </w:tblGrid>
      <w:tr w:rsidR="1C14CABC" w:rsidTr="1C14CABC" w14:paraId="54FD3127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6E4F6E43" w14:textId="0305DEFB">
            <w:pPr>
              <w:spacing w:before="0" w:beforeAutospacing="off" w:after="0" w:afterAutospacing="off"/>
              <w:jc w:val="center"/>
            </w:pPr>
            <w:r w:rsidRPr="1C14CABC" w:rsidR="1C14CABC">
              <w:rPr>
                <w:b w:val="1"/>
                <w:bCs w:val="1"/>
              </w:rPr>
              <w:t>Risk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7CB03A98" w14:textId="1572AA2B">
            <w:pPr>
              <w:spacing w:before="0" w:beforeAutospacing="off" w:after="0" w:afterAutospacing="off"/>
              <w:jc w:val="center"/>
            </w:pPr>
            <w:r w:rsidRPr="1C14CABC" w:rsidR="1C14CABC">
              <w:rPr>
                <w:b w:val="1"/>
                <w:bCs w:val="1"/>
              </w:rPr>
              <w:t>Risk consequence / impact</w:t>
            </w:r>
          </w:p>
        </w:tc>
        <w:tc>
          <w:tcPr>
            <w:tcW w:w="1177" w:type="dxa"/>
            <w:tcMar/>
            <w:vAlign w:val="center"/>
          </w:tcPr>
          <w:p w:rsidR="1C14CABC" w:rsidP="1C14CABC" w:rsidRDefault="1C14CABC" w14:paraId="7AD266B1" w14:textId="20B0DBDA">
            <w:pPr>
              <w:spacing w:before="0" w:beforeAutospacing="off" w:after="0" w:afterAutospacing="off"/>
              <w:jc w:val="center"/>
            </w:pPr>
            <w:r w:rsidRPr="1C14CABC" w:rsidR="1C14CABC">
              <w:rPr>
                <w:b w:val="1"/>
                <w:bCs w:val="1"/>
              </w:rPr>
              <w:t>Risk level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60395D65" w14:textId="015FDD5E">
            <w:pPr>
              <w:spacing w:before="0" w:beforeAutospacing="off" w:after="0" w:afterAutospacing="off"/>
              <w:jc w:val="center"/>
            </w:pPr>
            <w:r w:rsidRPr="1C14CABC" w:rsidR="1C14CABC">
              <w:rPr>
                <w:b w:val="1"/>
                <w:bCs w:val="1"/>
              </w:rPr>
              <w:t>Risk response strategy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5BAA8D81" w14:textId="14237ADF">
            <w:pPr>
              <w:spacing w:before="0" w:beforeAutospacing="off" w:after="0" w:afterAutospacing="off"/>
              <w:jc w:val="center"/>
            </w:pPr>
            <w:r w:rsidRPr="1C14CABC" w:rsidR="1C14CABC">
              <w:rPr>
                <w:b w:val="1"/>
                <w:bCs w:val="1"/>
              </w:rPr>
              <w:t>Risk response actions</w:t>
            </w:r>
          </w:p>
        </w:tc>
      </w:tr>
      <w:tr w:rsidR="1C14CABC" w:rsidTr="1C14CABC" w14:paraId="2F94BF4B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0473C1EE" w14:textId="2F0920F2">
            <w:pPr>
              <w:spacing w:before="0" w:beforeAutospacing="off" w:after="0" w:afterAutospacing="off"/>
            </w:pPr>
            <w:r w:rsidR="1C14CABC">
              <w:rPr/>
              <w:t>Breakdowns during operation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12831E28" w14:textId="09BC52C6">
            <w:pPr>
              <w:spacing w:before="0" w:beforeAutospacing="off" w:after="0" w:afterAutospacing="off"/>
            </w:pPr>
            <w:r w:rsidR="1C14CABC">
              <w:rPr/>
              <w:t>Components may fail during or after deployment, increasing maintenance frequency and operational costs</w:t>
            </w:r>
          </w:p>
        </w:tc>
        <w:tc>
          <w:tcPr>
            <w:tcW w:w="1177" w:type="dxa"/>
            <w:shd w:val="clear" w:color="auto" w:fill="FF0000"/>
            <w:tcMar/>
            <w:vAlign w:val="center"/>
          </w:tcPr>
          <w:p w:rsidR="1C14CABC" w:rsidP="1C14CABC" w:rsidRDefault="1C14CABC" w14:paraId="5E906160" w14:textId="0FF338EA">
            <w:pPr>
              <w:spacing w:before="0" w:beforeAutospacing="off" w:after="0" w:afterAutospacing="off"/>
            </w:pPr>
            <w:r w:rsidR="1C14CABC">
              <w:rPr/>
              <w:t>High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7515FF0D" w14:textId="1476B9C5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4DF20E23" w14:textId="5E7CD047">
            <w:pPr>
              <w:spacing w:before="0" w:beforeAutospacing="off" w:after="0" w:afterAutospacing="off"/>
            </w:pPr>
            <w:r w:rsidR="1C14CABC">
              <w:rPr/>
              <w:t>Perform preventive maintenance and material testing</w:t>
            </w:r>
          </w:p>
        </w:tc>
      </w:tr>
      <w:tr w:rsidR="1C14CABC" w:rsidTr="1C14CABC" w14:paraId="28983842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2D16C1FD" w14:textId="4268844F">
            <w:pPr>
              <w:spacing w:before="0" w:beforeAutospacing="off" w:after="0" w:afterAutospacing="off"/>
            </w:pPr>
            <w:r w:rsidR="1C14CABC">
              <w:rPr/>
              <w:t>Continued vandalism during/after deployment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767CA9D1" w14:textId="6506AD0E">
            <w:pPr>
              <w:spacing w:before="0" w:beforeAutospacing="off" w:after="0" w:afterAutospacing="off"/>
            </w:pPr>
            <w:r w:rsidR="1C14CABC">
              <w:rPr/>
              <w:t>Product may continue to be damaged in operational phase, increasing replacement costs and downtime</w:t>
            </w:r>
          </w:p>
        </w:tc>
        <w:tc>
          <w:tcPr>
            <w:tcW w:w="1177" w:type="dxa"/>
            <w:shd w:val="clear" w:color="auto" w:fill="FF0000"/>
            <w:tcMar/>
            <w:vAlign w:val="center"/>
          </w:tcPr>
          <w:p w:rsidR="1C14CABC" w:rsidP="1C14CABC" w:rsidRDefault="1C14CABC" w14:paraId="3032E3DB" w14:textId="719CF019">
            <w:pPr>
              <w:spacing w:before="0" w:beforeAutospacing="off" w:after="0" w:afterAutospacing="off"/>
            </w:pPr>
            <w:r w:rsidR="1C14CABC">
              <w:rPr/>
              <w:t>High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3D067052" w14:textId="41D1E1D8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1A110BC7" w14:textId="20DD31CD">
            <w:pPr>
              <w:spacing w:before="0" w:beforeAutospacing="off" w:after="0" w:afterAutospacing="off"/>
            </w:pPr>
            <w:r w:rsidR="1C14CABC">
              <w:rPr/>
              <w:t>Choose an alternative or improve protective design</w:t>
            </w:r>
          </w:p>
        </w:tc>
      </w:tr>
      <w:tr w:rsidR="1C14CABC" w:rsidTr="1C14CABC" w14:paraId="135EC774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2DE31F25" w14:textId="52E145C0">
            <w:pPr>
              <w:spacing w:before="0" w:beforeAutospacing="off" w:after="0" w:afterAutospacing="off"/>
            </w:pPr>
            <w:r w:rsidR="1C14CABC">
              <w:rPr/>
              <w:t>Material failure in operation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0318DD57" w14:textId="2619750E">
            <w:pPr>
              <w:spacing w:before="0" w:beforeAutospacing="off" w:after="0" w:afterAutospacing="off"/>
            </w:pPr>
            <w:r w:rsidR="1C14CABC">
              <w:rPr/>
              <w:t>Components may crack or degrade during real-world use, leading to reduced lifespan and performance issues</w:t>
            </w:r>
          </w:p>
        </w:tc>
        <w:tc>
          <w:tcPr>
            <w:tcW w:w="1177" w:type="dxa"/>
            <w:shd w:val="clear" w:color="auto" w:fill="FF0000"/>
            <w:tcMar/>
            <w:vAlign w:val="center"/>
          </w:tcPr>
          <w:p w:rsidR="3ABF43B0" w:rsidP="1C14CABC" w:rsidRDefault="3ABF43B0" w14:paraId="37D42944" w14:textId="55C8D7F3">
            <w:pPr>
              <w:spacing w:before="0" w:beforeAutospacing="off" w:after="0" w:afterAutospacing="off"/>
            </w:pPr>
            <w:r w:rsidR="3ABF43B0">
              <w:rPr/>
              <w:t>High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3960DD3F" w14:textId="65C0B9D4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317155A8" w14:textId="27E61DFB">
            <w:pPr>
              <w:spacing w:before="0" w:beforeAutospacing="off" w:after="0" w:afterAutospacing="off"/>
            </w:pPr>
            <w:r w:rsidR="1C14CABC">
              <w:rPr/>
              <w:t>Conduct laboratory and mechanical stress testing</w:t>
            </w:r>
          </w:p>
        </w:tc>
      </w:tr>
      <w:tr w:rsidR="1C14CABC" w:rsidTr="1C14CABC" w14:paraId="53F3C9B2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718DF898" w14:textId="1CD298E1">
            <w:pPr>
              <w:spacing w:before="0" w:beforeAutospacing="off" w:after="0" w:afterAutospacing="off"/>
            </w:pPr>
            <w:r w:rsidR="1C14CABC">
              <w:rPr/>
              <w:t>Project delays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022329A1" w14:textId="6C5234B3">
            <w:pPr>
              <w:spacing w:before="0" w:beforeAutospacing="off" w:after="0" w:afterAutospacing="off"/>
            </w:pPr>
            <w:r w:rsidR="1C14CABC">
              <w:rPr/>
              <w:t>Delays in delivery or implementation may lead to extended execution phase and increased overall costs</w:t>
            </w:r>
          </w:p>
        </w:tc>
        <w:tc>
          <w:tcPr>
            <w:tcW w:w="1177" w:type="dxa"/>
            <w:shd w:val="clear" w:color="auto" w:fill="FFC000"/>
            <w:tcMar/>
            <w:vAlign w:val="center"/>
          </w:tcPr>
          <w:p w:rsidR="1C14CABC" w:rsidP="1C14CABC" w:rsidRDefault="1C14CABC" w14:paraId="41EA7BAC" w14:textId="5BCA11AD">
            <w:pPr>
              <w:spacing w:before="0" w:beforeAutospacing="off" w:after="0" w:afterAutospacing="off"/>
            </w:pPr>
            <w:r w:rsidR="1C14CABC">
              <w:rPr/>
              <w:t>Medium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1A234DDA" w14:textId="038F562F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412FC5F8" w14:textId="03336449">
            <w:pPr>
              <w:spacing w:before="0" w:beforeAutospacing="off" w:after="0" w:afterAutospacing="off"/>
            </w:pPr>
            <w:r w:rsidR="1C14CABC">
              <w:rPr/>
              <w:t>Create detailed schedule and monitor all milestones weekly</w:t>
            </w:r>
          </w:p>
        </w:tc>
      </w:tr>
      <w:tr w:rsidR="1C14CABC" w:rsidTr="1C14CABC" w14:paraId="4C7DBB43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22AA3879" w14:textId="5BE8619A">
            <w:pPr>
              <w:spacing w:before="0" w:beforeAutospacing="off" w:after="0" w:afterAutospacing="off"/>
            </w:pPr>
            <w:r w:rsidR="1C14CABC">
              <w:rPr/>
              <w:t>Budget overrun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292ABE88" w14:textId="0D0609CB">
            <w:pPr>
              <w:spacing w:before="0" w:beforeAutospacing="off" w:after="0" w:afterAutospacing="off"/>
            </w:pPr>
            <w:r w:rsidR="1C14CABC">
              <w:rPr/>
              <w:t>Costs may exceed planned budget during execution or post-implementation adjustments</w:t>
            </w:r>
          </w:p>
        </w:tc>
        <w:tc>
          <w:tcPr>
            <w:tcW w:w="1177" w:type="dxa"/>
            <w:shd w:val="clear" w:color="auto" w:fill="FFC000"/>
            <w:tcMar/>
            <w:vAlign w:val="center"/>
          </w:tcPr>
          <w:p w:rsidR="1C14CABC" w:rsidP="1C14CABC" w:rsidRDefault="1C14CABC" w14:paraId="65556663" w14:textId="43D771D0">
            <w:pPr>
              <w:spacing w:before="0" w:beforeAutospacing="off" w:after="0" w:afterAutospacing="off"/>
            </w:pPr>
            <w:r w:rsidR="1C14CABC">
              <w:rPr/>
              <w:t>Medium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1A858CF2" w14:textId="729AF538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3746205A" w14:textId="5EF90A95">
            <w:pPr>
              <w:spacing w:before="0" w:beforeAutospacing="off" w:after="0" w:afterAutospacing="off"/>
            </w:pPr>
            <w:r w:rsidR="1C14CABC">
              <w:rPr/>
              <w:t>Develop a detailed budget plan and track all expenses</w:t>
            </w:r>
          </w:p>
        </w:tc>
      </w:tr>
      <w:tr w:rsidR="1C14CABC" w:rsidTr="1C14CABC" w14:paraId="7FCEF77C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4CEE67BA" w14:textId="39F09920">
            <w:pPr>
              <w:spacing w:before="0" w:beforeAutospacing="off" w:after="0" w:afterAutospacing="off"/>
            </w:pPr>
            <w:r w:rsidR="1C14CABC">
              <w:rPr/>
              <w:t>Insufficient workforce allocation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6AA922F4" w14:textId="78C68918">
            <w:pPr>
              <w:spacing w:before="0" w:beforeAutospacing="off" w:after="0" w:afterAutospacing="off"/>
            </w:pPr>
            <w:r w:rsidR="1C14CABC">
              <w:rPr/>
              <w:t>Resource shortages during implementation may reduce efficiency or cause delays in project delivery</w:t>
            </w:r>
          </w:p>
        </w:tc>
        <w:tc>
          <w:tcPr>
            <w:tcW w:w="1177" w:type="dxa"/>
            <w:shd w:val="clear" w:color="auto" w:fill="FFC000"/>
            <w:tcMar/>
            <w:vAlign w:val="center"/>
          </w:tcPr>
          <w:p w:rsidR="1C14CABC" w:rsidP="1C14CABC" w:rsidRDefault="1C14CABC" w14:paraId="51DE1BB4" w14:textId="7E9C5420">
            <w:pPr>
              <w:spacing w:before="0" w:beforeAutospacing="off" w:after="0" w:afterAutospacing="off"/>
            </w:pPr>
            <w:r w:rsidR="1C14CABC">
              <w:rPr/>
              <w:t>Medium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77F81EF0" w14:textId="1CA9CF0C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75FF9F46" w14:textId="34D9B815">
            <w:pPr>
              <w:spacing w:before="0" w:beforeAutospacing="off" w:after="0" w:afterAutospacing="off"/>
            </w:pPr>
            <w:r w:rsidR="1C14CABC">
              <w:rPr/>
              <w:t>Reallocate team members or assign additional support staff</w:t>
            </w:r>
          </w:p>
        </w:tc>
      </w:tr>
      <w:tr w:rsidR="1C14CABC" w:rsidTr="1C14CABC" w14:paraId="4E4665A0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72D9B937" w14:textId="1354BBBB">
            <w:pPr>
              <w:spacing w:before="0" w:beforeAutospacing="off" w:after="0" w:afterAutospacing="off"/>
            </w:pPr>
            <w:r w:rsidR="1C14CABC">
              <w:rPr/>
              <w:t>Unexpected long-term costs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735AF547" w14:textId="244F6205">
            <w:pPr>
              <w:spacing w:before="0" w:beforeAutospacing="off" w:after="0" w:afterAutospacing="off"/>
            </w:pPr>
            <w:r w:rsidR="1C14CABC">
              <w:rPr/>
              <w:t>Maintenance and replacement costs may increase after deployment due to material or design limitations</w:t>
            </w:r>
          </w:p>
        </w:tc>
        <w:tc>
          <w:tcPr>
            <w:tcW w:w="1177" w:type="dxa"/>
            <w:shd w:val="clear" w:color="auto" w:fill="FFC000"/>
            <w:tcMar/>
            <w:vAlign w:val="center"/>
          </w:tcPr>
          <w:p w:rsidR="1C14CABC" w:rsidP="1C14CABC" w:rsidRDefault="1C14CABC" w14:paraId="063BAF32" w14:textId="0E3D9D3B">
            <w:pPr>
              <w:spacing w:before="0" w:beforeAutospacing="off" w:after="0" w:afterAutospacing="off"/>
            </w:pPr>
            <w:r w:rsidR="1C14CABC">
              <w:rPr/>
              <w:t>Medium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03BD153D" w14:textId="5E907760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6AC54389" w14:textId="5862F73D">
            <w:pPr>
              <w:spacing w:before="0" w:beforeAutospacing="off" w:after="0" w:afterAutospacing="off"/>
            </w:pPr>
            <w:r w:rsidR="1C14CABC">
              <w:rPr/>
              <w:t>Perform lifecycle cost analysis before implementation</w:t>
            </w:r>
          </w:p>
        </w:tc>
      </w:tr>
      <w:tr w:rsidR="1C14CABC" w:rsidTr="1C14CABC" w14:paraId="649DE8C6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705FF9DE" w14:textId="016E9E89">
            <w:pPr>
              <w:spacing w:before="0" w:beforeAutospacing="off" w:after="0" w:afterAutospacing="off"/>
            </w:pPr>
            <w:r w:rsidR="1C14CABC">
              <w:rPr/>
              <w:t>Environmental non-compliance during use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13D1AD98" w14:textId="14421DCA">
            <w:pPr>
              <w:spacing w:before="0" w:beforeAutospacing="off" w:after="0" w:afterAutospacing="off"/>
            </w:pPr>
            <w:r w:rsidR="1C14CABC">
              <w:rPr/>
              <w:t>Materials may negatively impact water quality during long-term operation</w:t>
            </w:r>
          </w:p>
        </w:tc>
        <w:tc>
          <w:tcPr>
            <w:tcW w:w="1177" w:type="dxa"/>
            <w:shd w:val="clear" w:color="auto" w:fill="FFC000"/>
            <w:tcMar/>
            <w:vAlign w:val="center"/>
          </w:tcPr>
          <w:p w:rsidR="1C14CABC" w:rsidP="1C14CABC" w:rsidRDefault="1C14CABC" w14:paraId="6675D37E" w14:textId="678CF898">
            <w:pPr>
              <w:spacing w:before="0" w:beforeAutospacing="off" w:after="0" w:afterAutospacing="off"/>
            </w:pPr>
            <w:r w:rsidR="1C14CABC">
              <w:rPr/>
              <w:t>Medium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234F3AE5" w14:textId="06288474">
            <w:pPr>
              <w:spacing w:before="0" w:beforeAutospacing="off" w:after="0" w:afterAutospacing="off"/>
            </w:pPr>
            <w:r w:rsidR="1C14CABC">
              <w:rPr/>
              <w:t>Avoidance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386EB719" w14:textId="689EF73F">
            <w:pPr>
              <w:spacing w:before="0" w:beforeAutospacing="off" w:after="0" w:afterAutospacing="off"/>
            </w:pPr>
            <w:r w:rsidR="1C14CABC">
              <w:rPr/>
              <w:t>Use certified water-safe materials</w:t>
            </w:r>
          </w:p>
        </w:tc>
      </w:tr>
      <w:tr w:rsidR="1C14CABC" w:rsidTr="1C14CABC" w14:paraId="273A15F9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40C4B505" w14:textId="2682D253">
            <w:pPr>
              <w:spacing w:before="0" w:beforeAutospacing="off" w:after="0" w:afterAutospacing="off"/>
            </w:pPr>
            <w:r w:rsidR="1C14CABC">
              <w:rPr/>
              <w:t>Reputational risk after implementation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31ACE0FA" w14:textId="3C9A4A59">
            <w:pPr>
              <w:spacing w:before="0" w:beforeAutospacing="off" w:after="0" w:afterAutospacing="off"/>
            </w:pPr>
            <w:r w:rsidR="1C14CABC">
              <w:rPr/>
              <w:t>Failures or inefficiencies may negatively affect Rand Water reputation post-deployment</w:t>
            </w:r>
          </w:p>
        </w:tc>
        <w:tc>
          <w:tcPr>
            <w:tcW w:w="1177" w:type="dxa"/>
            <w:shd w:val="clear" w:color="auto" w:fill="FFC000"/>
            <w:tcMar/>
            <w:vAlign w:val="center"/>
          </w:tcPr>
          <w:p w:rsidR="1C14CABC" w:rsidP="1C14CABC" w:rsidRDefault="1C14CABC" w14:paraId="129B2E31" w14:textId="51C6CDB6">
            <w:pPr>
              <w:spacing w:before="0" w:beforeAutospacing="off" w:after="0" w:afterAutospacing="off"/>
            </w:pPr>
            <w:r w:rsidR="1C14CABC">
              <w:rPr/>
              <w:t>Medium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4AE6E681" w14:textId="20505A53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4457C7DB" w14:textId="3775B506">
            <w:pPr>
              <w:spacing w:before="0" w:beforeAutospacing="off" w:after="0" w:afterAutospacing="off"/>
            </w:pPr>
            <w:r w:rsidR="1C14CABC">
              <w:rPr/>
              <w:t>Start pilot testing before full deployment</w:t>
            </w:r>
          </w:p>
        </w:tc>
      </w:tr>
      <w:tr w:rsidR="1C14CABC" w:rsidTr="1C14CABC" w14:paraId="257538B2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7D58AA52" w14:textId="48D9DF87">
            <w:pPr>
              <w:spacing w:before="0" w:beforeAutospacing="off" w:after="0" w:afterAutospacing="off"/>
            </w:pPr>
            <w:r w:rsidR="1C14CABC">
              <w:rPr/>
              <w:t>Procurement delays affecting execution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512977B5" w14:textId="6D88BED6">
            <w:pPr>
              <w:spacing w:before="0" w:beforeAutospacing="off" w:after="0" w:afterAutospacing="off"/>
            </w:pPr>
            <w:r w:rsidR="1C14CABC">
              <w:rPr/>
              <w:t>Supplier delays may impact project timelines and continuation of implementation</w:t>
            </w:r>
          </w:p>
        </w:tc>
        <w:tc>
          <w:tcPr>
            <w:tcW w:w="1177" w:type="dxa"/>
            <w:shd w:val="clear" w:color="auto" w:fill="FFC000"/>
            <w:tcMar/>
            <w:vAlign w:val="center"/>
          </w:tcPr>
          <w:p w:rsidR="1C14CABC" w:rsidP="1C14CABC" w:rsidRDefault="1C14CABC" w14:paraId="40DEA45A" w14:textId="2F6F07CF">
            <w:pPr>
              <w:spacing w:before="0" w:beforeAutospacing="off" w:after="0" w:afterAutospacing="off"/>
            </w:pPr>
            <w:r w:rsidR="1C14CABC">
              <w:rPr/>
              <w:t>Medium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3FEC7D4B" w14:textId="57EF4DD6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162F920D" w14:textId="5A60258B">
            <w:pPr>
              <w:spacing w:before="0" w:beforeAutospacing="off" w:after="0" w:afterAutospacing="off"/>
            </w:pPr>
            <w:r w:rsidR="1C14CABC">
              <w:rPr/>
              <w:t>Use multiple suppliers and early procurement planning</w:t>
            </w:r>
          </w:p>
        </w:tc>
      </w:tr>
      <w:tr w:rsidR="1C14CABC" w:rsidTr="1C14CABC" w14:paraId="7B2CCC14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61CEE0AD" w14:textId="1632B3DA">
            <w:pPr>
              <w:spacing w:before="0" w:beforeAutospacing="off" w:after="0" w:afterAutospacing="off"/>
            </w:pPr>
            <w:r w:rsidR="1C14CABC">
              <w:rPr/>
              <w:t>Community resistance during rollout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1D46AE17" w14:textId="770C9E24">
            <w:pPr>
              <w:spacing w:before="0" w:beforeAutospacing="off" w:after="0" w:afterAutospacing="off"/>
            </w:pPr>
            <w:r w:rsidR="1C14CABC">
              <w:rPr/>
              <w:t>Users may reject or distrust the system during or after implementation</w:t>
            </w:r>
          </w:p>
        </w:tc>
        <w:tc>
          <w:tcPr>
            <w:tcW w:w="1177" w:type="dxa"/>
            <w:shd w:val="clear" w:color="auto" w:fill="FFC000"/>
            <w:tcMar/>
            <w:vAlign w:val="center"/>
          </w:tcPr>
          <w:p w:rsidR="1C14CABC" w:rsidP="1C14CABC" w:rsidRDefault="1C14CABC" w14:paraId="1DF61D9C" w14:textId="5BC71F09">
            <w:pPr>
              <w:spacing w:before="0" w:beforeAutospacing="off" w:after="0" w:afterAutospacing="off"/>
            </w:pPr>
            <w:r w:rsidR="1C14CABC">
              <w:rPr/>
              <w:t>Medium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5F38E836" w14:textId="2D338F5C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2F5EBE38" w14:textId="1F877203">
            <w:pPr>
              <w:spacing w:before="0" w:beforeAutospacing="off" w:after="0" w:afterAutospacing="off"/>
            </w:pPr>
            <w:r w:rsidR="1C14CABC">
              <w:rPr/>
              <w:t>Improve stakeholder communication and public awareness</w:t>
            </w:r>
          </w:p>
        </w:tc>
      </w:tr>
      <w:tr w:rsidR="1C14CABC" w:rsidTr="1C14CABC" w14:paraId="7F78230B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7F7FF965" w14:textId="331E393A">
            <w:pPr>
              <w:spacing w:before="0" w:beforeAutospacing="off" w:after="0" w:afterAutospacing="off"/>
            </w:pPr>
            <w:r w:rsidR="1C14CABC">
              <w:rPr/>
              <w:t>Regulatory non-compliance discovered later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2691F397" w14:textId="7E5A5B58">
            <w:pPr>
              <w:spacing w:before="0" w:beforeAutospacing="off" w:after="0" w:afterAutospacing="off"/>
            </w:pPr>
            <w:r w:rsidR="1C14CABC">
              <w:rPr/>
              <w:t>Product may fail to meet regulatory standards during audits or post-deployment checks</w:t>
            </w:r>
          </w:p>
        </w:tc>
        <w:tc>
          <w:tcPr>
            <w:tcW w:w="1177" w:type="dxa"/>
            <w:shd w:val="clear" w:color="auto" w:fill="275317" w:themeFill="accent6" w:themeFillShade="80"/>
            <w:tcMar/>
            <w:vAlign w:val="center"/>
          </w:tcPr>
          <w:p w:rsidR="1C14CABC" w:rsidP="1C14CABC" w:rsidRDefault="1C14CABC" w14:paraId="116B2F2E" w14:textId="58370CF5">
            <w:pPr>
              <w:spacing w:before="0" w:beforeAutospacing="off" w:after="0" w:afterAutospacing="off"/>
            </w:pPr>
            <w:r w:rsidR="1C14CABC">
              <w:rPr/>
              <w:t>Low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70780B8F" w14:textId="18036180">
            <w:pPr>
              <w:spacing w:before="0" w:beforeAutospacing="off" w:after="0" w:afterAutospacing="off"/>
            </w:pPr>
            <w:r w:rsidR="1C14CABC">
              <w:rPr/>
              <w:t>Avoidance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4A847F57" w14:textId="31C58A87">
            <w:pPr>
              <w:spacing w:before="0" w:beforeAutospacing="off" w:after="0" w:afterAutospacing="off"/>
            </w:pPr>
            <w:r w:rsidR="1C14CABC">
              <w:rPr/>
              <w:t>Verify compliance requirements before prototype approval</w:t>
            </w:r>
          </w:p>
        </w:tc>
      </w:tr>
      <w:tr w:rsidR="1C14CABC" w:rsidTr="1C14CABC" w14:paraId="7AEE64A0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0365E0D9" w14:textId="1D1280A0">
            <w:pPr>
              <w:spacing w:before="0" w:beforeAutospacing="off" w:after="0" w:afterAutospacing="off"/>
            </w:pPr>
            <w:r w:rsidR="1C14CABC">
              <w:rPr/>
              <w:t>Functional failure in real conditions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0F08DF43" w14:textId="6937411F">
            <w:pPr>
              <w:spacing w:before="0" w:beforeAutospacing="off" w:after="0" w:afterAutospacing="off"/>
            </w:pPr>
            <w:r w:rsidR="1C14CABC">
              <w:rPr/>
              <w:t>System may not perform as expected during field use or post-project evaluation</w:t>
            </w:r>
          </w:p>
        </w:tc>
        <w:tc>
          <w:tcPr>
            <w:tcW w:w="1177" w:type="dxa"/>
            <w:shd w:val="clear" w:color="auto" w:fill="275317" w:themeFill="accent6" w:themeFillShade="80"/>
            <w:tcMar/>
            <w:vAlign w:val="center"/>
          </w:tcPr>
          <w:p w:rsidR="1C14CABC" w:rsidP="1C14CABC" w:rsidRDefault="1C14CABC" w14:paraId="74384654" w14:textId="1CF70134">
            <w:pPr>
              <w:spacing w:before="0" w:beforeAutospacing="off" w:after="0" w:afterAutospacing="off"/>
            </w:pPr>
            <w:r w:rsidR="1C14CABC">
              <w:rPr/>
              <w:t>Low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25C1A4CF" w14:textId="4FDF25D1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27D8DF87" w14:textId="2B2BDB81">
            <w:pPr>
              <w:spacing w:before="0" w:beforeAutospacing="off" w:after="0" w:afterAutospacing="off"/>
            </w:pPr>
            <w:r w:rsidR="1C14CABC">
              <w:rPr/>
              <w:t>Conduct prototype verification and field testing</w:t>
            </w:r>
          </w:p>
        </w:tc>
      </w:tr>
      <w:tr w:rsidR="1C14CABC" w:rsidTr="1C14CABC" w14:paraId="0084163F">
        <w:trPr>
          <w:trHeight w:val="300"/>
        </w:trPr>
        <w:tc>
          <w:tcPr>
            <w:tcW w:w="1890" w:type="dxa"/>
            <w:tcMar/>
            <w:vAlign w:val="center"/>
          </w:tcPr>
          <w:p w:rsidR="1C14CABC" w:rsidP="1C14CABC" w:rsidRDefault="1C14CABC" w14:paraId="4AA5147A" w14:textId="1534BC93">
            <w:pPr>
              <w:spacing w:before="0" w:beforeAutospacing="off" w:after="0" w:afterAutospacing="off"/>
            </w:pPr>
            <w:r w:rsidR="1C14CABC">
              <w:rPr/>
              <w:t>Negative media or public perception</w:t>
            </w:r>
          </w:p>
        </w:tc>
        <w:tc>
          <w:tcPr>
            <w:tcW w:w="2385" w:type="dxa"/>
            <w:tcMar/>
            <w:vAlign w:val="center"/>
          </w:tcPr>
          <w:p w:rsidR="1C14CABC" w:rsidP="1C14CABC" w:rsidRDefault="1C14CABC" w14:paraId="33044B03" w14:textId="0B7F195C">
            <w:pPr>
              <w:spacing w:before="0" w:beforeAutospacing="off" w:after="0" w:afterAutospacing="off"/>
            </w:pPr>
            <w:r w:rsidR="1C14CABC">
              <w:rPr/>
              <w:t>Issues during or after deployment may lead to reputational damage through media coverage</w:t>
            </w:r>
          </w:p>
        </w:tc>
        <w:tc>
          <w:tcPr>
            <w:tcW w:w="1177" w:type="dxa"/>
            <w:shd w:val="clear" w:color="auto" w:fill="275317" w:themeFill="accent6" w:themeFillShade="80"/>
            <w:tcMar/>
            <w:vAlign w:val="center"/>
          </w:tcPr>
          <w:p w:rsidR="1C14CABC" w:rsidP="1C14CABC" w:rsidRDefault="1C14CABC" w14:paraId="55F40E92" w14:textId="117F5D42">
            <w:pPr>
              <w:spacing w:before="0" w:beforeAutospacing="off" w:after="0" w:afterAutospacing="off"/>
            </w:pPr>
            <w:r w:rsidR="1C14CABC">
              <w:rPr/>
              <w:t>Low</w:t>
            </w:r>
          </w:p>
        </w:tc>
        <w:tc>
          <w:tcPr>
            <w:tcW w:w="1678" w:type="dxa"/>
            <w:tcMar/>
            <w:vAlign w:val="center"/>
          </w:tcPr>
          <w:p w:rsidR="1C14CABC" w:rsidP="1C14CABC" w:rsidRDefault="1C14CABC" w14:paraId="1EF0F5D4" w14:textId="6C3A41C7">
            <w:pPr>
              <w:spacing w:before="0" w:beforeAutospacing="off" w:after="0" w:afterAutospacing="off"/>
            </w:pPr>
            <w:r w:rsidR="1C14CABC">
              <w:rPr/>
              <w:t>Mitigation</w:t>
            </w:r>
          </w:p>
        </w:tc>
        <w:tc>
          <w:tcPr>
            <w:tcW w:w="2230" w:type="dxa"/>
            <w:tcMar/>
            <w:vAlign w:val="center"/>
          </w:tcPr>
          <w:p w:rsidR="1C14CABC" w:rsidP="1C14CABC" w:rsidRDefault="1C14CABC" w14:paraId="77A456CF" w14:textId="31297D44">
            <w:pPr>
              <w:spacing w:before="0" w:beforeAutospacing="off" w:after="0" w:afterAutospacing="off"/>
            </w:pPr>
            <w:r w:rsidR="1C14CABC">
              <w:rPr/>
              <w:t>Maintain proactive communication and monitoring</w:t>
            </w:r>
          </w:p>
        </w:tc>
      </w:tr>
    </w:tbl>
    <w:p w:rsidR="1C14CABC" w:rsidP="1C14CABC" w:rsidRDefault="1C14CABC" w14:paraId="33292E73" w14:textId="0FE99359">
      <w:pPr>
        <w:pStyle w:val="Normal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654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F461E5"/>
    <w:rsid w:val="0027935F"/>
    <w:rsid w:val="00D48AAB"/>
    <w:rsid w:val="00FAF826"/>
    <w:rsid w:val="02C45268"/>
    <w:rsid w:val="03014C93"/>
    <w:rsid w:val="032DE4D4"/>
    <w:rsid w:val="03CC4313"/>
    <w:rsid w:val="052DA9C5"/>
    <w:rsid w:val="05FD13C9"/>
    <w:rsid w:val="0652F4C2"/>
    <w:rsid w:val="06E582B2"/>
    <w:rsid w:val="07508168"/>
    <w:rsid w:val="07670FDA"/>
    <w:rsid w:val="0A4A9B6D"/>
    <w:rsid w:val="0A5766C0"/>
    <w:rsid w:val="0A71BD3F"/>
    <w:rsid w:val="0B44A653"/>
    <w:rsid w:val="0BF344F1"/>
    <w:rsid w:val="0C02324C"/>
    <w:rsid w:val="0C07CF64"/>
    <w:rsid w:val="0D20B6FA"/>
    <w:rsid w:val="0D20B6FA"/>
    <w:rsid w:val="0DE499A3"/>
    <w:rsid w:val="0E89C7CE"/>
    <w:rsid w:val="10662B58"/>
    <w:rsid w:val="110D0545"/>
    <w:rsid w:val="114941D7"/>
    <w:rsid w:val="11C5B061"/>
    <w:rsid w:val="11F0F84F"/>
    <w:rsid w:val="1267C11B"/>
    <w:rsid w:val="127F8D58"/>
    <w:rsid w:val="14125D27"/>
    <w:rsid w:val="17170BE4"/>
    <w:rsid w:val="17585B09"/>
    <w:rsid w:val="187F5ABF"/>
    <w:rsid w:val="18C17650"/>
    <w:rsid w:val="1935FDBB"/>
    <w:rsid w:val="1935FDBB"/>
    <w:rsid w:val="1A2F1904"/>
    <w:rsid w:val="1AE44F82"/>
    <w:rsid w:val="1B3733AA"/>
    <w:rsid w:val="1B816E6B"/>
    <w:rsid w:val="1BE977DF"/>
    <w:rsid w:val="1C14CABC"/>
    <w:rsid w:val="1C7F730D"/>
    <w:rsid w:val="1CAA6FC2"/>
    <w:rsid w:val="1CBB8CEE"/>
    <w:rsid w:val="1E78EAF0"/>
    <w:rsid w:val="1F71C20C"/>
    <w:rsid w:val="1F88F294"/>
    <w:rsid w:val="1FF8B6CF"/>
    <w:rsid w:val="203FAB0E"/>
    <w:rsid w:val="20595DD5"/>
    <w:rsid w:val="217D11D2"/>
    <w:rsid w:val="220DE968"/>
    <w:rsid w:val="226675F2"/>
    <w:rsid w:val="22E35159"/>
    <w:rsid w:val="23A0A2BA"/>
    <w:rsid w:val="23E0DE71"/>
    <w:rsid w:val="25929046"/>
    <w:rsid w:val="25F52638"/>
    <w:rsid w:val="26DEAB40"/>
    <w:rsid w:val="26EE5F70"/>
    <w:rsid w:val="26F29A1C"/>
    <w:rsid w:val="26FE1886"/>
    <w:rsid w:val="270DDC68"/>
    <w:rsid w:val="274BB3AD"/>
    <w:rsid w:val="27B18267"/>
    <w:rsid w:val="2822BA7D"/>
    <w:rsid w:val="2834C8D1"/>
    <w:rsid w:val="2834C8D1"/>
    <w:rsid w:val="287826B2"/>
    <w:rsid w:val="297944BB"/>
    <w:rsid w:val="29EA558D"/>
    <w:rsid w:val="2A73A30D"/>
    <w:rsid w:val="2B3F525D"/>
    <w:rsid w:val="2D0E409A"/>
    <w:rsid w:val="2E2E1ED1"/>
    <w:rsid w:val="2E41C68A"/>
    <w:rsid w:val="2E41C68A"/>
    <w:rsid w:val="2E7D33EF"/>
    <w:rsid w:val="2F2E9CE3"/>
    <w:rsid w:val="2F3C381D"/>
    <w:rsid w:val="2F401DB2"/>
    <w:rsid w:val="2F74021B"/>
    <w:rsid w:val="2FC8895E"/>
    <w:rsid w:val="30596854"/>
    <w:rsid w:val="322E6815"/>
    <w:rsid w:val="324CA0DD"/>
    <w:rsid w:val="32F14E48"/>
    <w:rsid w:val="3652C8D6"/>
    <w:rsid w:val="3654C609"/>
    <w:rsid w:val="379FCDDE"/>
    <w:rsid w:val="3ABF43B0"/>
    <w:rsid w:val="3AC26ABB"/>
    <w:rsid w:val="3C56CFF1"/>
    <w:rsid w:val="3D142A82"/>
    <w:rsid w:val="3D4996C9"/>
    <w:rsid w:val="3E2C8C8B"/>
    <w:rsid w:val="3EC8FA4C"/>
    <w:rsid w:val="3F0450F3"/>
    <w:rsid w:val="3FF2255B"/>
    <w:rsid w:val="40034FFD"/>
    <w:rsid w:val="408A4F0F"/>
    <w:rsid w:val="4091AE7F"/>
    <w:rsid w:val="4110E2B3"/>
    <w:rsid w:val="42F461E5"/>
    <w:rsid w:val="431EDA4F"/>
    <w:rsid w:val="43B2A77A"/>
    <w:rsid w:val="44342781"/>
    <w:rsid w:val="4472B6E4"/>
    <w:rsid w:val="464B6768"/>
    <w:rsid w:val="4711F787"/>
    <w:rsid w:val="47C191C1"/>
    <w:rsid w:val="481D09D1"/>
    <w:rsid w:val="4824C980"/>
    <w:rsid w:val="484D1E64"/>
    <w:rsid w:val="48746D09"/>
    <w:rsid w:val="49444C29"/>
    <w:rsid w:val="499E047F"/>
    <w:rsid w:val="4C1FC410"/>
    <w:rsid w:val="4C8FBD50"/>
    <w:rsid w:val="4E7A8807"/>
    <w:rsid w:val="4E7BDFA8"/>
    <w:rsid w:val="4EAF59FF"/>
    <w:rsid w:val="4F253913"/>
    <w:rsid w:val="4F2640F6"/>
    <w:rsid w:val="4F48760F"/>
    <w:rsid w:val="4FD80E98"/>
    <w:rsid w:val="51077EDE"/>
    <w:rsid w:val="527F96D4"/>
    <w:rsid w:val="53C3CB1A"/>
    <w:rsid w:val="53C3CB1A"/>
    <w:rsid w:val="53F44756"/>
    <w:rsid w:val="57EB66BB"/>
    <w:rsid w:val="5890DB98"/>
    <w:rsid w:val="595FBD46"/>
    <w:rsid w:val="5A390AFF"/>
    <w:rsid w:val="5C337504"/>
    <w:rsid w:val="5CA378DE"/>
    <w:rsid w:val="5CC18102"/>
    <w:rsid w:val="5D0BEFAA"/>
    <w:rsid w:val="608DB82E"/>
    <w:rsid w:val="60A8DF14"/>
    <w:rsid w:val="60B4B534"/>
    <w:rsid w:val="60BCAD34"/>
    <w:rsid w:val="612752D3"/>
    <w:rsid w:val="62591DC1"/>
    <w:rsid w:val="63E1E719"/>
    <w:rsid w:val="63E1E719"/>
    <w:rsid w:val="64409C19"/>
    <w:rsid w:val="64EDABAF"/>
    <w:rsid w:val="654F41E8"/>
    <w:rsid w:val="662369CE"/>
    <w:rsid w:val="668F16F9"/>
    <w:rsid w:val="66DCD5BF"/>
    <w:rsid w:val="6714A91E"/>
    <w:rsid w:val="674639E1"/>
    <w:rsid w:val="67BBD92B"/>
    <w:rsid w:val="67C9C02C"/>
    <w:rsid w:val="684BE9FD"/>
    <w:rsid w:val="687A4C59"/>
    <w:rsid w:val="6A218DB1"/>
    <w:rsid w:val="6B32ED55"/>
    <w:rsid w:val="6B71E49C"/>
    <w:rsid w:val="6B762B08"/>
    <w:rsid w:val="6BAC5600"/>
    <w:rsid w:val="6BB53153"/>
    <w:rsid w:val="6C06DD4C"/>
    <w:rsid w:val="6C4F89CC"/>
    <w:rsid w:val="6D1635B4"/>
    <w:rsid w:val="6D50DD27"/>
    <w:rsid w:val="6F095472"/>
    <w:rsid w:val="6F15A23A"/>
    <w:rsid w:val="702F093A"/>
    <w:rsid w:val="70416CF6"/>
    <w:rsid w:val="7069FE06"/>
    <w:rsid w:val="71B2BCAF"/>
    <w:rsid w:val="71B2BCAF"/>
    <w:rsid w:val="71DDD5AC"/>
    <w:rsid w:val="7209977E"/>
    <w:rsid w:val="721BD66A"/>
    <w:rsid w:val="7349F5E3"/>
    <w:rsid w:val="742DAACC"/>
    <w:rsid w:val="7624319E"/>
    <w:rsid w:val="76DA7F81"/>
    <w:rsid w:val="76E7A056"/>
    <w:rsid w:val="77A68BBF"/>
    <w:rsid w:val="77BA2551"/>
    <w:rsid w:val="7845BE66"/>
    <w:rsid w:val="7883A675"/>
    <w:rsid w:val="78DEF827"/>
    <w:rsid w:val="79984824"/>
    <w:rsid w:val="7AB61D74"/>
    <w:rsid w:val="7BFA065C"/>
    <w:rsid w:val="7C3AB113"/>
    <w:rsid w:val="7C7E5042"/>
    <w:rsid w:val="7CA5F790"/>
    <w:rsid w:val="7D305C9E"/>
    <w:rsid w:val="7D4C53CD"/>
    <w:rsid w:val="7DC8C704"/>
    <w:rsid w:val="7E738C0B"/>
    <w:rsid w:val="7EAC10A4"/>
    <w:rsid w:val="7EAC10A4"/>
    <w:rsid w:val="7F1E91E0"/>
    <w:rsid w:val="7F74A29A"/>
    <w:rsid w:val="7F77675D"/>
    <w:rsid w:val="7F8C5EB4"/>
    <w:rsid w:val="7FD7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A5C1"/>
  <w15:chartTrackingRefBased/>
  <w15:docId w15:val="{96653D00-2B5B-4100-AC61-ACA631CD9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14CAB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8647735" /><Relationship Type="http://schemas.openxmlformats.org/officeDocument/2006/relationships/numbering" Target="numbering.xml" Id="Rc05137fe6f8741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2026-05-22T07:37:11.1452674Z</dcterms:created>
  <dcterms:modified xsi:type="dcterms:W3CDTF">2026-05-23T17:23:40.2611608Z</dcterms:modified>
  <dc:creator>Mantė Vėželytė</dc:creator>
  <lastModifiedBy>Daumantas Baltakis</lastModifiedBy>
</coreProperties>
</file>