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4544" w14:textId="5B0192E0" w:rsidR="00D54FFE" w:rsidRDefault="00D54FFE">
      <w:pPr>
        <w:rPr>
          <w:rFonts w:hint="eastAsia"/>
        </w:rPr>
      </w:pPr>
      <w:r>
        <w:t xml:space="preserve">This study proposes an extension of the high-order compact gas-kinetic scheme (CGKS) to compressible flow simulation in an arbitrary </w:t>
      </w:r>
      <w:proofErr w:type="spellStart"/>
      <w:r>
        <w:t>Lagrangian</w:t>
      </w:r>
      <w:proofErr w:type="spellEnd"/>
      <w:r>
        <w:t xml:space="preserve">-Eulerian (ALE) formulation in unstructured mesh. The ALE method is achieved by subdividing arbitrary mesh into tetrahedrons and integrating flux function in a local coordinate system at the cell interface to ensure geometric conservation law. The scheme incorporates a compact reconstruction with third-order accuracy for updating both cell-averaged conservative flow variables and their gradients. HWENO-type nonlinear reconstruction and gradient compression factors are adopted to improve the accuracy and robustness of the scheme. A multi-stage multi derivative (MSMD) time-stepping method is also implemented to achieve high-order time accuracy with fewer middle stages. The scheme is used to study problems involving moving boundaries.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radius</w:t>
      </w:r>
      <w:r>
        <w:t xml:space="preserve"> basic function method is used to determine grid velocity. Both cylinder and airfoil cases are calculated by our method. </w:t>
      </w:r>
    </w:p>
    <w:sectPr w:rsidR="00D5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FE"/>
    <w:rsid w:val="00474269"/>
    <w:rsid w:val="00D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E32F"/>
  <w15:chartTrackingRefBased/>
  <w15:docId w15:val="{EC46D2D0-55F9-4B45-922B-92BF43D3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Yue</dc:creator>
  <cp:keywords/>
  <dc:description/>
  <cp:lastModifiedBy>ZHANG Yue</cp:lastModifiedBy>
  <cp:revision>1</cp:revision>
  <dcterms:created xsi:type="dcterms:W3CDTF">2024-01-04T09:27:00Z</dcterms:created>
  <dcterms:modified xsi:type="dcterms:W3CDTF">2024-01-04T09:31:00Z</dcterms:modified>
</cp:coreProperties>
</file>