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FF" w:rsidRPr="00DF16F4" w:rsidRDefault="00BF65FF" w:rsidP="00DF16F4">
      <w:pPr>
        <w:pStyle w:val="ListParagraph"/>
        <w:numPr>
          <w:ilvl w:val="0"/>
          <w:numId w:val="3"/>
        </w:numPr>
        <w:rPr>
          <w:lang w:val="en-US"/>
        </w:rPr>
      </w:pPr>
      <w:r w:rsidRPr="00DF16F4">
        <w:rPr>
          <w:lang w:val="en-US"/>
        </w:rPr>
        <w:t>Project separated to two projects</w:t>
      </w:r>
      <w:r w:rsidR="00722FE3" w:rsidRPr="00DF16F4">
        <w:rPr>
          <w:lang w:val="en-US"/>
        </w:rPr>
        <w:t xml:space="preserve"> – class library </w:t>
      </w:r>
      <w:r w:rsidRPr="00DF16F4">
        <w:rPr>
          <w:lang w:val="en-US"/>
        </w:rPr>
        <w:t>KingSuvival.Common and</w:t>
      </w:r>
      <w:r w:rsidR="00722FE3" w:rsidRPr="00DF16F4">
        <w:rPr>
          <w:lang w:val="en-US"/>
        </w:rPr>
        <w:t xml:space="preserve"> console application</w:t>
      </w:r>
      <w:r w:rsidRPr="00DF16F4">
        <w:rPr>
          <w:lang w:val="en-US"/>
        </w:rPr>
        <w:t xml:space="preserve">  </w:t>
      </w:r>
      <w:r w:rsidRPr="00DF16F4">
        <w:rPr>
          <w:lang w:val="en-US"/>
        </w:rPr>
        <w:t>KingSuvival.</w:t>
      </w:r>
      <w:r w:rsidRPr="00DF16F4">
        <w:rPr>
          <w:lang w:val="en-US"/>
        </w:rPr>
        <w:t xml:space="preserve">UI. </w:t>
      </w:r>
      <w:r w:rsidR="00722FE3" w:rsidRPr="00DF16F4">
        <w:rPr>
          <w:lang w:val="en-US"/>
        </w:rPr>
        <w:t xml:space="preserve">Only the main method stays in the </w:t>
      </w:r>
      <w:r w:rsidR="00722FE3" w:rsidRPr="00DF16F4">
        <w:rPr>
          <w:lang w:val="en-US"/>
        </w:rPr>
        <w:t>KingSuvival.</w:t>
      </w:r>
      <w:r w:rsidR="00722FE3" w:rsidRPr="00DF16F4">
        <w:rPr>
          <w:lang w:val="en-US"/>
        </w:rPr>
        <w:t xml:space="preserve">UI project and all other methods go to </w:t>
      </w:r>
      <w:r w:rsidR="00722FE3" w:rsidRPr="00DF16F4">
        <w:rPr>
          <w:lang w:val="en-US"/>
        </w:rPr>
        <w:t>KingSuvival.Common</w:t>
      </w:r>
      <w:r w:rsidR="00722FE3" w:rsidRPr="00DF16F4">
        <w:rPr>
          <w:lang w:val="en-US"/>
        </w:rPr>
        <w:t>. The methods are separated in classes to follow the OOP design.</w:t>
      </w:r>
    </w:p>
    <w:p w:rsidR="00DF16F4" w:rsidRPr="00DF16F4" w:rsidRDefault="00BF65FF" w:rsidP="008E2FC2">
      <w:pPr>
        <w:pStyle w:val="ListParagraph"/>
        <w:numPr>
          <w:ilvl w:val="0"/>
          <w:numId w:val="3"/>
        </w:numPr>
        <w:rPr>
          <w:lang w:val="en-US"/>
        </w:rPr>
      </w:pPr>
      <w:r w:rsidRPr="00DF16F4">
        <w:rPr>
          <w:lang w:val="en-US"/>
        </w:rPr>
        <w:t xml:space="preserve">Structure RC </w:t>
      </w:r>
      <w:r w:rsidR="00722FE3" w:rsidRPr="00DF16F4">
        <w:rPr>
          <w:lang w:val="en-US"/>
        </w:rPr>
        <w:t xml:space="preserve">renamed to MatrixCoordinates structure, which stays internal for the </w:t>
      </w:r>
      <w:r w:rsidR="00722FE3" w:rsidRPr="00DF16F4">
        <w:rPr>
          <w:lang w:val="en-US"/>
        </w:rPr>
        <w:t>KingSuvival.Common</w:t>
      </w:r>
      <w:r w:rsidR="00722FE3" w:rsidRPr="00DF16F4">
        <w:rPr>
          <w:lang w:val="en-US"/>
        </w:rPr>
        <w:t xml:space="preserve"> library to protect it. Public fields “r” and “c” renamed to “row” and “column”, made private and encapsulated with public properties “Row” and “Column”. It is used in the Pawn class which</w:t>
      </w:r>
      <w:r w:rsidR="00DF16F4" w:rsidRPr="00DF16F4">
        <w:rPr>
          <w:lang w:val="en-US"/>
        </w:rPr>
        <w:t xml:space="preserve"> represents the pawns A, B, C, D and King. The class have public properties for name of the pawn, x-coordinate and y-coordinate of the pawn it represents.</w:t>
      </w:r>
    </w:p>
    <w:p w:rsidR="00DF16F4" w:rsidRDefault="00BF799F" w:rsidP="008E2FC2">
      <w:pPr>
        <w:pStyle w:val="ListParagraph"/>
        <w:numPr>
          <w:ilvl w:val="0"/>
          <w:numId w:val="1"/>
        </w:numPr>
        <w:rPr>
          <w:sz w:val="24"/>
          <w:szCs w:val="24"/>
          <w:lang w:val="en-US"/>
        </w:rPr>
      </w:pPr>
      <w:r>
        <w:rPr>
          <w:sz w:val="24"/>
          <w:szCs w:val="24"/>
          <w:lang w:val="en-US"/>
        </w:rPr>
        <w:t xml:space="preserve">Methods “PE4AT_DASKA” and “find” moved to class </w:t>
      </w:r>
      <w:r w:rsidR="001F7A6E">
        <w:rPr>
          <w:sz w:val="24"/>
          <w:szCs w:val="24"/>
          <w:lang w:val="en-US"/>
        </w:rPr>
        <w:t xml:space="preserve">Board </w:t>
      </w:r>
      <w:r>
        <w:rPr>
          <w:sz w:val="24"/>
          <w:szCs w:val="24"/>
          <w:lang w:val="en-US"/>
        </w:rPr>
        <w:t xml:space="preserve">and </w:t>
      </w:r>
      <w:r w:rsidR="001F7A6E">
        <w:rPr>
          <w:sz w:val="24"/>
          <w:szCs w:val="24"/>
          <w:lang w:val="en-US"/>
        </w:rPr>
        <w:t>refactor</w:t>
      </w:r>
      <w:r>
        <w:rPr>
          <w:sz w:val="24"/>
          <w:szCs w:val="24"/>
          <w:lang w:val="en-US"/>
        </w:rPr>
        <w:t>ed as follows</w:t>
      </w:r>
      <w:r w:rsidR="001F7A6E">
        <w:rPr>
          <w:sz w:val="24"/>
          <w:szCs w:val="24"/>
          <w:lang w:val="en-US"/>
        </w:rPr>
        <w:t>:</w:t>
      </w:r>
    </w:p>
    <w:p w:rsidR="00BF799F" w:rsidRDefault="00BF799F" w:rsidP="00BF799F">
      <w:pPr>
        <w:pStyle w:val="ListParagraph"/>
        <w:numPr>
          <w:ilvl w:val="1"/>
          <w:numId w:val="1"/>
        </w:numPr>
        <w:rPr>
          <w:sz w:val="24"/>
          <w:szCs w:val="24"/>
          <w:lang w:val="en-US"/>
        </w:rPr>
      </w:pPr>
      <w:r>
        <w:rPr>
          <w:sz w:val="24"/>
          <w:szCs w:val="24"/>
          <w:lang w:val="en-US"/>
        </w:rPr>
        <w:t>Introduced the constants “</w:t>
      </w:r>
      <w:r w:rsidRPr="00BF799F">
        <w:rPr>
          <w:sz w:val="24"/>
          <w:szCs w:val="24"/>
          <w:lang w:val="en-US"/>
        </w:rPr>
        <w:t>HorizontalBorderSymbol</w:t>
      </w:r>
      <w:r>
        <w:rPr>
          <w:sz w:val="24"/>
          <w:szCs w:val="24"/>
          <w:lang w:val="en-US"/>
        </w:rPr>
        <w:t>”, “</w:t>
      </w:r>
      <w:r w:rsidRPr="00BF799F">
        <w:rPr>
          <w:sz w:val="24"/>
          <w:szCs w:val="24"/>
          <w:lang w:val="en-US"/>
        </w:rPr>
        <w:t>VerticalBorderSymbol</w:t>
      </w:r>
      <w:r>
        <w:rPr>
          <w:sz w:val="24"/>
          <w:szCs w:val="24"/>
          <w:lang w:val="en-US"/>
        </w:rPr>
        <w:t>”</w:t>
      </w:r>
      <w:r w:rsidRPr="00BF799F">
        <w:rPr>
          <w:sz w:val="24"/>
          <w:szCs w:val="24"/>
          <w:lang w:val="en-US"/>
        </w:rPr>
        <w:t xml:space="preserve">, </w:t>
      </w:r>
      <w:r>
        <w:rPr>
          <w:sz w:val="24"/>
          <w:szCs w:val="24"/>
          <w:lang w:val="en-US"/>
        </w:rPr>
        <w:t>“</w:t>
      </w:r>
      <w:r w:rsidRPr="00BF799F">
        <w:rPr>
          <w:sz w:val="24"/>
          <w:szCs w:val="24"/>
          <w:lang w:val="en-US"/>
        </w:rPr>
        <w:t>BlackCellSymbol</w:t>
      </w:r>
      <w:r>
        <w:rPr>
          <w:sz w:val="24"/>
          <w:szCs w:val="24"/>
          <w:lang w:val="en-US"/>
        </w:rPr>
        <w:t>”</w:t>
      </w:r>
      <w:r w:rsidRPr="00BF799F">
        <w:rPr>
          <w:sz w:val="24"/>
          <w:szCs w:val="24"/>
          <w:lang w:val="en-US"/>
        </w:rPr>
        <w:t xml:space="preserve">, </w:t>
      </w:r>
      <w:r>
        <w:rPr>
          <w:sz w:val="24"/>
          <w:szCs w:val="24"/>
          <w:lang w:val="en-US"/>
        </w:rPr>
        <w:t>“</w:t>
      </w:r>
      <w:r w:rsidRPr="00BF799F">
        <w:rPr>
          <w:sz w:val="24"/>
          <w:szCs w:val="24"/>
          <w:lang w:val="en-US"/>
        </w:rPr>
        <w:t>WhiteCellSymbol</w:t>
      </w:r>
      <w:r>
        <w:rPr>
          <w:sz w:val="24"/>
          <w:szCs w:val="24"/>
          <w:lang w:val="en-US"/>
        </w:rPr>
        <w:t>”</w:t>
      </w:r>
      <w:r w:rsidRPr="00BF799F">
        <w:rPr>
          <w:sz w:val="24"/>
          <w:szCs w:val="24"/>
          <w:lang w:val="en-US"/>
        </w:rPr>
        <w:t xml:space="preserve">, </w:t>
      </w:r>
      <w:r>
        <w:rPr>
          <w:sz w:val="24"/>
          <w:szCs w:val="24"/>
          <w:lang w:val="en-US"/>
        </w:rPr>
        <w:t>“</w:t>
      </w:r>
      <w:r w:rsidRPr="00BF799F">
        <w:rPr>
          <w:sz w:val="24"/>
          <w:szCs w:val="24"/>
          <w:lang w:val="en-US"/>
        </w:rPr>
        <w:t>WhiteSpaceSymbol</w:t>
      </w:r>
      <w:r>
        <w:rPr>
          <w:sz w:val="24"/>
          <w:szCs w:val="24"/>
          <w:lang w:val="en-US"/>
        </w:rPr>
        <w:t>” holding the needed symbols for the image of the board</w:t>
      </w:r>
    </w:p>
    <w:p w:rsidR="00BF799F" w:rsidRDefault="00BF799F" w:rsidP="00BF799F">
      <w:pPr>
        <w:pStyle w:val="ListParagraph"/>
        <w:numPr>
          <w:ilvl w:val="1"/>
          <w:numId w:val="1"/>
        </w:numPr>
        <w:rPr>
          <w:sz w:val="24"/>
          <w:szCs w:val="24"/>
          <w:lang w:val="en-US"/>
        </w:rPr>
      </w:pPr>
      <w:r>
        <w:rPr>
          <w:sz w:val="24"/>
          <w:szCs w:val="24"/>
          <w:lang w:val="en-US"/>
        </w:rPr>
        <w:t>Introduced private fields “image”, “boardRows” and “boardColumns”</w:t>
      </w:r>
    </w:p>
    <w:p w:rsidR="008B760B" w:rsidRDefault="001F7A6E" w:rsidP="00BF799F">
      <w:pPr>
        <w:pStyle w:val="ListParagraph"/>
        <w:numPr>
          <w:ilvl w:val="1"/>
          <w:numId w:val="1"/>
        </w:numPr>
        <w:rPr>
          <w:sz w:val="24"/>
          <w:szCs w:val="24"/>
          <w:lang w:val="en-US"/>
        </w:rPr>
      </w:pPr>
      <w:r>
        <w:rPr>
          <w:sz w:val="24"/>
          <w:szCs w:val="24"/>
          <w:lang w:val="en-US"/>
        </w:rPr>
        <w:t xml:space="preserve">Introduced </w:t>
      </w:r>
      <w:r w:rsidR="008B760B">
        <w:rPr>
          <w:sz w:val="24"/>
          <w:szCs w:val="24"/>
          <w:lang w:val="en-US"/>
        </w:rPr>
        <w:t>properties</w:t>
      </w:r>
      <w:r>
        <w:rPr>
          <w:sz w:val="24"/>
          <w:szCs w:val="24"/>
          <w:lang w:val="en-US"/>
        </w:rPr>
        <w:t xml:space="preserve"> “BoardRows” and “BoardColumns” which hold the size of the board</w:t>
      </w:r>
    </w:p>
    <w:p w:rsidR="008B760B" w:rsidRPr="008B760B" w:rsidRDefault="00BF799F" w:rsidP="008B760B">
      <w:pPr>
        <w:pStyle w:val="ListParagraph"/>
        <w:numPr>
          <w:ilvl w:val="1"/>
          <w:numId w:val="1"/>
        </w:numPr>
        <w:rPr>
          <w:sz w:val="24"/>
          <w:szCs w:val="24"/>
          <w:lang w:val="en-US"/>
        </w:rPr>
      </w:pPr>
      <w:r>
        <w:rPr>
          <w:sz w:val="24"/>
          <w:szCs w:val="24"/>
          <w:lang w:val="en-US"/>
        </w:rPr>
        <w:t>Method “PE4AT_DASKA” renamed to “GetImage” made testable (now it returns a string) and separated to small private methods which get the image of the board at the moment. The private methods</w:t>
      </w:r>
      <w:r w:rsidR="009A288B">
        <w:rPr>
          <w:sz w:val="24"/>
          <w:szCs w:val="24"/>
          <w:lang w:val="en-US"/>
        </w:rPr>
        <w:t xml:space="preserve"> </w:t>
      </w:r>
      <w:r>
        <w:rPr>
          <w:sz w:val="24"/>
          <w:szCs w:val="24"/>
          <w:lang w:val="en-US"/>
        </w:rPr>
        <w:t>are: “AppendRowsLine”, “AppendBoard”, “AppendBorder”</w:t>
      </w:r>
      <w:r w:rsidR="009A288B">
        <w:rPr>
          <w:sz w:val="24"/>
          <w:szCs w:val="24"/>
          <w:lang w:val="en-US"/>
        </w:rPr>
        <w:t xml:space="preserve">. They use the constants described above implement the logic to </w:t>
      </w:r>
      <w:r w:rsidR="009A288B">
        <w:rPr>
          <w:sz w:val="24"/>
          <w:szCs w:val="24"/>
          <w:lang w:val="en-US"/>
        </w:rPr>
        <w:t>construct the image of the board</w:t>
      </w:r>
      <w:r w:rsidR="009A288B">
        <w:rPr>
          <w:sz w:val="24"/>
          <w:szCs w:val="24"/>
          <w:lang w:val="en-US"/>
        </w:rPr>
        <w:t>.</w:t>
      </w:r>
      <w:bookmarkStart w:id="0" w:name="_GoBack"/>
      <w:bookmarkEnd w:id="0"/>
    </w:p>
    <w:p w:rsidR="00AF334B" w:rsidRPr="00AF334B" w:rsidRDefault="00AF334B" w:rsidP="008E2FC2">
      <w:pPr>
        <w:pStyle w:val="ListParagraph"/>
        <w:numPr>
          <w:ilvl w:val="0"/>
          <w:numId w:val="1"/>
        </w:numPr>
        <w:rPr>
          <w:sz w:val="24"/>
          <w:szCs w:val="24"/>
          <w:lang w:val="en-US"/>
        </w:rPr>
      </w:pPr>
      <w:r w:rsidRPr="00AF334B">
        <w:rPr>
          <w:lang w:val="en-US"/>
        </w:rPr>
        <w:t>Reformatted the source code</w:t>
      </w:r>
    </w:p>
    <w:p w:rsidR="00AF334B" w:rsidRPr="00AF334B" w:rsidRDefault="00AF334B" w:rsidP="00AF334B">
      <w:pPr>
        <w:pStyle w:val="ListParagraph"/>
        <w:numPr>
          <w:ilvl w:val="1"/>
          <w:numId w:val="1"/>
        </w:numPr>
        <w:rPr>
          <w:sz w:val="24"/>
          <w:szCs w:val="24"/>
          <w:lang w:val="en-US"/>
        </w:rPr>
      </w:pPr>
      <w:r>
        <w:rPr>
          <w:lang w:val="en-US"/>
        </w:rPr>
        <w:t>In class GameManager: method proverka()</w:t>
      </w:r>
    </w:p>
    <w:p w:rsidR="00AF334B" w:rsidRDefault="00AF334B" w:rsidP="00AF334B">
      <w:pPr>
        <w:numPr>
          <w:ilvl w:val="1"/>
          <w:numId w:val="1"/>
        </w:numPr>
        <w:spacing w:before="120" w:after="120" w:line="240" w:lineRule="auto"/>
        <w:ind w:left="1776"/>
        <w:jc w:val="both"/>
        <w:rPr>
          <w:lang w:val="en-US"/>
        </w:rPr>
      </w:pPr>
      <w:r w:rsidRPr="00AF334B">
        <w:rPr>
          <w:lang w:val="en-US"/>
        </w:rPr>
        <w:t>Split the lines containing several statements into several simple lines</w:t>
      </w:r>
    </w:p>
    <w:p w:rsidR="00AF334B" w:rsidRPr="00AF334B" w:rsidRDefault="00AF334B" w:rsidP="00AF334B">
      <w:pPr>
        <w:numPr>
          <w:ilvl w:val="1"/>
          <w:numId w:val="1"/>
        </w:numPr>
        <w:spacing w:before="120" w:after="120" w:line="240" w:lineRule="auto"/>
        <w:ind w:left="1776"/>
        <w:jc w:val="both"/>
        <w:rPr>
          <w:lang w:val="en-US"/>
        </w:rPr>
      </w:pPr>
      <w:r w:rsidRPr="00AF334B">
        <w:rPr>
          <w:lang w:val="en-US"/>
        </w:rPr>
        <w:t xml:space="preserve">Formatted the curly braces </w:t>
      </w:r>
      <w:r w:rsidRPr="00AF334B">
        <w:rPr>
          <w:b/>
          <w:noProof/>
          <w:lang w:val="en-US"/>
        </w:rPr>
        <w:t>{</w:t>
      </w:r>
      <w:r w:rsidRPr="00AF334B">
        <w:rPr>
          <w:noProof/>
          <w:lang w:val="en-US"/>
        </w:rPr>
        <w:t xml:space="preserve"> and </w:t>
      </w:r>
      <w:r w:rsidRPr="00AF334B">
        <w:rPr>
          <w:b/>
          <w:noProof/>
          <w:lang w:val="en-US"/>
        </w:rPr>
        <w:t>}</w:t>
      </w:r>
      <w:r w:rsidRPr="00AF334B">
        <w:rPr>
          <w:lang w:val="en-US"/>
        </w:rPr>
        <w:t xml:space="preserve"> according to the best practices for the C# language.</w:t>
      </w:r>
    </w:p>
    <w:tbl>
      <w:tblPr>
        <w:tblStyle w:val="TableGrid"/>
        <w:tblW w:w="10774" w:type="dxa"/>
        <w:tblInd w:w="-743" w:type="dxa"/>
        <w:tblLook w:val="04A0" w:firstRow="1" w:lastRow="0" w:firstColumn="1" w:lastColumn="0" w:noHBand="0" w:noVBand="1"/>
      </w:tblPr>
      <w:tblGrid>
        <w:gridCol w:w="10774"/>
      </w:tblGrid>
      <w:tr w:rsidR="00AF334B" w:rsidTr="00FF1BE1">
        <w:trPr>
          <w:trHeight w:val="1499"/>
        </w:trPr>
        <w:tc>
          <w:tcPr>
            <w:tcW w:w="10774" w:type="dxa"/>
            <w:tcBorders>
              <w:bottom w:val="single" w:sz="4" w:space="0" w:color="auto"/>
            </w:tcBorders>
          </w:tcPr>
          <w:p w:rsidR="00AF334B" w:rsidRPr="00AF334B" w:rsidRDefault="00AF334B" w:rsidP="00AF334B">
            <w:pPr>
              <w:autoSpaceDE w:val="0"/>
              <w:autoSpaceDN w:val="0"/>
              <w:adjustRightInd w:val="0"/>
              <w:rPr>
                <w:rFonts w:ascii="Consolas" w:hAnsi="Consolas" w:cs="Consolas"/>
                <w:color w:val="000000"/>
                <w:sz w:val="19"/>
                <w:szCs w:val="19"/>
                <w:highlight w:val="white"/>
              </w:rPr>
            </w:pPr>
            <w:r w:rsidRPr="00AF334B">
              <w:rPr>
                <w:rFonts w:ascii="Consolas" w:hAnsi="Consolas" w:cs="Consolas"/>
                <w:color w:val="0000FF"/>
                <w:sz w:val="19"/>
                <w:szCs w:val="19"/>
                <w:highlight w:val="white"/>
              </w:rPr>
              <w:t>if</w:t>
            </w:r>
            <w:r w:rsidRPr="00AF334B">
              <w:rPr>
                <w:rFonts w:ascii="Consolas" w:hAnsi="Consolas" w:cs="Consolas"/>
                <w:color w:val="000000"/>
                <w:sz w:val="19"/>
                <w:szCs w:val="19"/>
                <w:highlight w:val="white"/>
              </w:rPr>
              <w:t xml:space="preserve"> (notOverlapedRow == overlap1.Row &amp;&amp; notOverlapedColumn == overlap1.Column) </w:t>
            </w:r>
            <w:r w:rsidRPr="00AF334B">
              <w:rPr>
                <w:rFonts w:ascii="Consolas" w:hAnsi="Consolas" w:cs="Consolas"/>
                <w:color w:val="0000FF"/>
                <w:sz w:val="19"/>
                <w:szCs w:val="19"/>
                <w:highlight w:val="white"/>
              </w:rPr>
              <w:t>return</w:t>
            </w:r>
            <w:r w:rsidRPr="00AF334B">
              <w:rPr>
                <w:rFonts w:ascii="Consolas" w:hAnsi="Consolas" w:cs="Consolas"/>
                <w:color w:val="000000"/>
                <w:sz w:val="19"/>
                <w:szCs w:val="19"/>
                <w:highlight w:val="white"/>
              </w:rPr>
              <w:t xml:space="preserve"> </w:t>
            </w:r>
            <w:r w:rsidRPr="00AF334B">
              <w:rPr>
                <w:rFonts w:ascii="Consolas" w:hAnsi="Consolas" w:cs="Consolas"/>
                <w:color w:val="0000FF"/>
                <w:sz w:val="19"/>
                <w:szCs w:val="19"/>
                <w:highlight w:val="white"/>
              </w:rPr>
              <w:t>true</w:t>
            </w:r>
            <w:r w:rsidRPr="00AF334B">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00"/>
                <w:sz w:val="19"/>
                <w:szCs w:val="19"/>
                <w:highlight w:val="white"/>
              </w:rPr>
            </w:pPr>
            <w:r w:rsidRPr="00AF334B">
              <w:rPr>
                <w:rFonts w:ascii="Consolas" w:hAnsi="Consolas" w:cs="Consolas"/>
                <w:color w:val="0000FF"/>
                <w:sz w:val="19"/>
                <w:szCs w:val="19"/>
                <w:highlight w:val="white"/>
              </w:rPr>
              <w:t>else</w:t>
            </w:r>
            <w:r w:rsidRPr="00AF334B">
              <w:rPr>
                <w:rFonts w:ascii="Consolas" w:hAnsi="Consolas" w:cs="Consolas"/>
                <w:color w:val="000000"/>
                <w:sz w:val="19"/>
                <w:szCs w:val="19"/>
                <w:highlight w:val="white"/>
              </w:rPr>
              <w:t xml:space="preserve"> </w:t>
            </w:r>
            <w:r w:rsidRPr="00AF334B">
              <w:rPr>
                <w:rFonts w:ascii="Consolas" w:hAnsi="Consolas" w:cs="Consolas"/>
                <w:color w:val="0000FF"/>
                <w:sz w:val="19"/>
                <w:szCs w:val="19"/>
                <w:highlight w:val="white"/>
              </w:rPr>
              <w:t>if</w:t>
            </w:r>
            <w:r w:rsidRPr="00AF334B">
              <w:rPr>
                <w:rFonts w:ascii="Consolas" w:hAnsi="Consolas" w:cs="Consolas"/>
                <w:color w:val="000000"/>
                <w:sz w:val="19"/>
                <w:szCs w:val="19"/>
                <w:highlight w:val="white"/>
              </w:rPr>
              <w:t xml:space="preserve"> (notOverlapedRow == overlap2.Row &amp;&amp; notOverlapedColumn == overlap2.Column) </w:t>
            </w:r>
            <w:r w:rsidRPr="00AF334B">
              <w:rPr>
                <w:rFonts w:ascii="Consolas" w:hAnsi="Consolas" w:cs="Consolas"/>
                <w:color w:val="0000FF"/>
                <w:sz w:val="19"/>
                <w:szCs w:val="19"/>
                <w:highlight w:val="white"/>
              </w:rPr>
              <w:t>return</w:t>
            </w:r>
            <w:r w:rsidRPr="00AF334B">
              <w:rPr>
                <w:rFonts w:ascii="Consolas" w:hAnsi="Consolas" w:cs="Consolas"/>
                <w:color w:val="000000"/>
                <w:sz w:val="19"/>
                <w:szCs w:val="19"/>
                <w:highlight w:val="white"/>
              </w:rPr>
              <w:t xml:space="preserve"> </w:t>
            </w:r>
            <w:r w:rsidRPr="00AF334B">
              <w:rPr>
                <w:rFonts w:ascii="Consolas" w:hAnsi="Consolas" w:cs="Consolas"/>
                <w:color w:val="0000FF"/>
                <w:sz w:val="19"/>
                <w:szCs w:val="19"/>
                <w:highlight w:val="white"/>
              </w:rPr>
              <w:t>true</w:t>
            </w:r>
            <w:r w:rsidRPr="00AF334B">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00"/>
                <w:sz w:val="19"/>
                <w:szCs w:val="19"/>
                <w:highlight w:val="white"/>
              </w:rPr>
            </w:pPr>
            <w:r w:rsidRPr="00AF334B">
              <w:rPr>
                <w:rFonts w:ascii="Consolas" w:hAnsi="Consolas" w:cs="Consolas"/>
                <w:color w:val="0000FF"/>
                <w:sz w:val="19"/>
                <w:szCs w:val="19"/>
                <w:highlight w:val="white"/>
              </w:rPr>
              <w:t>else</w:t>
            </w:r>
            <w:r w:rsidRPr="00AF334B">
              <w:rPr>
                <w:rFonts w:ascii="Consolas" w:hAnsi="Consolas" w:cs="Consolas"/>
                <w:color w:val="000000"/>
                <w:sz w:val="19"/>
                <w:szCs w:val="19"/>
                <w:highlight w:val="white"/>
              </w:rPr>
              <w:t xml:space="preserve"> </w:t>
            </w:r>
            <w:r w:rsidRPr="00AF334B">
              <w:rPr>
                <w:rFonts w:ascii="Consolas" w:hAnsi="Consolas" w:cs="Consolas"/>
                <w:color w:val="0000FF"/>
                <w:sz w:val="19"/>
                <w:szCs w:val="19"/>
                <w:highlight w:val="white"/>
              </w:rPr>
              <w:t>if</w:t>
            </w:r>
            <w:r w:rsidRPr="00AF334B">
              <w:rPr>
                <w:rFonts w:ascii="Consolas" w:hAnsi="Consolas" w:cs="Consolas"/>
                <w:color w:val="000000"/>
                <w:sz w:val="19"/>
                <w:szCs w:val="19"/>
                <w:highlight w:val="white"/>
              </w:rPr>
              <w:t xml:space="preserve"> (notOverlapedRow == overlap3.Row &amp;&amp; notOverlapedColumn == overlap3.Column) </w:t>
            </w:r>
            <w:r w:rsidRPr="00AF334B">
              <w:rPr>
                <w:rFonts w:ascii="Consolas" w:hAnsi="Consolas" w:cs="Consolas"/>
                <w:color w:val="0000FF"/>
                <w:sz w:val="19"/>
                <w:szCs w:val="19"/>
                <w:highlight w:val="white"/>
              </w:rPr>
              <w:t>return</w:t>
            </w:r>
            <w:r w:rsidRPr="00AF334B">
              <w:rPr>
                <w:rFonts w:ascii="Consolas" w:hAnsi="Consolas" w:cs="Consolas"/>
                <w:color w:val="000000"/>
                <w:sz w:val="19"/>
                <w:szCs w:val="19"/>
                <w:highlight w:val="white"/>
              </w:rPr>
              <w:t xml:space="preserve"> </w:t>
            </w:r>
            <w:r w:rsidRPr="00AF334B">
              <w:rPr>
                <w:rFonts w:ascii="Consolas" w:hAnsi="Consolas" w:cs="Consolas"/>
                <w:color w:val="0000FF"/>
                <w:sz w:val="19"/>
                <w:szCs w:val="19"/>
                <w:highlight w:val="white"/>
              </w:rPr>
              <w:t>true</w:t>
            </w:r>
            <w:r w:rsidRPr="00AF334B">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00"/>
                <w:sz w:val="19"/>
                <w:szCs w:val="19"/>
                <w:highlight w:val="white"/>
              </w:rPr>
            </w:pPr>
            <w:r w:rsidRPr="00AF334B">
              <w:rPr>
                <w:rFonts w:ascii="Consolas" w:hAnsi="Consolas" w:cs="Consolas"/>
                <w:color w:val="0000FF"/>
                <w:sz w:val="19"/>
                <w:szCs w:val="19"/>
                <w:highlight w:val="white"/>
              </w:rPr>
              <w:t>else</w:t>
            </w:r>
            <w:r w:rsidRPr="00AF334B">
              <w:rPr>
                <w:rFonts w:ascii="Consolas" w:hAnsi="Consolas" w:cs="Consolas"/>
                <w:color w:val="000000"/>
                <w:sz w:val="19"/>
                <w:szCs w:val="19"/>
                <w:highlight w:val="white"/>
              </w:rPr>
              <w:t xml:space="preserve"> </w:t>
            </w:r>
            <w:r w:rsidRPr="00AF334B">
              <w:rPr>
                <w:rFonts w:ascii="Consolas" w:hAnsi="Consolas" w:cs="Consolas"/>
                <w:color w:val="0000FF"/>
                <w:sz w:val="19"/>
                <w:szCs w:val="19"/>
                <w:highlight w:val="white"/>
              </w:rPr>
              <w:t>if</w:t>
            </w:r>
            <w:r w:rsidRPr="00AF334B">
              <w:rPr>
                <w:rFonts w:ascii="Consolas" w:hAnsi="Consolas" w:cs="Consolas"/>
                <w:color w:val="000000"/>
                <w:sz w:val="19"/>
                <w:szCs w:val="19"/>
                <w:highlight w:val="white"/>
              </w:rPr>
              <w:t xml:space="preserve"> (notOverlapedRow == overlap4.Row &amp;&amp; notOverlapedColumn == overlap4.Column) </w:t>
            </w:r>
            <w:r w:rsidRPr="00AF334B">
              <w:rPr>
                <w:rFonts w:ascii="Consolas" w:hAnsi="Consolas" w:cs="Consolas"/>
                <w:color w:val="0000FF"/>
                <w:sz w:val="19"/>
                <w:szCs w:val="19"/>
                <w:highlight w:val="white"/>
              </w:rPr>
              <w:t>return</w:t>
            </w:r>
            <w:r w:rsidRPr="00AF334B">
              <w:rPr>
                <w:rFonts w:ascii="Consolas" w:hAnsi="Consolas" w:cs="Consolas"/>
                <w:color w:val="000000"/>
                <w:sz w:val="19"/>
                <w:szCs w:val="19"/>
                <w:highlight w:val="white"/>
              </w:rPr>
              <w:t xml:space="preserve"> </w:t>
            </w:r>
            <w:r w:rsidRPr="00AF334B">
              <w:rPr>
                <w:rFonts w:ascii="Consolas" w:hAnsi="Consolas" w:cs="Consolas"/>
                <w:color w:val="0000FF"/>
                <w:sz w:val="19"/>
                <w:szCs w:val="19"/>
                <w:highlight w:val="white"/>
              </w:rPr>
              <w:t>true</w:t>
            </w:r>
            <w:r w:rsidRPr="00AF334B">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00"/>
                <w:sz w:val="19"/>
                <w:szCs w:val="19"/>
                <w:highlight w:val="white"/>
              </w:rPr>
            </w:pPr>
            <w:r w:rsidRPr="00AF334B">
              <w:rPr>
                <w:rFonts w:ascii="Consolas" w:hAnsi="Consolas" w:cs="Consolas"/>
                <w:color w:val="0000FF"/>
                <w:sz w:val="19"/>
                <w:szCs w:val="19"/>
                <w:highlight w:val="white"/>
              </w:rPr>
              <w:t>else</w:t>
            </w:r>
          </w:p>
          <w:p w:rsidR="00AF334B" w:rsidRPr="00AF334B" w:rsidRDefault="00AF334B" w:rsidP="00AF334B">
            <w:pPr>
              <w:spacing w:before="120" w:after="120"/>
              <w:jc w:val="both"/>
              <w:rPr>
                <w:lang w:val="en-US"/>
              </w:rPr>
            </w:pPr>
            <w:r w:rsidRPr="00AF334B">
              <w:rPr>
                <w:rFonts w:ascii="Consolas" w:hAnsi="Consolas" w:cs="Consolas"/>
                <w:color w:val="0000FF"/>
                <w:sz w:val="19"/>
                <w:szCs w:val="19"/>
                <w:highlight w:val="white"/>
                <w:lang w:val="en-US"/>
              </w:rPr>
              <w:t xml:space="preserve">   </w:t>
            </w:r>
            <w:r w:rsidRPr="00AF334B">
              <w:rPr>
                <w:rFonts w:ascii="Consolas" w:hAnsi="Consolas" w:cs="Consolas"/>
                <w:color w:val="0000FF"/>
                <w:sz w:val="19"/>
                <w:szCs w:val="19"/>
                <w:highlight w:val="white"/>
              </w:rPr>
              <w:t>return</w:t>
            </w:r>
            <w:r w:rsidRPr="00AF334B">
              <w:rPr>
                <w:rFonts w:ascii="Consolas" w:hAnsi="Consolas" w:cs="Consolas"/>
                <w:color w:val="000000"/>
                <w:sz w:val="19"/>
                <w:szCs w:val="19"/>
                <w:highlight w:val="white"/>
              </w:rPr>
              <w:t xml:space="preserve"> </w:t>
            </w:r>
            <w:r w:rsidRPr="00AF334B">
              <w:rPr>
                <w:rFonts w:ascii="Consolas" w:hAnsi="Consolas" w:cs="Consolas"/>
                <w:color w:val="0000FF"/>
                <w:sz w:val="19"/>
                <w:szCs w:val="19"/>
                <w:highlight w:val="white"/>
              </w:rPr>
              <w:t>false</w:t>
            </w:r>
            <w:r w:rsidRPr="00AF334B">
              <w:rPr>
                <w:rFonts w:ascii="Consolas" w:hAnsi="Consolas" w:cs="Consolas"/>
                <w:color w:val="000000"/>
                <w:sz w:val="19"/>
                <w:szCs w:val="19"/>
                <w:highlight w:val="white"/>
              </w:rPr>
              <w:t>;</w:t>
            </w:r>
          </w:p>
        </w:tc>
      </w:tr>
      <w:tr w:rsidR="00AF334B" w:rsidTr="00AF334B">
        <w:tc>
          <w:tcPr>
            <w:tcW w:w="10774" w:type="dxa"/>
            <w:tcBorders>
              <w:top w:val="single" w:sz="4" w:space="0" w:color="auto"/>
              <w:left w:val="nil"/>
              <w:bottom w:val="single" w:sz="4" w:space="0" w:color="auto"/>
              <w:right w:val="nil"/>
            </w:tcBorders>
          </w:tcPr>
          <w:p w:rsidR="00AF334B" w:rsidRPr="00AF334B" w:rsidRDefault="00AF334B" w:rsidP="00AF334B">
            <w:pPr>
              <w:autoSpaceDE w:val="0"/>
              <w:autoSpaceDN w:val="0"/>
              <w:adjustRightInd w:val="0"/>
              <w:jc w:val="center"/>
              <w:rPr>
                <w:rFonts w:ascii="Consolas" w:hAnsi="Consolas" w:cs="Consolas"/>
                <w:color w:val="0000FF"/>
                <w:sz w:val="36"/>
                <w:szCs w:val="36"/>
                <w:highlight w:val="white"/>
                <w:lang w:val="en-US"/>
              </w:rPr>
            </w:pPr>
            <w:r w:rsidRPr="00AF334B">
              <w:rPr>
                <w:rFonts w:ascii="Consolas" w:hAnsi="Consolas" w:cs="Consolas"/>
                <w:sz w:val="36"/>
                <w:szCs w:val="36"/>
                <w:highlight w:val="white"/>
                <w:lang w:val="en-US"/>
              </w:rPr>
              <w:t>↓</w:t>
            </w:r>
          </w:p>
        </w:tc>
      </w:tr>
      <w:tr w:rsidR="00AF334B" w:rsidTr="00FF1BE1">
        <w:trPr>
          <w:trHeight w:val="4435"/>
        </w:trPr>
        <w:tc>
          <w:tcPr>
            <w:tcW w:w="10774" w:type="dxa"/>
            <w:tcBorders>
              <w:top w:val="single" w:sz="4" w:space="0" w:color="auto"/>
            </w:tcBorders>
          </w:tcPr>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if</w:t>
            </w:r>
            <w:r>
              <w:rPr>
                <w:rFonts w:ascii="Consolas" w:hAnsi="Consolas" w:cs="Consolas"/>
                <w:color w:val="000000"/>
                <w:sz w:val="19"/>
                <w:szCs w:val="19"/>
                <w:highlight w:val="white"/>
              </w:rPr>
              <w:t xml:space="preserve"> (notOverlapedRow == overlap1.Row &amp;&amp; notOverlapedColumn == overlap1.Column)</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(notOverlapedRow == overlap2.Row &amp;&amp; notOverlapedColumn == overlap2.Column</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(notOverlapedRow == overlap3.Row &amp;&amp; notOverlapedColumn == overlap3.Column)</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(notOverlapedRow == overlap4.Row &amp;&amp; notOverlapedColumn == overlap4.Column)</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F1BE1" w:rsidRDefault="00AF334B" w:rsidP="00AF334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sidR="00FF1BE1">
              <w:rPr>
                <w:rFonts w:ascii="Consolas" w:hAnsi="Consolas" w:cs="Consolas"/>
                <w:color w:val="000000"/>
                <w:sz w:val="19"/>
                <w:szCs w:val="19"/>
                <w:highlight w:val="white"/>
              </w:rPr>
              <w:t>;</w:t>
            </w:r>
          </w:p>
          <w:p w:rsidR="00AF334B" w:rsidRPr="00FF1BE1"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FF"/>
                <w:sz w:val="19"/>
                <w:szCs w:val="19"/>
                <w:highlight w:val="white"/>
                <w:lang w:val="en-US"/>
              </w:rPr>
            </w:pPr>
          </w:p>
        </w:tc>
      </w:tr>
    </w:tbl>
    <w:p w:rsidR="00AF334B" w:rsidRDefault="00FF1BE1" w:rsidP="00FF1BE1">
      <w:pPr>
        <w:pStyle w:val="ListParagraph"/>
        <w:numPr>
          <w:ilvl w:val="0"/>
          <w:numId w:val="1"/>
        </w:numPr>
        <w:spacing w:before="120" w:after="120" w:line="240" w:lineRule="auto"/>
        <w:jc w:val="both"/>
        <w:rPr>
          <w:lang w:val="en-US"/>
        </w:rPr>
      </w:pPr>
      <w:r>
        <w:rPr>
          <w:lang w:val="en-US"/>
        </w:rPr>
        <w:t xml:space="preserve">Renamed </w:t>
      </w:r>
      <w:r w:rsidR="00076C9C">
        <w:rPr>
          <w:lang w:val="en-US"/>
        </w:rPr>
        <w:t>method</w:t>
      </w:r>
    </w:p>
    <w:p w:rsidR="00FF1BE1" w:rsidRDefault="00FF1BE1" w:rsidP="00FF1BE1">
      <w:pPr>
        <w:pStyle w:val="ListParagraph"/>
        <w:numPr>
          <w:ilvl w:val="1"/>
          <w:numId w:val="1"/>
        </w:numPr>
        <w:spacing w:before="120" w:after="120" w:line="240" w:lineRule="auto"/>
        <w:jc w:val="both"/>
        <w:rPr>
          <w:lang w:val="en-US"/>
        </w:rPr>
      </w:pPr>
      <w:r>
        <w:rPr>
          <w:lang w:val="en-US"/>
        </w:rPr>
        <w:t>In class GameManager</w:t>
      </w:r>
    </w:p>
    <w:p w:rsidR="00FF1BE1" w:rsidRDefault="00076C9C" w:rsidP="00076C9C">
      <w:pPr>
        <w:pStyle w:val="ListParagraph"/>
        <w:numPr>
          <w:ilvl w:val="2"/>
          <w:numId w:val="1"/>
        </w:numPr>
        <w:spacing w:before="120" w:after="120" w:line="240" w:lineRule="auto"/>
        <w:jc w:val="both"/>
        <w:rPr>
          <w:lang w:val="en-US"/>
        </w:rPr>
      </w:pPr>
      <w:r>
        <w:rPr>
          <w:lang w:val="en-US"/>
        </w:rPr>
        <w:t xml:space="preserve">method proverka() </w:t>
      </w:r>
      <w:r>
        <w:rPr>
          <w:rFonts w:ascii="Consolas" w:hAnsi="Consolas" w:cs="Consolas"/>
          <w:color w:val="000000"/>
          <w:sz w:val="19"/>
          <w:szCs w:val="19"/>
          <w:highlight w:val="white"/>
          <w:lang w:val="en-US"/>
        </w:rPr>
        <w:t>→</w:t>
      </w:r>
      <w:r>
        <w:rPr>
          <w:rFonts w:ascii="Consolas" w:hAnsi="Consolas" w:cs="Consolas"/>
          <w:color w:val="000000"/>
          <w:sz w:val="19"/>
          <w:szCs w:val="19"/>
          <w:lang w:val="en-US"/>
        </w:rPr>
        <w:t xml:space="preserve"> </w:t>
      </w:r>
      <w:r>
        <w:rPr>
          <w:lang w:val="en-US"/>
        </w:rPr>
        <w:t xml:space="preserve">method </w:t>
      </w:r>
      <w:r>
        <w:rPr>
          <w:rFonts w:ascii="Consolas" w:hAnsi="Consolas" w:cs="Consolas"/>
          <w:color w:val="000000"/>
          <w:sz w:val="19"/>
          <w:szCs w:val="19"/>
          <w:highlight w:val="white"/>
        </w:rPr>
        <w:t>IsAvailableNextPosition</w:t>
      </w:r>
      <w:r>
        <w:rPr>
          <w:lang w:val="en-US"/>
        </w:rPr>
        <w:t>()</w:t>
      </w:r>
    </w:p>
    <w:p w:rsidR="00FA3767" w:rsidRDefault="002E7EDA" w:rsidP="002E7EDA">
      <w:pPr>
        <w:pStyle w:val="ListParagraph"/>
        <w:numPr>
          <w:ilvl w:val="0"/>
          <w:numId w:val="1"/>
        </w:numPr>
        <w:spacing w:before="120" w:after="120" w:line="240" w:lineRule="auto"/>
        <w:jc w:val="both"/>
        <w:rPr>
          <w:lang w:val="en-US"/>
        </w:rPr>
      </w:pPr>
      <w:r>
        <w:rPr>
          <w:lang w:val="en-US"/>
        </w:rPr>
        <w:t xml:space="preserve">Reverse </w:t>
      </w:r>
      <w:r w:rsidR="00FA3767">
        <w:rPr>
          <w:lang w:val="en-US"/>
        </w:rPr>
        <w:t xml:space="preserve">logic </w:t>
      </w:r>
    </w:p>
    <w:p w:rsidR="00FA3767" w:rsidRPr="00FA3767" w:rsidRDefault="00FA3767" w:rsidP="005C074A">
      <w:pPr>
        <w:pStyle w:val="ListParagraph"/>
        <w:numPr>
          <w:ilvl w:val="1"/>
          <w:numId w:val="1"/>
        </w:numPr>
        <w:spacing w:before="120" w:after="120" w:line="240" w:lineRule="auto"/>
        <w:jc w:val="both"/>
        <w:rPr>
          <w:lang w:val="en-US"/>
        </w:rPr>
      </w:pPr>
      <w:r w:rsidRPr="00FA3767">
        <w:rPr>
          <w:lang w:val="en-US"/>
        </w:rPr>
        <w:t>in method</w:t>
      </w:r>
      <w:r w:rsidR="002E7EDA" w:rsidRPr="00FA3767">
        <w:rPr>
          <w:lang w:val="en-US"/>
        </w:rPr>
        <w:t xml:space="preserve"> </w:t>
      </w:r>
      <w:r w:rsidRPr="00FA3767">
        <w:rPr>
          <w:rFonts w:ascii="Consolas" w:hAnsi="Consolas" w:cs="Consolas"/>
          <w:color w:val="000000"/>
          <w:sz w:val="19"/>
          <w:szCs w:val="19"/>
          <w:highlight w:val="white"/>
        </w:rPr>
        <w:t>IsAvailableNextPosition</w:t>
      </w:r>
      <w:r w:rsidRPr="00FA3767">
        <w:rPr>
          <w:lang w:val="en-US"/>
        </w:rPr>
        <w:t xml:space="preserve">() – return </w:t>
      </w:r>
      <w:r w:rsidRPr="00FA3767">
        <w:rPr>
          <w:b/>
          <w:lang w:val="en-US"/>
        </w:rPr>
        <w:t xml:space="preserve">true </w:t>
      </w:r>
      <w:r w:rsidRPr="00FA3767">
        <w:rPr>
          <w:lang w:val="en-US"/>
        </w:rPr>
        <w:t>when next position is available</w:t>
      </w:r>
    </w:p>
    <w:sectPr w:rsidR="00FA3767" w:rsidRPr="00FA3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6019"/>
    <w:multiLevelType w:val="hybridMultilevel"/>
    <w:tmpl w:val="766A34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B830853"/>
    <w:multiLevelType w:val="hybridMultilevel"/>
    <w:tmpl w:val="BA12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64E9C"/>
    <w:multiLevelType w:val="hybridMultilevel"/>
    <w:tmpl w:val="459277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B3E"/>
    <w:rsid w:val="00076C9C"/>
    <w:rsid w:val="001F7A6E"/>
    <w:rsid w:val="002E7EDA"/>
    <w:rsid w:val="00446548"/>
    <w:rsid w:val="005C074A"/>
    <w:rsid w:val="00696B3E"/>
    <w:rsid w:val="00722FE3"/>
    <w:rsid w:val="00833E55"/>
    <w:rsid w:val="008B760B"/>
    <w:rsid w:val="008E2FC2"/>
    <w:rsid w:val="009A288B"/>
    <w:rsid w:val="00AF334B"/>
    <w:rsid w:val="00BF65FF"/>
    <w:rsid w:val="00BF799F"/>
    <w:rsid w:val="00CD7D94"/>
    <w:rsid w:val="00D41940"/>
    <w:rsid w:val="00DF16F4"/>
    <w:rsid w:val="00FA3767"/>
    <w:rsid w:val="00FF1BE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FC2"/>
    <w:pPr>
      <w:ind w:left="720"/>
      <w:contextualSpacing/>
    </w:pPr>
  </w:style>
  <w:style w:type="table" w:styleId="TableGrid">
    <w:name w:val="Table Grid"/>
    <w:basedOn w:val="TableNormal"/>
    <w:uiPriority w:val="59"/>
    <w:rsid w:val="00AF3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FC2"/>
    <w:pPr>
      <w:ind w:left="720"/>
      <w:contextualSpacing/>
    </w:pPr>
  </w:style>
  <w:style w:type="table" w:styleId="TableGrid">
    <w:name w:val="Table Grid"/>
    <w:basedOn w:val="TableNormal"/>
    <w:uiPriority w:val="59"/>
    <w:rsid w:val="00AF3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N.Naidenov</dc:creator>
  <cp:keywords/>
  <dc:description/>
  <cp:lastModifiedBy>Vladislav</cp:lastModifiedBy>
  <cp:revision>13</cp:revision>
  <dcterms:created xsi:type="dcterms:W3CDTF">2013-04-29T16:43:00Z</dcterms:created>
  <dcterms:modified xsi:type="dcterms:W3CDTF">2013-05-01T08:32:00Z</dcterms:modified>
</cp:coreProperties>
</file>