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66" w:rsidRDefault="00667841">
      <w:pPr>
        <w:rPr>
          <w:rFonts w:ascii="Calibri" w:hAnsi="Calibri"/>
          <w:b/>
          <w:caps/>
          <w:sz w:val="22"/>
          <w:szCs w:val="22"/>
        </w:rPr>
      </w:pPr>
      <w:r>
        <w:rPr>
          <w:rFonts w:ascii="Calibri" w:hAnsi="Calibri"/>
          <w:b/>
          <w:caps/>
          <w:sz w:val="22"/>
          <w:szCs w:val="22"/>
        </w:rPr>
        <w:tab/>
      </w:r>
    </w:p>
    <w:p w:rsidR="00D13566" w:rsidRDefault="00667841">
      <w:pPr>
        <w:rPr>
          <w:rFonts w:ascii="Calibri" w:hAnsi="Calibri" w:cs="Calibri"/>
          <w:b/>
          <w:caps/>
          <w:sz w:val="22"/>
          <w:szCs w:val="22"/>
          <w:lang w:bidi="te-IN"/>
        </w:rPr>
      </w:pPr>
      <w:r>
        <w:rPr>
          <w:rFonts w:ascii="Calibri" w:hAnsi="Calibri" w:cs="Nirmala UI"/>
          <w:b/>
          <w:sz w:val="22"/>
          <w:szCs w:val="22"/>
          <w:lang w:bidi="te-IN"/>
        </w:rPr>
        <w:t>Udayalakshmi P</w:t>
      </w:r>
      <w:r>
        <w:rPr>
          <w:rFonts w:ascii="Calibri" w:hAnsi="Calibri"/>
          <w:b/>
          <w:caps/>
          <w:sz w:val="22"/>
          <w:szCs w:val="22"/>
        </w:rPr>
        <w:tab/>
      </w:r>
      <w:r>
        <w:rPr>
          <w:rFonts w:ascii="Calibri" w:hAnsi="Calibri"/>
          <w:b/>
          <w:caps/>
          <w:sz w:val="22"/>
          <w:szCs w:val="22"/>
        </w:rPr>
        <w:tab/>
      </w:r>
      <w:r>
        <w:rPr>
          <w:rFonts w:ascii="Calibri" w:hAnsi="Calibri"/>
          <w:b/>
          <w:caps/>
          <w:sz w:val="22"/>
          <w:szCs w:val="22"/>
        </w:rPr>
        <w:tab/>
      </w:r>
      <w:r>
        <w:rPr>
          <w:rFonts w:ascii="Calibri" w:hAnsi="Calibri"/>
          <w:b/>
          <w:caps/>
          <w:sz w:val="22"/>
          <w:szCs w:val="22"/>
        </w:rPr>
        <w:tab/>
      </w:r>
      <w:r>
        <w:rPr>
          <w:rFonts w:ascii="Calibri" w:hAnsi="Calibri"/>
          <w:b/>
          <w:caps/>
          <w:sz w:val="22"/>
          <w:szCs w:val="22"/>
        </w:rPr>
        <w:tab/>
      </w:r>
      <w:r w:rsidRPr="00034DCE">
        <w:rPr>
          <w:rFonts w:ascii="Calibri" w:hAnsi="Calibri" w:cs="Calibri"/>
          <w:b/>
          <w:bCs/>
          <w:sz w:val="22"/>
          <w:szCs w:val="22"/>
        </w:rPr>
        <w:t>Mobile No</w:t>
      </w:r>
      <w:r>
        <w:rPr>
          <w:rFonts w:ascii="Calibri" w:hAnsi="Calibri" w:cs="Calibri"/>
          <w:sz w:val="22"/>
          <w:szCs w:val="22"/>
        </w:rPr>
        <w:t>:+</w:t>
      </w:r>
      <w:r w:rsidR="00A13B7D">
        <w:rPr>
          <w:rFonts w:ascii="Calibri" w:hAnsi="Calibri" w:cs="Calibri"/>
          <w:sz w:val="22"/>
          <w:szCs w:val="22"/>
        </w:rPr>
        <w:t>91 6304291773</w:t>
      </w:r>
    </w:p>
    <w:p w:rsidR="00D13566" w:rsidRDefault="00667841" w:rsidP="00A27F8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aps/>
          <w:szCs w:val="22"/>
        </w:rPr>
        <w:t>SAP- PP ConsultAnt</w:t>
      </w:r>
      <w:r w:rsidR="00A13B7D">
        <w:rPr>
          <w:rFonts w:ascii="Calibri" w:hAnsi="Calibri"/>
          <w:sz w:val="22"/>
          <w:szCs w:val="22"/>
        </w:rPr>
        <w:tab/>
      </w:r>
      <w:r w:rsidR="00A13B7D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4"/>
          <w:szCs w:val="22"/>
        </w:rPr>
        <w:t>Email:</w:t>
      </w:r>
      <w:r w:rsidR="00D472E0" w:rsidRPr="00034DCE">
        <w:rPr>
          <w:bCs/>
          <w:sz w:val="22"/>
        </w:rPr>
        <w:t>udaya.sap26@gmail.com</w:t>
      </w:r>
      <w:r>
        <w:rPr>
          <w:rFonts w:ascii="Calibri" w:hAnsi="Calibri"/>
          <w:b/>
          <w:caps/>
          <w:sz w:val="22"/>
          <w:szCs w:val="22"/>
        </w:rPr>
        <w:tab/>
      </w:r>
      <w:r>
        <w:rPr>
          <w:rFonts w:ascii="Calibri" w:hAnsi="Calibri"/>
          <w:b/>
          <w:caps/>
          <w:sz w:val="22"/>
          <w:szCs w:val="22"/>
        </w:rPr>
        <w:tab/>
      </w:r>
      <w:r w:rsidR="00C5146E">
        <w:rPr>
          <w:rFonts w:ascii="Calibri" w:hAnsi="Calibr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0;margin-top:0;width:50pt;height:50pt;z-index:251660288;visibility:hidden;mso-position-horizontal-relative:text;mso-position-vertical-relative:text"/>
        </w:pict>
      </w:r>
      <w:r>
        <w:rPr>
          <w:rFonts w:ascii="Calibri" w:hAnsi="Calibri"/>
          <w:sz w:val="22"/>
          <w:szCs w:val="22"/>
        </w:rPr>
        <w:tab/>
      </w:r>
    </w:p>
    <w:p w:rsidR="00D13566" w:rsidRDefault="00D13566">
      <w:pPr>
        <w:tabs>
          <w:tab w:val="right" w:pos="9360"/>
        </w:tabs>
        <w:spacing w:line="160" w:lineRule="exact"/>
        <w:rPr>
          <w:rFonts w:ascii="Calibri" w:hAnsi="Calibri"/>
          <w:sz w:val="22"/>
          <w:szCs w:val="22"/>
        </w:rPr>
      </w:pPr>
    </w:p>
    <w:tbl>
      <w:tblPr>
        <w:tblpPr w:leftFromText="180" w:rightFromText="180" w:vertAnchor="text" w:tblpX="115" w:tblpY="1"/>
        <w:tblOverlap w:val="never"/>
        <w:tblW w:w="93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shd w:val="clear" w:color="auto" w:fill="1F497D"/>
        <w:tblLayout w:type="fixed"/>
        <w:tblCellMar>
          <w:left w:w="115" w:type="dxa"/>
          <w:right w:w="115" w:type="dxa"/>
        </w:tblCellMar>
        <w:tblLook w:val="0000"/>
      </w:tblPr>
      <w:tblGrid>
        <w:gridCol w:w="9360"/>
      </w:tblGrid>
      <w:tr w:rsidR="00C5146E">
        <w:trPr>
          <w:trHeight w:val="263"/>
        </w:trPr>
        <w:tc>
          <w:tcPr>
            <w:tcW w:w="9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F497D"/>
          </w:tcPr>
          <w:p w:rsidR="00D13566" w:rsidRDefault="00667841">
            <w:pPr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PROFILESUMMARY</w:t>
            </w:r>
          </w:p>
        </w:tc>
      </w:tr>
    </w:tbl>
    <w:p w:rsidR="00D13566" w:rsidRDefault="00D13566">
      <w:pPr>
        <w:spacing w:line="120" w:lineRule="exact"/>
        <w:ind w:left="1440" w:hanging="720"/>
        <w:rPr>
          <w:rFonts w:ascii="Calibri" w:hAnsi="Calibri"/>
          <w:sz w:val="22"/>
          <w:szCs w:val="22"/>
        </w:rPr>
      </w:pPr>
    </w:p>
    <w:p w:rsidR="00D13566" w:rsidRPr="007211DF" w:rsidRDefault="00667841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b/>
          <w:sz w:val="22"/>
          <w:szCs w:val="22"/>
          <w:cs/>
          <w:lang w:bidi="te-IN"/>
        </w:rPr>
        <w:t xml:space="preserve">Havingoverall </w:t>
      </w:r>
      <w:r w:rsidR="00D472E0" w:rsidRPr="007211DF">
        <w:rPr>
          <w:rFonts w:asciiTheme="minorHAnsi" w:hAnsiTheme="minorHAnsi" w:cstheme="minorHAnsi"/>
          <w:b/>
          <w:sz w:val="22"/>
          <w:szCs w:val="22"/>
          <w:cs/>
          <w:lang w:bidi="te-IN"/>
        </w:rPr>
        <w:t>7+</w:t>
      </w:r>
      <w:r w:rsidRPr="007211DF">
        <w:rPr>
          <w:rFonts w:asciiTheme="minorHAnsi" w:hAnsiTheme="minorHAnsi" w:cstheme="minorHAnsi"/>
          <w:b/>
          <w:sz w:val="22"/>
          <w:szCs w:val="22"/>
          <w:cs/>
          <w:lang w:bidi="te-IN"/>
        </w:rPr>
        <w:t>YearsofExperience</w:t>
      </w:r>
      <w:r w:rsidR="00D472E0" w:rsidRPr="007211DF">
        <w:rPr>
          <w:rFonts w:asciiTheme="minorHAnsi" w:hAnsiTheme="minorHAnsi" w:cstheme="minorHAnsi"/>
          <w:b/>
          <w:sz w:val="22"/>
          <w:szCs w:val="22"/>
          <w:cs/>
          <w:lang w:bidi="te-IN"/>
        </w:rPr>
        <w:t xml:space="preserve"> whichincludes3.9 years </w:t>
      </w:r>
      <w:r w:rsidRPr="007211DF">
        <w:rPr>
          <w:rFonts w:asciiTheme="minorHAnsi" w:hAnsiTheme="minorHAnsi" w:cstheme="minorHAnsi"/>
          <w:b/>
          <w:sz w:val="22"/>
          <w:szCs w:val="22"/>
          <w:cs/>
          <w:lang w:bidi="te-IN"/>
        </w:rPr>
        <w:t xml:space="preserve"> in SAP PP with one implementation and two supports 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 xml:space="preserve">Experience </w:t>
      </w:r>
      <w:r w:rsidR="0069215B" w:rsidRPr="007211DF">
        <w:rPr>
          <w:rFonts w:asciiTheme="minorHAnsi" w:hAnsiTheme="minorHAnsi" w:cstheme="minorHAnsi"/>
          <w:sz w:val="22"/>
          <w:szCs w:val="22"/>
          <w:cs/>
          <w:lang w:bidi="te-IN"/>
        </w:rPr>
        <w:t>, 4  years in domain  as Data Quality controller</w:t>
      </w:r>
      <w:r w:rsidR="002B6F8E" w:rsidRPr="007211DF">
        <w:rPr>
          <w:rFonts w:asciiTheme="minorHAnsi" w:hAnsiTheme="minorHAnsi" w:cstheme="minorHAnsi"/>
          <w:sz w:val="22"/>
          <w:szCs w:val="22"/>
          <w:cs/>
          <w:lang w:bidi="te-IN"/>
        </w:rPr>
        <w:t>.</w:t>
      </w:r>
    </w:p>
    <w:p w:rsidR="00D13566" w:rsidRPr="007211DF" w:rsidRDefault="00667841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sz w:val="22"/>
          <w:szCs w:val="22"/>
        </w:rPr>
        <w:t>One end to end Implementation and Two Support Projects</w:t>
      </w:r>
    </w:p>
    <w:p w:rsidR="00D13566" w:rsidRPr="007211DF" w:rsidRDefault="00667841">
      <w:pPr>
        <w:numPr>
          <w:ilvl w:val="0"/>
          <w:numId w:val="3"/>
        </w:numPr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sz w:val="22"/>
          <w:szCs w:val="22"/>
        </w:rPr>
        <w:t xml:space="preserve">Experience in SAP Implementation, Customization, Documentation and Post Go-live Support </w:t>
      </w:r>
      <w:r w:rsidR="00034DCE" w:rsidRPr="007211DF">
        <w:rPr>
          <w:rFonts w:asciiTheme="minorHAnsi" w:hAnsiTheme="minorHAnsi" w:cstheme="minorHAnsi"/>
          <w:sz w:val="22"/>
          <w:szCs w:val="22"/>
        </w:rPr>
        <w:t>in production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 xml:space="preserve"> Planning </w:t>
      </w:r>
      <w:r w:rsidRPr="007211DF">
        <w:rPr>
          <w:rFonts w:asciiTheme="minorHAnsi" w:hAnsiTheme="minorHAnsi" w:cstheme="minorHAnsi"/>
          <w:sz w:val="22"/>
          <w:szCs w:val="22"/>
        </w:rPr>
        <w:t>Module</w:t>
      </w:r>
    </w:p>
    <w:p w:rsidR="00D13566" w:rsidRPr="007211DF" w:rsidRDefault="00667841">
      <w:pPr>
        <w:numPr>
          <w:ilvl w:val="0"/>
          <w:numId w:val="3"/>
        </w:numPr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color w:val="1D1B11"/>
          <w:sz w:val="22"/>
          <w:szCs w:val="22"/>
        </w:rPr>
      </w:pPr>
      <w:r w:rsidRPr="007211DF">
        <w:rPr>
          <w:rFonts w:asciiTheme="minorHAnsi" w:hAnsiTheme="minorHAnsi" w:cstheme="minorHAnsi"/>
          <w:color w:val="1D1B11"/>
          <w:sz w:val="22"/>
          <w:szCs w:val="22"/>
          <w:shd w:val="clear" w:color="auto" w:fill="FFFFFF"/>
        </w:rPr>
        <w:t xml:space="preserve">Expertise in gathering requirements from core </w:t>
      </w:r>
      <w:r w:rsidRPr="007211DF">
        <w:rPr>
          <w:rFonts w:asciiTheme="minorHAnsi" w:hAnsiTheme="minorHAnsi" w:cstheme="minorHAnsi"/>
          <w:color w:val="1D1B11"/>
          <w:sz w:val="22"/>
          <w:szCs w:val="22"/>
          <w:shd w:val="clear" w:color="auto" w:fill="FFFFFF"/>
        </w:rPr>
        <w:t>users and transforming the requirements into functional documents in RICEF components</w:t>
      </w:r>
    </w:p>
    <w:p w:rsidR="00D13566" w:rsidRPr="007211DF" w:rsidRDefault="00667841">
      <w:pPr>
        <w:numPr>
          <w:ilvl w:val="0"/>
          <w:numId w:val="3"/>
        </w:numPr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sz w:val="22"/>
          <w:szCs w:val="22"/>
        </w:rPr>
        <w:t xml:space="preserve">Worked closely with team members on the integration between SAP 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>PP/QM</w:t>
      </w:r>
      <w:r w:rsidRPr="007211DF">
        <w:rPr>
          <w:rFonts w:asciiTheme="minorHAnsi" w:hAnsiTheme="minorHAnsi" w:cstheme="minorHAnsi"/>
          <w:sz w:val="22"/>
          <w:szCs w:val="22"/>
        </w:rPr>
        <w:t xml:space="preserve"> and SD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>,</w:t>
      </w:r>
      <w:r w:rsidRPr="007211DF">
        <w:rPr>
          <w:rFonts w:asciiTheme="minorHAnsi" w:hAnsiTheme="minorHAnsi" w:cstheme="minorHAnsi"/>
          <w:sz w:val="22"/>
          <w:szCs w:val="22"/>
        </w:rPr>
        <w:t xml:space="preserve"> MM and 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>CO</w:t>
      </w:r>
      <w:r w:rsidRPr="007211DF">
        <w:rPr>
          <w:rFonts w:asciiTheme="minorHAnsi" w:hAnsiTheme="minorHAnsi" w:cstheme="minorHAnsi"/>
          <w:sz w:val="22"/>
          <w:szCs w:val="22"/>
        </w:rPr>
        <w:t xml:space="preserve"> modules.</w:t>
      </w:r>
    </w:p>
    <w:p w:rsidR="00D13566" w:rsidRPr="007211DF" w:rsidRDefault="00667841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sz w:val="22"/>
          <w:szCs w:val="22"/>
        </w:rPr>
        <w:t xml:space="preserve">Strong expertise in problem solving, decision making, and translating </w:t>
      </w:r>
      <w:r w:rsidRPr="007211DF">
        <w:rPr>
          <w:rFonts w:asciiTheme="minorHAnsi" w:hAnsiTheme="minorHAnsi" w:cstheme="minorHAnsi"/>
          <w:sz w:val="22"/>
          <w:szCs w:val="22"/>
        </w:rPr>
        <w:t>business requirements   into business solutions utilizing process improvements as well as ERP solutions.</w:t>
      </w:r>
    </w:p>
    <w:p w:rsidR="00D13566" w:rsidRPr="007211DF" w:rsidRDefault="00D13566">
      <w:pPr>
        <w:spacing w:line="140" w:lineRule="exact"/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D13566" w:rsidRDefault="00D13566">
      <w:pPr>
        <w:pStyle w:val="ListParagraph"/>
        <w:spacing w:line="160" w:lineRule="exact"/>
        <w:rPr>
          <w:rFonts w:ascii="Calibri" w:hAnsi="Calibri"/>
          <w:sz w:val="22"/>
          <w:szCs w:val="22"/>
        </w:rPr>
      </w:pPr>
    </w:p>
    <w:tbl>
      <w:tblPr>
        <w:tblW w:w="9360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shd w:val="clear" w:color="auto" w:fill="1F497D"/>
        <w:tblLayout w:type="fixed"/>
        <w:tblCellMar>
          <w:left w:w="115" w:type="dxa"/>
          <w:right w:w="115" w:type="dxa"/>
        </w:tblCellMar>
        <w:tblLook w:val="0000"/>
      </w:tblPr>
      <w:tblGrid>
        <w:gridCol w:w="9360"/>
      </w:tblGrid>
      <w:tr w:rsidR="00C5146E">
        <w:trPr>
          <w:trHeight w:val="215"/>
        </w:trPr>
        <w:tc>
          <w:tcPr>
            <w:tcW w:w="9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F497D"/>
          </w:tcPr>
          <w:p w:rsidR="00D13566" w:rsidRDefault="00667841">
            <w:pPr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EDUCATION QUALIFICATIONS</w:t>
            </w:r>
          </w:p>
        </w:tc>
      </w:tr>
    </w:tbl>
    <w:p w:rsidR="00F81772" w:rsidRPr="00F81772" w:rsidRDefault="00F81772" w:rsidP="00F81772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:rsidR="00D13566" w:rsidRDefault="00667841" w:rsidP="007211DF">
      <w:pPr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034DCE">
        <w:rPr>
          <w:rFonts w:asciiTheme="minorHAnsi" w:hAnsiTheme="minorHAnsi" w:cstheme="minorHAnsi"/>
          <w:b/>
          <w:bCs/>
          <w:sz w:val="22"/>
          <w:szCs w:val="22"/>
        </w:rPr>
        <w:t xml:space="preserve">Master of Computer </w:t>
      </w:r>
      <w:r w:rsidR="00034DCE" w:rsidRPr="00034DCE">
        <w:rPr>
          <w:rFonts w:asciiTheme="minorHAnsi" w:hAnsiTheme="minorHAnsi" w:cstheme="minorHAnsi"/>
          <w:b/>
          <w:bCs/>
          <w:sz w:val="22"/>
          <w:szCs w:val="22"/>
        </w:rPr>
        <w:t>Applications (</w:t>
      </w:r>
      <w:r w:rsidRPr="00034DCE">
        <w:rPr>
          <w:rFonts w:asciiTheme="minorHAnsi" w:hAnsiTheme="minorHAnsi" w:cstheme="minorHAnsi"/>
          <w:b/>
          <w:bCs/>
          <w:sz w:val="22"/>
          <w:szCs w:val="22"/>
        </w:rPr>
        <w:t>MCA</w:t>
      </w:r>
      <w:r w:rsidRPr="007211DF">
        <w:rPr>
          <w:rFonts w:asciiTheme="minorHAnsi" w:hAnsiTheme="minorHAnsi" w:cstheme="minorHAnsi"/>
          <w:sz w:val="22"/>
          <w:szCs w:val="22"/>
        </w:rPr>
        <w:t xml:space="preserve">) from </w:t>
      </w:r>
      <w:r w:rsidR="00034DCE" w:rsidRPr="00034DCE">
        <w:rPr>
          <w:rFonts w:asciiTheme="minorHAnsi" w:hAnsiTheme="minorHAnsi" w:cstheme="minorHAnsi"/>
          <w:b/>
          <w:bCs/>
          <w:sz w:val="22"/>
          <w:szCs w:val="22"/>
        </w:rPr>
        <w:t>CJJC</w:t>
      </w:r>
      <w:r w:rsidRPr="00034DCE">
        <w:rPr>
          <w:rFonts w:asciiTheme="minorHAnsi" w:hAnsiTheme="minorHAnsi" w:cstheme="minorHAnsi"/>
          <w:b/>
          <w:bCs/>
          <w:sz w:val="22"/>
          <w:szCs w:val="22"/>
        </w:rPr>
        <w:t xml:space="preserve"> college</w:t>
      </w:r>
      <w:r w:rsidRPr="007211DF">
        <w:rPr>
          <w:rFonts w:asciiTheme="minorHAnsi" w:hAnsiTheme="minorHAnsi" w:cstheme="minorHAnsi"/>
          <w:sz w:val="22"/>
          <w:szCs w:val="22"/>
        </w:rPr>
        <w:t xml:space="preserve">, 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>Acharya Nagarjuna University, Guntur</w:t>
      </w:r>
      <w:r w:rsidRPr="007211DF">
        <w:rPr>
          <w:rFonts w:asciiTheme="minorHAnsi" w:hAnsiTheme="minorHAnsi" w:cstheme="minorHAnsi"/>
          <w:sz w:val="22"/>
          <w:szCs w:val="22"/>
          <w:lang w:bidi="te-IN"/>
        </w:rPr>
        <w:t xml:space="preserve"> with an aggregate of 73% in 2009</w:t>
      </w:r>
      <w:r w:rsidR="00F81772">
        <w:rPr>
          <w:rFonts w:asciiTheme="minorHAnsi" w:hAnsiTheme="minorHAnsi" w:cstheme="minorHAnsi"/>
          <w:sz w:val="22"/>
          <w:szCs w:val="22"/>
          <w:lang w:bidi="te-IN"/>
        </w:rPr>
        <w:t>.</w:t>
      </w:r>
    </w:p>
    <w:p w:rsidR="00F81772" w:rsidRPr="007211DF" w:rsidRDefault="00F81772" w:rsidP="00F81772">
      <w:pPr>
        <w:tabs>
          <w:tab w:val="left" w:pos="72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D13566" w:rsidRPr="007211DF" w:rsidRDefault="00667841" w:rsidP="007211DF">
      <w:pPr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b/>
          <w:sz w:val="22"/>
          <w:szCs w:val="22"/>
        </w:rPr>
        <w:t xml:space="preserve">Bachelor of Science (B.Sc.) </w:t>
      </w:r>
      <w:r w:rsidRPr="007211DF">
        <w:rPr>
          <w:rFonts w:asciiTheme="minorHAnsi" w:hAnsiTheme="minorHAnsi" w:cstheme="minorHAnsi"/>
          <w:sz w:val="22"/>
          <w:szCs w:val="22"/>
        </w:rPr>
        <w:t xml:space="preserve">from </w:t>
      </w:r>
      <w:r w:rsidRPr="00034DCE">
        <w:rPr>
          <w:rFonts w:asciiTheme="minorHAnsi" w:hAnsiTheme="minorHAnsi" w:cstheme="minorHAnsi"/>
          <w:b/>
          <w:bCs/>
          <w:sz w:val="22"/>
          <w:szCs w:val="22"/>
        </w:rPr>
        <w:t>JKC college</w:t>
      </w:r>
      <w:r w:rsidRPr="007211DF">
        <w:rPr>
          <w:rFonts w:asciiTheme="minorHAnsi" w:hAnsiTheme="minorHAnsi" w:cstheme="minorHAnsi"/>
          <w:sz w:val="22"/>
          <w:szCs w:val="22"/>
        </w:rPr>
        <w:t>,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 xml:space="preserve"> Acharya Nagarjuna University, Guntur</w:t>
      </w:r>
      <w:r w:rsidRPr="007211DF">
        <w:rPr>
          <w:rFonts w:asciiTheme="minorHAnsi" w:hAnsiTheme="minorHAnsi" w:cstheme="minorHAnsi"/>
          <w:sz w:val="22"/>
          <w:szCs w:val="22"/>
          <w:lang w:bidi="te-IN"/>
        </w:rPr>
        <w:t xml:space="preserve"> with an aggregate of 65% in 2005</w:t>
      </w:r>
    </w:p>
    <w:p w:rsidR="00354C57" w:rsidRDefault="00354C57" w:rsidP="00354C57">
      <w:pPr>
        <w:tabs>
          <w:tab w:val="left" w:pos="720"/>
        </w:tabs>
        <w:ind w:left="720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shd w:val="clear" w:color="auto" w:fill="1F497D"/>
        <w:tblLayout w:type="fixed"/>
        <w:tblCellMar>
          <w:left w:w="115" w:type="dxa"/>
          <w:right w:w="115" w:type="dxa"/>
        </w:tblCellMar>
        <w:tblLook w:val="0000"/>
      </w:tblPr>
      <w:tblGrid>
        <w:gridCol w:w="9360"/>
      </w:tblGrid>
      <w:tr w:rsidR="00C5146E" w:rsidTr="007E1822">
        <w:trPr>
          <w:trHeight w:val="278"/>
        </w:trPr>
        <w:tc>
          <w:tcPr>
            <w:tcW w:w="9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F497D"/>
          </w:tcPr>
          <w:p w:rsidR="00354C57" w:rsidRPr="00354C57" w:rsidRDefault="00667841" w:rsidP="002B6F8E">
            <w:pPr>
              <w:pStyle w:val="ListParagraph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354C57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TECHNICAL SKILLS</w:t>
            </w:r>
          </w:p>
        </w:tc>
      </w:tr>
    </w:tbl>
    <w:p w:rsidR="00354C57" w:rsidRPr="00DE02E8" w:rsidRDefault="00354C57" w:rsidP="00354C57">
      <w:pPr>
        <w:tabs>
          <w:tab w:val="left" w:pos="720"/>
        </w:tabs>
        <w:ind w:left="720"/>
        <w:rPr>
          <w:rFonts w:asciiTheme="minorHAnsi" w:hAnsiTheme="minorHAnsi" w:cstheme="minorHAnsi"/>
        </w:rPr>
      </w:pPr>
    </w:p>
    <w:p w:rsidR="00354C57" w:rsidRPr="007211DF" w:rsidRDefault="00667841" w:rsidP="00354C57">
      <w:pPr>
        <w:autoSpaceDE w:val="0"/>
        <w:autoSpaceDN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11D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ERP</w:t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ab/>
        <w:t>SAP ECC 6.0, EhP8, SAP S/4HANA</w:t>
      </w:r>
    </w:p>
    <w:p w:rsidR="00354C57" w:rsidRPr="007211DF" w:rsidRDefault="00667841" w:rsidP="00354C57">
      <w:pPr>
        <w:autoSpaceDE w:val="0"/>
        <w:autoSpaceDN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11D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Tools</w:t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HP ALM, Ms. Office, </w:t>
      </w:r>
      <w:r w:rsidR="00C14C94" w:rsidRPr="007211DF">
        <w:rPr>
          <w:rFonts w:asciiTheme="minorHAnsi" w:hAnsiTheme="minorHAnsi" w:cstheme="minorHAnsi"/>
          <w:color w:val="000000"/>
          <w:sz w:val="22"/>
          <w:szCs w:val="22"/>
        </w:rPr>
        <w:t>Work soft</w:t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 xml:space="preserve"> Certify</w:t>
      </w:r>
    </w:p>
    <w:p w:rsidR="00354C57" w:rsidRDefault="00667841" w:rsidP="00354C57">
      <w:pPr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Operating System</w:t>
      </w:r>
      <w:r w:rsidRPr="007211D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03FE" w:rsidRPr="007211DF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7211DF">
        <w:rPr>
          <w:rFonts w:asciiTheme="minorHAnsi" w:hAnsiTheme="minorHAnsi" w:cstheme="minorHAnsi"/>
          <w:sz w:val="22"/>
          <w:szCs w:val="22"/>
        </w:rPr>
        <w:t>Windows 7, Windows 10, MS-DOS</w:t>
      </w:r>
      <w:r w:rsidR="00FF1EA0">
        <w:rPr>
          <w:rFonts w:asciiTheme="minorHAnsi" w:hAnsiTheme="minorHAnsi" w:cstheme="minorHAnsi"/>
          <w:sz w:val="22"/>
          <w:szCs w:val="22"/>
        </w:rPr>
        <w:t>.</w:t>
      </w:r>
    </w:p>
    <w:p w:rsidR="00FF1EA0" w:rsidRDefault="00FF1EA0" w:rsidP="00354C57">
      <w:pPr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F1EA0" w:rsidRPr="007211DF" w:rsidRDefault="00FF1EA0" w:rsidP="00354C57">
      <w:pPr>
        <w:autoSpaceDE w:val="0"/>
        <w:autoSpaceDN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13566" w:rsidRPr="00354C57" w:rsidRDefault="00D13566" w:rsidP="00354C57">
      <w:pPr>
        <w:tabs>
          <w:tab w:val="left" w:pos="720"/>
        </w:tabs>
        <w:ind w:left="360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shd w:val="clear" w:color="auto" w:fill="1F497D"/>
        <w:tblLayout w:type="fixed"/>
        <w:tblCellMar>
          <w:left w:w="115" w:type="dxa"/>
          <w:right w:w="115" w:type="dxa"/>
        </w:tblCellMar>
        <w:tblLook w:val="0000"/>
      </w:tblPr>
      <w:tblGrid>
        <w:gridCol w:w="9360"/>
      </w:tblGrid>
      <w:tr w:rsidR="00C5146E">
        <w:trPr>
          <w:trHeight w:val="278"/>
        </w:trPr>
        <w:tc>
          <w:tcPr>
            <w:tcW w:w="9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F497D"/>
          </w:tcPr>
          <w:p w:rsidR="00D13566" w:rsidRDefault="00667841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Employment Details</w:t>
            </w:r>
          </w:p>
        </w:tc>
      </w:tr>
    </w:tbl>
    <w:p w:rsidR="00D13566" w:rsidRDefault="00D13566">
      <w:pPr>
        <w:ind w:left="811"/>
        <w:jc w:val="both"/>
        <w:rPr>
          <w:rFonts w:ascii="Calibri" w:hAnsi="Calibri" w:cs="Arial"/>
          <w:sz w:val="22"/>
          <w:szCs w:val="22"/>
        </w:rPr>
      </w:pPr>
    </w:p>
    <w:p w:rsidR="00D13566" w:rsidRPr="007211DF" w:rsidRDefault="00667841" w:rsidP="007211DF">
      <w:pPr>
        <w:numPr>
          <w:ilvl w:val="0"/>
          <w:numId w:val="21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cs/>
          <w:lang w:bidi="te-IN"/>
        </w:rPr>
      </w:pPr>
      <w:r w:rsidRPr="007211DF">
        <w:rPr>
          <w:rFonts w:asciiTheme="minorHAnsi" w:hAnsiTheme="minorHAnsi" w:cstheme="minorHAnsi"/>
          <w:sz w:val="22"/>
          <w:szCs w:val="22"/>
          <w:lang w:bidi="te-IN"/>
        </w:rPr>
        <w:t>Working with Birla soft As SAP PP consultant from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>August 2019 to till date</w:t>
      </w:r>
    </w:p>
    <w:p w:rsidR="00D13566" w:rsidRPr="007211DF" w:rsidRDefault="00667841" w:rsidP="007211DF">
      <w:pPr>
        <w:numPr>
          <w:ilvl w:val="0"/>
          <w:numId w:val="21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bidi="te-IN"/>
        </w:rPr>
      </w:pP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 xml:space="preserve">Worked withWissen 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>infotech</w:t>
      </w:r>
      <w:r w:rsidR="002B6F8E" w:rsidRPr="007211DF">
        <w:rPr>
          <w:rFonts w:asciiTheme="minorHAnsi" w:hAnsiTheme="minorHAnsi" w:cstheme="minorHAnsi"/>
          <w:sz w:val="22"/>
          <w:szCs w:val="22"/>
          <w:cs/>
          <w:lang w:bidi="te-IN"/>
        </w:rPr>
        <w:t>Apr</w:t>
      </w:r>
      <w:r>
        <w:rPr>
          <w:rFonts w:asciiTheme="minorHAnsi" w:hAnsiTheme="minorHAnsi" w:cs="Gautami" w:hint="cs"/>
          <w:sz w:val="22"/>
          <w:szCs w:val="22"/>
          <w:cs/>
          <w:lang w:bidi="te-IN"/>
        </w:rPr>
        <w:t>il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 xml:space="preserve"> 2018 to Jul</w:t>
      </w:r>
      <w:r>
        <w:rPr>
          <w:rFonts w:asciiTheme="minorHAnsi" w:hAnsiTheme="minorHAnsi" w:cs="Gautami" w:hint="cs"/>
          <w:sz w:val="22"/>
          <w:szCs w:val="22"/>
          <w:cs/>
          <w:lang w:bidi="te-IN"/>
        </w:rPr>
        <w:t>y</w:t>
      </w:r>
      <w:r w:rsidRPr="007211DF">
        <w:rPr>
          <w:rFonts w:asciiTheme="minorHAnsi" w:hAnsiTheme="minorHAnsi" w:cstheme="minorHAnsi"/>
          <w:sz w:val="22"/>
          <w:szCs w:val="22"/>
          <w:cs/>
          <w:lang w:bidi="te-IN"/>
        </w:rPr>
        <w:t xml:space="preserve"> 2019</w:t>
      </w:r>
    </w:p>
    <w:p w:rsidR="00D13566" w:rsidRPr="007211DF" w:rsidRDefault="00D13566" w:rsidP="007211D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bidi="te-IN"/>
        </w:rPr>
      </w:pPr>
    </w:p>
    <w:p w:rsidR="00D13566" w:rsidRPr="007211DF" w:rsidRDefault="00667841" w:rsidP="007211DF">
      <w:pPr>
        <w:numPr>
          <w:ilvl w:val="0"/>
          <w:numId w:val="21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bidi="te-IN"/>
        </w:rPr>
      </w:pPr>
      <w:r w:rsidRPr="007211DF">
        <w:rPr>
          <w:rFonts w:asciiTheme="minorHAnsi" w:hAnsiTheme="minorHAnsi" w:cstheme="minorHAnsi"/>
          <w:sz w:val="22"/>
          <w:szCs w:val="22"/>
          <w:lang w:bidi="te-IN"/>
        </w:rPr>
        <w:t xml:space="preserve">Worked as officer (quality </w:t>
      </w:r>
      <w:r w:rsidR="001C344A" w:rsidRPr="007211DF">
        <w:rPr>
          <w:rFonts w:asciiTheme="minorHAnsi" w:hAnsiTheme="minorHAnsi" w:cstheme="minorHAnsi"/>
          <w:sz w:val="22"/>
          <w:szCs w:val="22"/>
          <w:lang w:bidi="te-IN"/>
        </w:rPr>
        <w:t>supervisor) level</w:t>
      </w:r>
      <w:r w:rsidRPr="007211DF">
        <w:rPr>
          <w:rFonts w:asciiTheme="minorHAnsi" w:hAnsiTheme="minorHAnsi" w:cstheme="minorHAnsi"/>
          <w:sz w:val="22"/>
          <w:szCs w:val="22"/>
          <w:lang w:bidi="te-IN"/>
        </w:rPr>
        <w:t xml:space="preserve"> in telecom department Karvy</w:t>
      </w:r>
      <w:r w:rsidR="002B6F8E" w:rsidRPr="007211DF">
        <w:rPr>
          <w:rFonts w:asciiTheme="minorHAnsi" w:hAnsiTheme="minorHAnsi" w:cstheme="minorHAnsi"/>
          <w:sz w:val="22"/>
          <w:szCs w:val="22"/>
          <w:lang w:bidi="te-IN"/>
        </w:rPr>
        <w:t>M</w:t>
      </w:r>
      <w:r w:rsidRPr="007211DF">
        <w:rPr>
          <w:rFonts w:asciiTheme="minorHAnsi" w:hAnsiTheme="minorHAnsi" w:cstheme="minorHAnsi"/>
          <w:sz w:val="22"/>
          <w:szCs w:val="22"/>
          <w:lang w:bidi="te-IN"/>
        </w:rPr>
        <w:t>adhapur from 2012 to 2013 for on role employee</w:t>
      </w:r>
    </w:p>
    <w:p w:rsidR="00D13566" w:rsidRPr="007211DF" w:rsidRDefault="00667841" w:rsidP="007211DF">
      <w:pPr>
        <w:pStyle w:val="ListParagraph"/>
        <w:numPr>
          <w:ilvl w:val="0"/>
          <w:numId w:val="21"/>
        </w:numPr>
        <w:ind w:right="-153"/>
        <w:jc w:val="both"/>
        <w:rPr>
          <w:rFonts w:asciiTheme="minorHAnsi" w:hAnsiTheme="minorHAnsi" w:cstheme="minorHAnsi"/>
          <w:sz w:val="22"/>
          <w:szCs w:val="22"/>
          <w:lang w:bidi="te-IN"/>
        </w:rPr>
      </w:pPr>
      <w:r w:rsidRPr="007211DF">
        <w:rPr>
          <w:rFonts w:asciiTheme="minorHAnsi" w:hAnsiTheme="minorHAnsi" w:cstheme="minorHAnsi"/>
          <w:sz w:val="22"/>
          <w:szCs w:val="22"/>
          <w:lang w:bidi="te-IN"/>
        </w:rPr>
        <w:t>Worked as quality team leader for Docomo project in Karvy</w:t>
      </w:r>
      <w:r w:rsidR="007211DF" w:rsidRPr="007211DF">
        <w:rPr>
          <w:rFonts w:asciiTheme="minorHAnsi" w:hAnsiTheme="minorHAnsi" w:cstheme="minorHAnsi"/>
          <w:sz w:val="22"/>
          <w:szCs w:val="22"/>
          <w:lang w:bidi="te-IN"/>
        </w:rPr>
        <w:t>Banjara hills</w:t>
      </w:r>
      <w:r w:rsidRPr="007211DF">
        <w:rPr>
          <w:rFonts w:asciiTheme="minorHAnsi" w:hAnsiTheme="minorHAnsi" w:cstheme="minorHAnsi"/>
          <w:sz w:val="22"/>
          <w:szCs w:val="22"/>
          <w:lang w:bidi="te-IN"/>
        </w:rPr>
        <w:t xml:space="preserve"> from 2009 to 2012 for </w:t>
      </w:r>
      <w:r w:rsidR="00C1455A" w:rsidRPr="007211DF">
        <w:rPr>
          <w:rFonts w:asciiTheme="minorHAnsi" w:hAnsiTheme="minorHAnsi" w:cstheme="minorHAnsi"/>
          <w:sz w:val="22"/>
          <w:szCs w:val="22"/>
          <w:lang w:bidi="te-IN"/>
        </w:rPr>
        <w:t>off role</w:t>
      </w:r>
      <w:r w:rsidRPr="007211DF">
        <w:rPr>
          <w:rFonts w:asciiTheme="minorHAnsi" w:hAnsiTheme="minorHAnsi" w:cstheme="minorHAnsi"/>
          <w:sz w:val="22"/>
          <w:szCs w:val="22"/>
          <w:lang w:bidi="te-IN"/>
        </w:rPr>
        <w:t xml:space="preserve"> employee.</w:t>
      </w:r>
    </w:p>
    <w:p w:rsidR="00D13566" w:rsidRDefault="00D13566" w:rsidP="007211DF">
      <w:pPr>
        <w:pStyle w:val="ListParagraph"/>
        <w:ind w:right="-153"/>
        <w:jc w:val="both"/>
        <w:rPr>
          <w:rFonts w:asciiTheme="minorHAnsi" w:hAnsiTheme="minorHAnsi" w:cstheme="minorHAnsi"/>
          <w:sz w:val="22"/>
          <w:szCs w:val="22"/>
          <w:lang w:bidi="te-IN"/>
        </w:rPr>
      </w:pPr>
    </w:p>
    <w:p w:rsidR="00A13B7D" w:rsidRDefault="00A13B7D" w:rsidP="007211DF">
      <w:pPr>
        <w:pStyle w:val="ListParagraph"/>
        <w:ind w:right="-153"/>
        <w:jc w:val="both"/>
        <w:rPr>
          <w:rFonts w:asciiTheme="minorHAnsi" w:hAnsiTheme="minorHAnsi" w:cstheme="minorHAnsi"/>
          <w:sz w:val="22"/>
          <w:szCs w:val="22"/>
          <w:lang w:bidi="te-IN"/>
        </w:rPr>
      </w:pPr>
    </w:p>
    <w:p w:rsidR="00A13B7D" w:rsidRDefault="00A13B7D" w:rsidP="007211DF">
      <w:pPr>
        <w:pStyle w:val="ListParagraph"/>
        <w:ind w:right="-153"/>
        <w:jc w:val="both"/>
        <w:rPr>
          <w:rFonts w:asciiTheme="minorHAnsi" w:hAnsiTheme="minorHAnsi" w:cstheme="minorHAnsi"/>
          <w:sz w:val="22"/>
          <w:szCs w:val="22"/>
          <w:lang w:bidi="te-IN"/>
        </w:rPr>
      </w:pPr>
    </w:p>
    <w:p w:rsidR="00A13B7D" w:rsidRDefault="00A13B7D" w:rsidP="007211DF">
      <w:pPr>
        <w:pStyle w:val="ListParagraph"/>
        <w:ind w:right="-153"/>
        <w:jc w:val="both"/>
        <w:rPr>
          <w:rFonts w:asciiTheme="minorHAnsi" w:hAnsiTheme="minorHAnsi" w:cstheme="minorHAnsi"/>
          <w:sz w:val="22"/>
          <w:szCs w:val="22"/>
          <w:lang w:bidi="te-IN"/>
        </w:rPr>
      </w:pPr>
    </w:p>
    <w:p w:rsidR="00A13B7D" w:rsidRDefault="00A13B7D" w:rsidP="007211DF">
      <w:pPr>
        <w:pStyle w:val="ListParagraph"/>
        <w:ind w:right="-153"/>
        <w:jc w:val="both"/>
        <w:rPr>
          <w:rFonts w:asciiTheme="minorHAnsi" w:hAnsiTheme="minorHAnsi" w:cstheme="minorHAnsi"/>
          <w:sz w:val="22"/>
          <w:szCs w:val="22"/>
          <w:lang w:bidi="te-IN"/>
        </w:rPr>
      </w:pPr>
    </w:p>
    <w:p w:rsidR="00A13B7D" w:rsidRDefault="00A13B7D" w:rsidP="007211DF">
      <w:pPr>
        <w:pStyle w:val="ListParagraph"/>
        <w:ind w:right="-153"/>
        <w:jc w:val="both"/>
        <w:rPr>
          <w:rFonts w:asciiTheme="minorHAnsi" w:hAnsiTheme="minorHAnsi" w:cstheme="minorHAnsi"/>
          <w:sz w:val="22"/>
          <w:szCs w:val="22"/>
          <w:lang w:bidi="te-IN"/>
        </w:rPr>
      </w:pPr>
    </w:p>
    <w:p w:rsidR="00A13B7D" w:rsidRDefault="00A13B7D" w:rsidP="007211DF">
      <w:pPr>
        <w:pStyle w:val="ListParagraph"/>
        <w:ind w:right="-153"/>
        <w:jc w:val="both"/>
        <w:rPr>
          <w:rFonts w:asciiTheme="minorHAnsi" w:hAnsiTheme="minorHAnsi" w:cstheme="minorHAnsi"/>
          <w:sz w:val="22"/>
          <w:szCs w:val="22"/>
          <w:lang w:bidi="te-IN"/>
        </w:rPr>
      </w:pPr>
    </w:p>
    <w:p w:rsidR="00A13B7D" w:rsidRPr="007211DF" w:rsidRDefault="00A13B7D" w:rsidP="007211DF">
      <w:pPr>
        <w:pStyle w:val="ListParagraph"/>
        <w:ind w:right="-153"/>
        <w:jc w:val="both"/>
        <w:rPr>
          <w:rFonts w:asciiTheme="minorHAnsi" w:hAnsiTheme="minorHAnsi" w:cstheme="minorHAnsi"/>
          <w:sz w:val="22"/>
          <w:szCs w:val="22"/>
          <w:lang w:bidi="te-IN"/>
        </w:rPr>
      </w:pPr>
    </w:p>
    <w:p w:rsidR="00D13566" w:rsidRDefault="00D13566">
      <w:pPr>
        <w:spacing w:line="160" w:lineRule="exact"/>
        <w:ind w:left="720"/>
        <w:jc w:val="both"/>
        <w:rPr>
          <w:rFonts w:ascii="Calibri" w:hAnsi="Calibri" w:cs="Calibri"/>
          <w:sz w:val="22"/>
          <w:szCs w:val="22"/>
          <w:lang w:bidi="te-IN"/>
        </w:rPr>
      </w:pPr>
    </w:p>
    <w:tbl>
      <w:tblPr>
        <w:tblW w:w="9360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shd w:val="clear" w:color="auto" w:fill="1F497D"/>
        <w:tblLayout w:type="fixed"/>
        <w:tblCellMar>
          <w:left w:w="115" w:type="dxa"/>
          <w:right w:w="115" w:type="dxa"/>
        </w:tblCellMar>
        <w:tblLook w:val="0000"/>
      </w:tblPr>
      <w:tblGrid>
        <w:gridCol w:w="9360"/>
      </w:tblGrid>
      <w:tr w:rsidR="00C5146E">
        <w:trPr>
          <w:trHeight w:val="305"/>
        </w:trPr>
        <w:tc>
          <w:tcPr>
            <w:tcW w:w="9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F497D"/>
          </w:tcPr>
          <w:p w:rsidR="00D13566" w:rsidRDefault="00667841">
            <w:pPr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bookmarkStart w:id="0" w:name="_Hlk92974195"/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SAP EXPERTISE</w:t>
            </w:r>
          </w:p>
        </w:tc>
      </w:tr>
      <w:bookmarkEnd w:id="0"/>
    </w:tbl>
    <w:p w:rsidR="00D13566" w:rsidRDefault="00D13566">
      <w:pPr>
        <w:spacing w:line="140" w:lineRule="exact"/>
        <w:ind w:left="720"/>
        <w:jc w:val="both"/>
        <w:rPr>
          <w:rFonts w:ascii="Calibri" w:hAnsi="Calibri"/>
          <w:b/>
          <w:sz w:val="22"/>
          <w:szCs w:val="22"/>
        </w:rPr>
      </w:pPr>
    </w:p>
    <w:p w:rsidR="00D13566" w:rsidRPr="007211DF" w:rsidRDefault="00667841">
      <w:pPr>
        <w:numPr>
          <w:ilvl w:val="0"/>
          <w:numId w:val="5"/>
        </w:numPr>
        <w:ind w:left="714" w:hanging="357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211DF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7211DF">
        <w:rPr>
          <w:rFonts w:asciiTheme="minorHAnsi" w:hAnsiTheme="minorHAnsi" w:cstheme="minorHAnsi"/>
          <w:b/>
          <w:sz w:val="22"/>
          <w:szCs w:val="22"/>
        </w:rPr>
        <w:t>SAP</w:t>
      </w:r>
      <w:r w:rsidRPr="007211DF">
        <w:rPr>
          <w:rFonts w:asciiTheme="minorHAnsi" w:hAnsiTheme="minorHAnsi" w:cstheme="minorHAnsi"/>
          <w:b/>
          <w:sz w:val="22"/>
          <w:szCs w:val="22"/>
          <w:cs/>
          <w:lang w:bidi="te-IN"/>
        </w:rPr>
        <w:t xml:space="preserve"> PP</w:t>
      </w:r>
      <w:r w:rsidRPr="007211DF">
        <w:rPr>
          <w:rFonts w:asciiTheme="minorHAnsi" w:hAnsiTheme="minorHAnsi" w:cstheme="minorHAnsi"/>
          <w:sz w:val="22"/>
          <w:szCs w:val="22"/>
        </w:rPr>
        <w:t>module and well versed with Business Process, Mapping &amp; Configuration.</w:t>
      </w:r>
    </w:p>
    <w:p w:rsidR="00D13566" w:rsidRPr="007211DF" w:rsidRDefault="0066784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cs/>
          <w:lang w:bidi="te-IN"/>
        </w:rPr>
        <w:t xml:space="preserve">Good knowledge in </w:t>
      </w:r>
      <w:r w:rsidRPr="007211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Configuration of</w:t>
      </w:r>
      <w:r w:rsidRPr="007211DF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7211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cs/>
          <w:lang w:bidi="te-IN"/>
        </w:rPr>
        <w:t xml:space="preserve"> PP - </w:t>
      </w:r>
      <w:r w:rsidRPr="007211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MRP processes, Production Orders, Process Orders, </w:t>
      </w:r>
      <w:r w:rsidR="00D472E0" w:rsidRPr="007211DF">
        <w:rPr>
          <w:rFonts w:asciiTheme="minorHAnsi" w:hAnsiTheme="minorHAnsi" w:cstheme="minorHAnsi"/>
          <w:b/>
          <w:bCs/>
          <w:sz w:val="22"/>
          <w:szCs w:val="22"/>
        </w:rPr>
        <w:t>`</w:t>
      </w:r>
      <w:r w:rsidRPr="007211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Repetitive manufacturing, </w:t>
      </w:r>
      <w:r w:rsidRPr="007211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classification, Batch Management, Capacity Planning and Demand Management</w:t>
      </w:r>
    </w:p>
    <w:p w:rsidR="00D13566" w:rsidRPr="007211DF" w:rsidRDefault="00667841">
      <w:pPr>
        <w:numPr>
          <w:ilvl w:val="0"/>
          <w:numId w:val="5"/>
        </w:numPr>
        <w:ind w:left="714" w:hanging="357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211DF">
        <w:rPr>
          <w:rFonts w:asciiTheme="minorHAnsi" w:hAnsiTheme="minorHAnsi" w:cstheme="minorHAnsi"/>
          <w:bCs/>
          <w:sz w:val="22"/>
          <w:szCs w:val="22"/>
        </w:rPr>
        <w:t>Expertise in d</w:t>
      </w:r>
      <w:r w:rsidRPr="007211DF">
        <w:rPr>
          <w:rFonts w:asciiTheme="minorHAnsi" w:hAnsiTheme="minorHAnsi" w:cstheme="minorHAnsi"/>
          <w:b/>
          <w:sz w:val="22"/>
          <w:szCs w:val="22"/>
          <w:cs/>
          <w:lang w:bidi="te-IN"/>
        </w:rPr>
        <w:t xml:space="preserve">iffernt Manufacturing Strategies Like </w:t>
      </w:r>
      <w:r w:rsidRPr="007211DF">
        <w:rPr>
          <w:rFonts w:asciiTheme="minorHAnsi" w:hAnsiTheme="minorHAnsi" w:cstheme="minorHAnsi"/>
          <w:bCs/>
          <w:sz w:val="22"/>
          <w:szCs w:val="22"/>
          <w:cs/>
          <w:lang w:bidi="te-IN"/>
        </w:rPr>
        <w:t xml:space="preserve">MTO and MTS </w:t>
      </w:r>
    </w:p>
    <w:p w:rsidR="00D13566" w:rsidRPr="007211DF" w:rsidRDefault="00667841">
      <w:pPr>
        <w:numPr>
          <w:ilvl w:val="0"/>
          <w:numId w:val="5"/>
        </w:numPr>
        <w:ind w:left="714" w:hanging="357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211DF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7211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Good knowledge in Demand Management Plant Parameters for MRP such as MRP groups, MRP Controllers, MRP types, </w:t>
      </w:r>
      <w:r w:rsidRPr="007211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Planning Calendar, Planning Horizon and Lot-Sizing Procedures</w:t>
      </w:r>
    </w:p>
    <w:p w:rsidR="00D13566" w:rsidRPr="007211DF" w:rsidRDefault="00667841">
      <w:pPr>
        <w:numPr>
          <w:ilvl w:val="0"/>
          <w:numId w:val="5"/>
        </w:numPr>
        <w:ind w:left="714" w:hanging="357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211DF">
        <w:rPr>
          <w:rFonts w:asciiTheme="minorHAnsi" w:hAnsiTheme="minorHAnsi" w:cstheme="minorHAnsi"/>
          <w:bCs/>
          <w:sz w:val="22"/>
          <w:szCs w:val="22"/>
        </w:rPr>
        <w:t xml:space="preserve">Good Knowledge in </w:t>
      </w:r>
      <w:r w:rsidRPr="007211DF">
        <w:rPr>
          <w:rFonts w:asciiTheme="minorHAnsi" w:hAnsiTheme="minorHAnsi" w:cstheme="minorHAnsi"/>
          <w:b/>
          <w:bCs/>
          <w:sz w:val="22"/>
          <w:szCs w:val="22"/>
        </w:rPr>
        <w:t xml:space="preserve">integration of </w:t>
      </w:r>
      <w:r w:rsidRPr="007211DF">
        <w:rPr>
          <w:rFonts w:asciiTheme="minorHAnsi" w:hAnsiTheme="minorHAnsi" w:cstheme="minorHAnsi"/>
          <w:b/>
          <w:bCs/>
          <w:sz w:val="22"/>
          <w:szCs w:val="22"/>
          <w:cs/>
          <w:lang w:bidi="te-IN"/>
        </w:rPr>
        <w:t>PP</w:t>
      </w:r>
      <w:r w:rsidRPr="007211DF">
        <w:rPr>
          <w:rFonts w:asciiTheme="minorHAnsi" w:hAnsiTheme="minorHAnsi" w:cstheme="minorHAnsi"/>
          <w:b/>
          <w:bCs/>
          <w:sz w:val="22"/>
          <w:szCs w:val="22"/>
        </w:rPr>
        <w:t xml:space="preserve"> with</w:t>
      </w:r>
      <w:r w:rsidRPr="007211DF">
        <w:rPr>
          <w:rFonts w:asciiTheme="minorHAnsi" w:hAnsiTheme="minorHAnsi" w:cstheme="minorHAnsi"/>
          <w:b/>
          <w:bCs/>
          <w:sz w:val="22"/>
          <w:szCs w:val="22"/>
          <w:cs/>
          <w:lang w:bidi="te-IN"/>
        </w:rPr>
        <w:t xml:space="preserve"> QMbasic </w:t>
      </w:r>
      <w:r w:rsidRPr="007211DF">
        <w:rPr>
          <w:rFonts w:asciiTheme="minorHAnsi" w:hAnsiTheme="minorHAnsi" w:cstheme="minorHAnsi"/>
          <w:bCs/>
          <w:sz w:val="22"/>
          <w:szCs w:val="22"/>
        </w:rPr>
        <w:t>modules.</w:t>
      </w:r>
    </w:p>
    <w:p w:rsidR="00D13566" w:rsidRPr="007211DF" w:rsidRDefault="00667841">
      <w:pPr>
        <w:numPr>
          <w:ilvl w:val="0"/>
          <w:numId w:val="5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sz w:val="22"/>
          <w:szCs w:val="22"/>
        </w:rPr>
        <w:t>Knowledge in AS-IS, TO-BE Business Process and Business Blue Print Phases of Implementation of SAP.</w:t>
      </w:r>
    </w:p>
    <w:tbl>
      <w:tblPr>
        <w:tblW w:w="936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shd w:val="clear" w:color="auto" w:fill="1F497D"/>
        <w:tblLayout w:type="fixed"/>
        <w:tblCellMar>
          <w:left w:w="115" w:type="dxa"/>
          <w:right w:w="115" w:type="dxa"/>
        </w:tblCellMar>
        <w:tblLook w:val="0000"/>
      </w:tblPr>
      <w:tblGrid>
        <w:gridCol w:w="9360"/>
      </w:tblGrid>
      <w:tr w:rsidR="00C5146E" w:rsidTr="00526895">
        <w:trPr>
          <w:trHeight w:val="278"/>
        </w:trPr>
        <w:tc>
          <w:tcPr>
            <w:tcW w:w="9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F497D"/>
          </w:tcPr>
          <w:p w:rsidR="00A503FE" w:rsidRDefault="00667841" w:rsidP="00526895">
            <w:pPr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SAP  QM Expertise</w:t>
            </w:r>
          </w:p>
        </w:tc>
      </w:tr>
    </w:tbl>
    <w:p w:rsidR="00D13566" w:rsidRDefault="00D13566" w:rsidP="00A503FE">
      <w:pPr>
        <w:jc w:val="both"/>
        <w:rPr>
          <w:rFonts w:ascii="Calibri" w:hAnsi="Calibri" w:cs="Calibri"/>
          <w:sz w:val="22"/>
          <w:szCs w:val="22"/>
        </w:rPr>
      </w:pPr>
    </w:p>
    <w:p w:rsidR="00D13566" w:rsidRPr="007211DF" w:rsidRDefault="00667841">
      <w:pPr>
        <w:pStyle w:val="NormalWeb"/>
        <w:numPr>
          <w:ilvl w:val="0"/>
          <w:numId w:val="12"/>
        </w:numPr>
        <w:shd w:val="clear" w:color="auto" w:fill="FFFFFF"/>
        <w:spacing w:before="86" w:after="86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sz w:val="22"/>
          <w:szCs w:val="22"/>
        </w:rPr>
        <w:t xml:space="preserve">Excellent Skills in Configuring and Customizing Quality Planning (Basic data for Quality          Management, Inspection planning), </w:t>
      </w:r>
    </w:p>
    <w:p w:rsidR="00D13566" w:rsidRPr="007211DF" w:rsidRDefault="00667841">
      <w:pPr>
        <w:pStyle w:val="NormalWeb"/>
        <w:numPr>
          <w:ilvl w:val="0"/>
          <w:numId w:val="12"/>
        </w:numPr>
        <w:shd w:val="clear" w:color="auto" w:fill="FFFFFF"/>
        <w:spacing w:before="86" w:after="86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sz w:val="22"/>
          <w:szCs w:val="22"/>
        </w:rPr>
        <w:t>Quality Assurance (Quality inspection, Quality certificates) &amp; Quality Control (Quality notifications, QM information syste</w:t>
      </w:r>
      <w:r w:rsidRPr="007211DF">
        <w:rPr>
          <w:rFonts w:asciiTheme="minorHAnsi" w:hAnsiTheme="minorHAnsi" w:cstheme="minorHAnsi"/>
          <w:sz w:val="22"/>
          <w:szCs w:val="22"/>
        </w:rPr>
        <w:t xml:space="preserve">m) </w:t>
      </w:r>
    </w:p>
    <w:p w:rsidR="00D13566" w:rsidRDefault="00667841">
      <w:pPr>
        <w:pStyle w:val="NormalWeb"/>
        <w:numPr>
          <w:ilvl w:val="0"/>
          <w:numId w:val="12"/>
        </w:numPr>
        <w:shd w:val="clear" w:color="auto" w:fill="FFFFFF"/>
        <w:spacing w:before="86" w:after="86"/>
        <w:rPr>
          <w:rFonts w:asciiTheme="minorHAnsi" w:hAnsiTheme="minorHAnsi" w:cstheme="minorHAnsi"/>
          <w:sz w:val="22"/>
          <w:szCs w:val="22"/>
        </w:rPr>
      </w:pPr>
      <w:r w:rsidRPr="007211DF">
        <w:rPr>
          <w:rFonts w:asciiTheme="minorHAnsi" w:hAnsiTheme="minorHAnsi" w:cstheme="minorHAnsi"/>
          <w:sz w:val="22"/>
          <w:szCs w:val="22"/>
        </w:rPr>
        <w:t>Expertise in Configuration of QM in procurement, production, Sales &amp; Distribution, Controlling.</w:t>
      </w:r>
    </w:p>
    <w:p w:rsidR="00C1455A" w:rsidRPr="007211DF" w:rsidRDefault="00C1455A" w:rsidP="00C1455A">
      <w:pPr>
        <w:pStyle w:val="NormalWeb"/>
        <w:shd w:val="clear" w:color="auto" w:fill="FFFFFF"/>
        <w:spacing w:before="86" w:after="86"/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W w:w="936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shd w:val="clear" w:color="auto" w:fill="1F497D"/>
        <w:tblLayout w:type="fixed"/>
        <w:tblCellMar>
          <w:left w:w="115" w:type="dxa"/>
          <w:right w:w="115" w:type="dxa"/>
        </w:tblCellMar>
        <w:tblLook w:val="0000"/>
      </w:tblPr>
      <w:tblGrid>
        <w:gridCol w:w="9360"/>
      </w:tblGrid>
      <w:tr w:rsidR="00C5146E" w:rsidTr="00A503FE">
        <w:trPr>
          <w:trHeight w:val="278"/>
        </w:trPr>
        <w:tc>
          <w:tcPr>
            <w:tcW w:w="9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F497D"/>
          </w:tcPr>
          <w:p w:rsidR="00D13566" w:rsidRDefault="00667841">
            <w:pPr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bookmarkStart w:id="1" w:name="_Hlk92974322"/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SAP PROJECTS DETAILS</w:t>
            </w:r>
          </w:p>
        </w:tc>
      </w:tr>
      <w:bookmarkEnd w:id="1"/>
    </w:tbl>
    <w:p w:rsidR="00D13566" w:rsidRDefault="00D13566">
      <w:pPr>
        <w:pStyle w:val="Sparta-ProjectHeading"/>
      </w:pPr>
    </w:p>
    <w:p w:rsidR="00C1455A" w:rsidRPr="00C1455A" w:rsidRDefault="00667841" w:rsidP="00C1455A">
      <w:pPr>
        <w:pStyle w:val="Sparta-ProjectHeading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>Project –</w:t>
      </w:r>
      <w:r w:rsidR="00F81772"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>2</w:t>
      </w:r>
      <w:r w:rsidR="00F8177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Pr="00F81772">
        <w:rPr>
          <w:rFonts w:asciiTheme="minorHAnsi" w:hAnsiTheme="minorHAnsi" w:cstheme="minorHAnsi"/>
          <w:sz w:val="22"/>
          <w:szCs w:val="22"/>
        </w:rPr>
        <w:t>SAP --</w:t>
      </w:r>
      <w:r w:rsidR="00F81772" w:rsidRPr="00F81772">
        <w:rPr>
          <w:rFonts w:asciiTheme="minorHAnsi" w:hAnsiTheme="minorHAnsi" w:cstheme="minorHAnsi"/>
          <w:sz w:val="22"/>
          <w:szCs w:val="22"/>
        </w:rPr>
        <w:t>PP Implementation</w:t>
      </w:r>
      <w:r w:rsidRPr="00F81772">
        <w:rPr>
          <w:rFonts w:asciiTheme="minorHAnsi" w:hAnsiTheme="minorHAnsi" w:cstheme="minorHAnsi"/>
          <w:sz w:val="22"/>
          <w:szCs w:val="22"/>
        </w:rPr>
        <w:t xml:space="preserve"> and Support</w:t>
      </w:r>
    </w:p>
    <w:p w:rsidR="00C1455A" w:rsidRPr="00C1455A" w:rsidRDefault="00C1455A" w:rsidP="00C1455A">
      <w:pPr>
        <w:pStyle w:val="Sparta-ProjectHeading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C1455A" w:rsidRPr="00C1455A" w:rsidRDefault="00667841" w:rsidP="00C1455A">
      <w:pPr>
        <w:pStyle w:val="Sparta-ProjectHeading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>Employer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r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Birla soft – Bangalore</w:t>
      </w:r>
    </w:p>
    <w:p w:rsidR="00C1455A" w:rsidRPr="00C1455A" w:rsidRDefault="00667841" w:rsidP="00C1455A">
      <w:pPr>
        <w:pStyle w:val="Sparta-ProjectHeading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>Clien</w:t>
      </w:r>
      <w:r w:rsidR="00F8177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        </w:t>
      </w:r>
      <w:r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>: Medtronic LLC</w:t>
      </w:r>
    </w:p>
    <w:p w:rsidR="00C1455A" w:rsidRPr="00C1455A" w:rsidRDefault="00667841" w:rsidP="00C1455A">
      <w:pPr>
        <w:pStyle w:val="Sparta-ProjectHeading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Role:  SAP – PP </w:t>
      </w:r>
      <w:r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>Consultant</w:t>
      </w:r>
    </w:p>
    <w:p w:rsidR="00C1455A" w:rsidRDefault="00667841" w:rsidP="00C1455A">
      <w:pPr>
        <w:pStyle w:val="Sparta-ProjectHeading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>Duratio</w:t>
      </w:r>
      <w:r w:rsidR="00F8177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  </w:t>
      </w:r>
      <w:r w:rsidRPr="00C1455A">
        <w:rPr>
          <w:rFonts w:asciiTheme="minorHAnsi" w:hAnsiTheme="minorHAnsi" w:cstheme="minorHAnsi"/>
          <w:b w:val="0"/>
          <w:bCs w:val="0"/>
          <w:sz w:val="22"/>
          <w:szCs w:val="22"/>
        </w:rPr>
        <w:t>:  August 2019 to till date</w:t>
      </w:r>
    </w:p>
    <w:p w:rsidR="00D13566" w:rsidRPr="00A7619E" w:rsidRDefault="00667841" w:rsidP="00C1455A">
      <w:pPr>
        <w:pStyle w:val="Sparta-ProjectHeading"/>
        <w:rPr>
          <w:rFonts w:asciiTheme="minorHAnsi" w:hAnsiTheme="minorHAnsi" w:cstheme="minorHAnsi"/>
          <w:sz w:val="22"/>
          <w:szCs w:val="22"/>
        </w:rPr>
      </w:pPr>
      <w:r>
        <w:tab/>
      </w:r>
    </w:p>
    <w:p w:rsidR="00D13566" w:rsidRPr="00A7619E" w:rsidRDefault="00667841" w:rsidP="007211DF">
      <w:pPr>
        <w:pStyle w:val="Sparta-Bullets"/>
        <w:numPr>
          <w:ilvl w:val="0"/>
          <w:numId w:val="22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Customization of Production Planning Module for Discrete Manufacturing &amp; Process Industries.</w:t>
      </w:r>
    </w:p>
    <w:p w:rsidR="00D13566" w:rsidRPr="00A7619E" w:rsidRDefault="00667841" w:rsidP="007211DF">
      <w:pPr>
        <w:pStyle w:val="Sparta-Bullets"/>
        <w:numPr>
          <w:ilvl w:val="0"/>
          <w:numId w:val="22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PP Master data, Demand Management, MRP, Shop Floor Control, Process Management (PI Sheet), etc.</w:t>
      </w:r>
    </w:p>
    <w:p w:rsidR="00D13566" w:rsidRPr="00A7619E" w:rsidRDefault="00667841" w:rsidP="007211DF">
      <w:pPr>
        <w:pStyle w:val="Sparta-Bullets"/>
        <w:numPr>
          <w:ilvl w:val="0"/>
          <w:numId w:val="22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Involved in FUNC</w:t>
      </w:r>
      <w:r w:rsidRPr="00A7619E">
        <w:rPr>
          <w:rFonts w:asciiTheme="minorHAnsi" w:hAnsiTheme="minorHAnsi" w:cstheme="minorHAnsi"/>
          <w:sz w:val="22"/>
          <w:szCs w:val="22"/>
        </w:rPr>
        <w:t>TIONAL support, fixing customized requirements for the Customer.</w:t>
      </w:r>
    </w:p>
    <w:p w:rsidR="00D13566" w:rsidRPr="00A7619E" w:rsidRDefault="00667841" w:rsidP="007211DF">
      <w:pPr>
        <w:pStyle w:val="Sparta-Bullets"/>
        <w:numPr>
          <w:ilvl w:val="0"/>
          <w:numId w:val="22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Involved in</w:t>
      </w:r>
      <w:r w:rsidRPr="00A7619E">
        <w:rPr>
          <w:rFonts w:asciiTheme="minorHAnsi" w:hAnsiTheme="minorHAnsi" w:cstheme="minorHAnsi"/>
          <w:color w:val="444444"/>
          <w:sz w:val="22"/>
          <w:szCs w:val="22"/>
        </w:rPr>
        <w:t xml:space="preserve"> development and testing</w:t>
      </w:r>
      <w:r w:rsidRPr="00A7619E">
        <w:rPr>
          <w:rFonts w:asciiTheme="minorHAnsi" w:hAnsiTheme="minorHAnsi" w:cstheme="minorHAnsi"/>
          <w:sz w:val="22"/>
          <w:szCs w:val="22"/>
        </w:rPr>
        <w:t xml:space="preserve"> of new ABAP Objects and updating of customized transactions in PP</w:t>
      </w:r>
    </w:p>
    <w:p w:rsidR="00D13566" w:rsidRPr="00A7619E" w:rsidRDefault="00667841" w:rsidP="007211DF">
      <w:pPr>
        <w:pStyle w:val="Sparta-Bullets"/>
        <w:numPr>
          <w:ilvl w:val="0"/>
          <w:numId w:val="22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 xml:space="preserve">Developed custom program using Remote RFC and BAPIs for PP Module to interact with their </w:t>
      </w:r>
      <w:r w:rsidRPr="00A7619E">
        <w:rPr>
          <w:rFonts w:asciiTheme="minorHAnsi" w:hAnsiTheme="minorHAnsi" w:cstheme="minorHAnsi"/>
          <w:sz w:val="22"/>
          <w:szCs w:val="22"/>
        </w:rPr>
        <w:t>external systems.</w:t>
      </w:r>
    </w:p>
    <w:p w:rsidR="00D13566" w:rsidRPr="00A7619E" w:rsidRDefault="00667841" w:rsidP="007211DF">
      <w:pPr>
        <w:pStyle w:val="Sparta-Bullets"/>
        <w:numPr>
          <w:ilvl w:val="0"/>
          <w:numId w:val="22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 xml:space="preserve">Good knowledge in </w:t>
      </w:r>
      <w:r w:rsidR="00F81772" w:rsidRPr="00A7619E">
        <w:rPr>
          <w:rFonts w:asciiTheme="minorHAnsi" w:hAnsiTheme="minorHAnsi" w:cstheme="minorHAnsi"/>
          <w:sz w:val="22"/>
          <w:szCs w:val="22"/>
        </w:rPr>
        <w:t>Materials Management</w:t>
      </w:r>
    </w:p>
    <w:p w:rsidR="00D13566" w:rsidRPr="00A7619E" w:rsidRDefault="00667841" w:rsidP="007211DF">
      <w:pPr>
        <w:pStyle w:val="Sparta-Bullets"/>
        <w:numPr>
          <w:ilvl w:val="0"/>
          <w:numId w:val="22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eastAsia="Meiryo" w:hAnsiTheme="minorHAnsi" w:cstheme="minorHAnsi"/>
          <w:sz w:val="22"/>
          <w:szCs w:val="22"/>
        </w:rPr>
        <w:t>Strong commitment, dedication and efficient program solving.</w:t>
      </w:r>
    </w:p>
    <w:p w:rsidR="00D13566" w:rsidRPr="00A7619E" w:rsidRDefault="00667841" w:rsidP="007211DF">
      <w:pPr>
        <w:pStyle w:val="Sparta-Bullets"/>
        <w:numPr>
          <w:ilvl w:val="0"/>
          <w:numId w:val="22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eastAsia="Meiryo" w:hAnsiTheme="minorHAnsi" w:cstheme="minorHAnsi"/>
          <w:sz w:val="22"/>
          <w:szCs w:val="22"/>
        </w:rPr>
        <w:t>Good experience in Queries, LSMW and IBIP tool.</w:t>
      </w:r>
    </w:p>
    <w:p w:rsidR="00D13566" w:rsidRPr="00A7619E" w:rsidRDefault="00667841" w:rsidP="007211DF">
      <w:pPr>
        <w:pStyle w:val="Sparta-Bullets"/>
        <w:numPr>
          <w:ilvl w:val="0"/>
          <w:numId w:val="22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A7619E">
        <w:rPr>
          <w:rFonts w:asciiTheme="minorHAnsi" w:hAnsiTheme="minorHAnsi" w:cstheme="minorHAnsi"/>
          <w:sz w:val="22"/>
          <w:szCs w:val="22"/>
          <w:lang w:val="en-GB"/>
        </w:rPr>
        <w:t>Object Testing and getting approval from the client.</w:t>
      </w:r>
    </w:p>
    <w:p w:rsidR="00D13566" w:rsidRPr="00A7619E" w:rsidRDefault="00D13566">
      <w:pPr>
        <w:tabs>
          <w:tab w:val="left" w:pos="360"/>
        </w:tabs>
        <w:ind w:left="360"/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</w:pPr>
    </w:p>
    <w:p w:rsidR="00D13566" w:rsidRDefault="00667841">
      <w:pPr>
        <w:rPr>
          <w:rFonts w:ascii="Calibri" w:hAnsi="Calibri" w:cs="SimSun"/>
          <w:b/>
          <w:sz w:val="22"/>
          <w:szCs w:val="22"/>
          <w:u w:val="single"/>
          <w:lang w:bidi="te-IN"/>
        </w:rPr>
      </w:pPr>
      <w:r>
        <w:rPr>
          <w:rFonts w:ascii="Calibri" w:hAnsi="Calibri"/>
          <w:b/>
          <w:sz w:val="22"/>
          <w:szCs w:val="22"/>
          <w:u w:val="single"/>
        </w:rPr>
        <w:t>Responsibilities</w:t>
      </w:r>
      <w:r>
        <w:rPr>
          <w:rFonts w:ascii="Calibri" w:hAnsi="Calibri" w:cs="Verdana"/>
          <w:b/>
          <w:sz w:val="22"/>
          <w:szCs w:val="22"/>
          <w:u w:val="single"/>
        </w:rPr>
        <w:t xml:space="preserve"> in Implementation</w:t>
      </w:r>
    </w:p>
    <w:p w:rsidR="00D13566" w:rsidRDefault="00D13566">
      <w:pPr>
        <w:tabs>
          <w:tab w:val="left" w:pos="720"/>
        </w:tabs>
        <w:rPr>
          <w:rFonts w:ascii="Calibri" w:hAnsi="Calibri" w:cs="SimSun"/>
          <w:b/>
          <w:sz w:val="22"/>
          <w:szCs w:val="22"/>
          <w:u w:val="single"/>
          <w:lang w:bidi="te-IN"/>
        </w:rPr>
      </w:pP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Conducted three business blue print workshops by data gathering using AS-ARE templates.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Lvel-1 &amp; Level-2 training of super users and core users.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A7619E">
        <w:rPr>
          <w:rFonts w:asciiTheme="minorHAnsi" w:hAnsiTheme="minorHAnsi" w:cstheme="minorHAnsi"/>
          <w:b/>
          <w:sz w:val="22"/>
          <w:szCs w:val="22"/>
        </w:rPr>
        <w:t xml:space="preserve">TOBE </w:t>
      </w:r>
      <w:r w:rsidRPr="00A7619E">
        <w:rPr>
          <w:rFonts w:asciiTheme="minorHAnsi" w:hAnsiTheme="minorHAnsi" w:cstheme="minorHAnsi"/>
          <w:sz w:val="22"/>
          <w:szCs w:val="22"/>
        </w:rPr>
        <w:t>documents by mapping business process in to SAP and sign off.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Preparing Master Data Templates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Pre</w:t>
      </w:r>
      <w:r w:rsidRPr="00A7619E">
        <w:rPr>
          <w:rFonts w:asciiTheme="minorHAnsi" w:hAnsiTheme="minorHAnsi" w:cstheme="minorHAnsi"/>
          <w:sz w:val="22"/>
          <w:szCs w:val="22"/>
        </w:rPr>
        <w:t>pare the consolidated B</w:t>
      </w:r>
      <w:r w:rsidRPr="00A7619E">
        <w:rPr>
          <w:rFonts w:asciiTheme="minorHAnsi" w:hAnsiTheme="minorHAnsi" w:cstheme="minorHAnsi"/>
          <w:b/>
          <w:sz w:val="22"/>
          <w:szCs w:val="22"/>
        </w:rPr>
        <w:t>usiness Blue Print</w:t>
      </w:r>
      <w:r w:rsidRPr="00A7619E">
        <w:rPr>
          <w:rFonts w:asciiTheme="minorHAnsi" w:hAnsiTheme="minorHAnsi" w:cstheme="minorHAnsi"/>
          <w:sz w:val="22"/>
          <w:szCs w:val="22"/>
        </w:rPr>
        <w:t xml:space="preserve"> document and sign off.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color w:val="000000"/>
          <w:sz w:val="22"/>
          <w:szCs w:val="22"/>
        </w:rPr>
        <w:t xml:space="preserve">Configured Material Requirement Data MRP Controller, MRP Type, Lot size Procedure, Schedule Margin Key, Strategy type, Planning Time Fence, </w:t>
      </w:r>
      <w:r w:rsidR="00F81772" w:rsidRPr="00A7619E">
        <w:rPr>
          <w:rFonts w:asciiTheme="minorHAnsi" w:hAnsiTheme="minorHAnsi" w:cstheme="minorHAnsi"/>
          <w:color w:val="000000"/>
          <w:sz w:val="22"/>
          <w:szCs w:val="22"/>
        </w:rPr>
        <w:t>planning</w:t>
      </w:r>
      <w:r w:rsidRPr="00A7619E">
        <w:rPr>
          <w:rFonts w:asciiTheme="minorHAnsi" w:hAnsiTheme="minorHAnsi" w:cstheme="minorHAnsi"/>
          <w:color w:val="000000"/>
          <w:sz w:val="22"/>
          <w:szCs w:val="22"/>
        </w:rPr>
        <w:t xml:space="preserve"> horizon, Rescheduling check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color w:val="000000"/>
          <w:sz w:val="22"/>
          <w:szCs w:val="22"/>
        </w:rPr>
        <w:lastRenderedPageBreak/>
        <w:t>Configure Shop</w:t>
      </w:r>
      <w:r w:rsidRPr="00A7619E">
        <w:rPr>
          <w:rFonts w:asciiTheme="minorHAnsi" w:hAnsiTheme="minorHAnsi" w:cstheme="minorHAnsi"/>
          <w:color w:val="000000"/>
          <w:sz w:val="22"/>
          <w:szCs w:val="22"/>
        </w:rPr>
        <w:t xml:space="preserve"> Floor Control data Oder type, Order type dependent parameters, Production Scheduling Profile, Scheduling parameters for Process Orders and Parameters for Order Confirmation.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 xml:space="preserve">Coordinated and conducted unit testing, Integration testing and provided process </w:t>
      </w:r>
      <w:r w:rsidRPr="00A7619E">
        <w:rPr>
          <w:rFonts w:asciiTheme="minorHAnsi" w:hAnsiTheme="minorHAnsi" w:cstheme="minorHAnsi"/>
          <w:sz w:val="22"/>
          <w:szCs w:val="22"/>
        </w:rPr>
        <w:t>documentation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Prepare unit test scripts and integration test scripts.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 xml:space="preserve">Designed and developed LSMW </w:t>
      </w:r>
    </w:p>
    <w:p w:rsidR="00D13566" w:rsidRPr="00A7619E" w:rsidRDefault="00667841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19E">
        <w:rPr>
          <w:rFonts w:asciiTheme="minorHAnsi" w:hAnsiTheme="minorHAnsi" w:cstheme="minorHAnsi"/>
          <w:sz w:val="22"/>
          <w:szCs w:val="22"/>
        </w:rPr>
        <w:t>Cut over activities like legacy uploads</w:t>
      </w:r>
    </w:p>
    <w:p w:rsidR="00D13566" w:rsidRPr="00A7619E" w:rsidRDefault="00D13566">
      <w:pPr>
        <w:tabs>
          <w:tab w:val="left" w:pos="360"/>
        </w:tabs>
        <w:ind w:left="360"/>
        <w:rPr>
          <w:rFonts w:asciiTheme="minorHAnsi" w:hAnsiTheme="minorHAnsi" w:cstheme="minorHAnsi"/>
          <w:sz w:val="22"/>
          <w:szCs w:val="22"/>
          <w:lang w:bidi="te-IN"/>
        </w:rPr>
      </w:pPr>
    </w:p>
    <w:p w:rsidR="00D13566" w:rsidRPr="00F81772" w:rsidRDefault="00667841">
      <w:pPr>
        <w:tabs>
          <w:tab w:val="left" w:pos="360"/>
        </w:tabs>
        <w:ind w:left="360"/>
        <w:rPr>
          <w:rFonts w:ascii="Calibri" w:hAnsi="Calibri"/>
          <w:b/>
          <w:sz w:val="22"/>
          <w:szCs w:val="22"/>
          <w:lang w:val="en-GB"/>
        </w:rPr>
      </w:pPr>
      <w:r w:rsidRPr="00F81772">
        <w:rPr>
          <w:rFonts w:ascii="Calibri" w:hAnsi="Calibri"/>
          <w:b/>
          <w:sz w:val="22"/>
          <w:szCs w:val="22"/>
          <w:lang w:val="en-GB"/>
        </w:rPr>
        <w:t>Project –</w:t>
      </w:r>
      <w:r w:rsidRPr="00F81772">
        <w:rPr>
          <w:rFonts w:ascii="Calibri" w:hAnsi="Calibri" w:cs="SimSun"/>
          <w:b/>
          <w:sz w:val="22"/>
          <w:szCs w:val="22"/>
          <w:lang w:bidi="te-IN"/>
        </w:rPr>
        <w:t>1</w:t>
      </w:r>
      <w:r w:rsidRPr="00F81772">
        <w:rPr>
          <w:rFonts w:ascii="Calibri" w:hAnsi="Calibri"/>
          <w:b/>
          <w:sz w:val="22"/>
          <w:szCs w:val="22"/>
          <w:lang w:val="en-GB"/>
        </w:rPr>
        <w:t>#:SAP --</w:t>
      </w:r>
      <w:r w:rsidR="00F81772" w:rsidRPr="00F81772">
        <w:rPr>
          <w:rFonts w:ascii="Calibri" w:hAnsi="Calibri"/>
          <w:b/>
          <w:sz w:val="22"/>
          <w:szCs w:val="22"/>
          <w:lang w:val="en-GB"/>
        </w:rPr>
        <w:t>PP Support</w:t>
      </w:r>
    </w:p>
    <w:p w:rsidR="00D13566" w:rsidRDefault="00D13566">
      <w:pPr>
        <w:rPr>
          <w:rFonts w:ascii="Calibri" w:hAnsi="Calibri" w:cs="Calibri"/>
          <w:sz w:val="22"/>
          <w:szCs w:val="22"/>
          <w:lang w:bidi="te-IN"/>
        </w:rPr>
      </w:pPr>
    </w:p>
    <w:p w:rsidR="00D13566" w:rsidRDefault="00667841">
      <w:pPr>
        <w:rPr>
          <w:rFonts w:ascii="Calibri" w:hAnsi="Calibri" w:cs="Calibri"/>
          <w:b/>
          <w:sz w:val="22"/>
          <w:szCs w:val="22"/>
          <w:lang w:bidi="te-IN"/>
        </w:rPr>
      </w:pPr>
      <w:r>
        <w:rPr>
          <w:rFonts w:ascii="Calibri" w:hAnsi="Calibri" w:cs="Calibri"/>
          <w:sz w:val="22"/>
          <w:szCs w:val="22"/>
          <w:cs/>
          <w:lang w:val="en-GB" w:bidi="te-IN"/>
        </w:rPr>
        <w:t xml:space="preserve">Employer </w:t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b/>
          <w:sz w:val="22"/>
          <w:szCs w:val="22"/>
          <w:lang w:val="en-GB"/>
        </w:rPr>
        <w:t xml:space="preserve">               : Wissen InfoTech</w:t>
      </w:r>
    </w:p>
    <w:p w:rsidR="00D13566" w:rsidRDefault="00667841">
      <w:pPr>
        <w:rPr>
          <w:rFonts w:ascii="Calibri" w:hAnsi="Calibri" w:cs="Calibri"/>
          <w:b/>
          <w:bCs/>
          <w:sz w:val="22"/>
          <w:szCs w:val="22"/>
          <w:lang w:bidi="te-IN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Client</w:t>
      </w:r>
      <w:r>
        <w:rPr>
          <w:rFonts w:ascii="Calibri" w:hAnsi="Calibri" w:cs="Calibri"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  <w:t xml:space="preserve">               : </w:t>
      </w:r>
      <w:r>
        <w:rPr>
          <w:rFonts w:ascii="Calibri" w:hAnsi="Calibri" w:cs="Calibri"/>
          <w:b/>
          <w:bCs/>
          <w:sz w:val="22"/>
          <w:szCs w:val="22"/>
        </w:rPr>
        <w:t>Pergo LLC</w:t>
      </w:r>
    </w:p>
    <w:p w:rsidR="00D13566" w:rsidRDefault="00667841">
      <w:pPr>
        <w:rPr>
          <w:rFonts w:ascii="Calibri" w:hAnsi="Calibri" w:cs="Calibri"/>
          <w:b/>
          <w:sz w:val="22"/>
          <w:szCs w:val="22"/>
          <w:lang w:bidi="te-IN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Role</w:t>
      </w:r>
      <w:r>
        <w:rPr>
          <w:rFonts w:ascii="Calibri" w:hAnsi="Calibri" w:cs="Calibri"/>
          <w:bCs/>
          <w:sz w:val="22"/>
          <w:szCs w:val="22"/>
          <w:lang w:val="en-GB"/>
        </w:rPr>
        <w:tab/>
      </w:r>
      <w:r>
        <w:rPr>
          <w:rFonts w:ascii="Calibri" w:hAnsi="Calibri" w:cs="Calibri"/>
          <w:bCs/>
          <w:sz w:val="22"/>
          <w:szCs w:val="22"/>
          <w:lang w:val="en-GB"/>
        </w:rPr>
        <w:tab/>
      </w:r>
      <w:r>
        <w:rPr>
          <w:rFonts w:ascii="Calibri" w:hAnsi="Calibri" w:cs="Calibri"/>
          <w:bCs/>
          <w:sz w:val="22"/>
          <w:szCs w:val="22"/>
          <w:lang w:val="en-GB"/>
        </w:rPr>
        <w:tab/>
      </w:r>
      <w:r>
        <w:rPr>
          <w:rFonts w:ascii="Calibri" w:hAnsi="Calibri" w:cs="Calibri"/>
          <w:bCs/>
          <w:sz w:val="22"/>
          <w:szCs w:val="22"/>
          <w:lang w:val="en-GB"/>
        </w:rPr>
        <w:t xml:space="preserve">: </w:t>
      </w:r>
      <w:r>
        <w:rPr>
          <w:rFonts w:ascii="Calibri" w:hAnsi="Calibri" w:cs="Calibri"/>
          <w:b/>
          <w:bCs/>
          <w:sz w:val="22"/>
          <w:szCs w:val="22"/>
          <w:cs/>
          <w:lang w:val="en-GB" w:bidi="te-IN"/>
        </w:rPr>
        <w:t>SAP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Associate Consultant</w:t>
      </w:r>
    </w:p>
    <w:p w:rsidR="00D13566" w:rsidRDefault="00667841">
      <w:pPr>
        <w:rPr>
          <w:rFonts w:ascii="Calibri" w:hAnsi="Calibri" w:cs="Calibri"/>
          <w:bCs/>
          <w:sz w:val="22"/>
          <w:szCs w:val="22"/>
          <w:lang w:val="en-GB" w:bidi="te-IN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Duration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  <w:t xml:space="preserve">: </w:t>
      </w:r>
      <w:r w:rsidR="00F81772">
        <w:rPr>
          <w:rFonts w:ascii="Calibri" w:hAnsi="Calibri" w:cs="Calibri"/>
          <w:b/>
          <w:bCs/>
          <w:sz w:val="22"/>
          <w:szCs w:val="22"/>
        </w:rPr>
        <w:t>April 2018</w:t>
      </w:r>
      <w:r>
        <w:rPr>
          <w:rFonts w:ascii="Calibri" w:hAnsi="Calibri" w:cs="Calibri"/>
          <w:b/>
          <w:sz w:val="22"/>
          <w:szCs w:val="22"/>
        </w:rPr>
        <w:t>to July 2019</w:t>
      </w:r>
    </w:p>
    <w:p w:rsidR="00D13566" w:rsidRDefault="00D13566">
      <w:pPr>
        <w:rPr>
          <w:rFonts w:ascii="Calibri" w:hAnsi="Calibri"/>
          <w:b/>
          <w:bCs/>
          <w:sz w:val="22"/>
          <w:szCs w:val="22"/>
          <w:u w:val="single"/>
          <w:lang w:val="en-GB"/>
        </w:rPr>
      </w:pPr>
    </w:p>
    <w:p w:rsidR="00D13566" w:rsidRDefault="00667841">
      <w:p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/>
          <w:bCs/>
          <w:sz w:val="22"/>
          <w:szCs w:val="22"/>
          <w:u w:val="single"/>
          <w:lang w:val="en-GB"/>
        </w:rPr>
        <w:t xml:space="preserve">Client Profile:  </w:t>
      </w:r>
    </w:p>
    <w:p w:rsidR="00D13566" w:rsidRDefault="00D13566">
      <w:pPr>
        <w:rPr>
          <w:rFonts w:ascii="Calibri" w:hAnsi="Calibri"/>
          <w:b/>
          <w:bCs/>
          <w:sz w:val="22"/>
          <w:szCs w:val="22"/>
          <w:lang w:val="en-GB"/>
        </w:rPr>
      </w:pPr>
    </w:p>
    <w:p w:rsidR="00D13566" w:rsidRDefault="00667841">
      <w:pPr>
        <w:pStyle w:val="NormalWeb"/>
        <w:jc w:val="both"/>
        <w:rPr>
          <w:rFonts w:ascii="Calibri" w:hAnsi="Calibri" w:cs="Arial"/>
          <w:bCs/>
          <w:sz w:val="22"/>
          <w:szCs w:val="22"/>
          <w:lang w:val="en-GB"/>
        </w:rPr>
      </w:pPr>
      <w:r>
        <w:rPr>
          <w:rFonts w:ascii="Calibri" w:hAnsi="Calibri" w:cs="Arial"/>
          <w:bCs/>
          <w:sz w:val="22"/>
          <w:szCs w:val="22"/>
          <w:lang w:val="en-GB"/>
        </w:rPr>
        <w:t xml:space="preserve">From the last 35 years Pergo is the largest US laminate flooring manufacturer and a producer of premium hardwood floors in the market. It takes pride in producing unsurpassed </w:t>
      </w:r>
      <w:r>
        <w:rPr>
          <w:rFonts w:ascii="Calibri" w:hAnsi="Calibri" w:cs="Arial"/>
          <w:bCs/>
          <w:sz w:val="22"/>
          <w:szCs w:val="22"/>
          <w:lang w:val="en-GB"/>
        </w:rPr>
        <w:t>products backed by superb warranties and unmatched customer service. We can find Pergo products at home improvement stores and in more than 5,000 specialty retailers in North America.</w:t>
      </w:r>
    </w:p>
    <w:p w:rsidR="00D13566" w:rsidRDefault="00667841">
      <w:pPr>
        <w:rPr>
          <w:rFonts w:ascii="Calibri" w:hAnsi="Calibri"/>
          <w:b/>
          <w:sz w:val="22"/>
          <w:szCs w:val="22"/>
          <w:u w:val="single"/>
          <w:lang w:val="en-GB"/>
        </w:rPr>
      </w:pPr>
      <w:r>
        <w:rPr>
          <w:rFonts w:ascii="Calibri" w:hAnsi="Calibri"/>
          <w:b/>
          <w:sz w:val="22"/>
          <w:szCs w:val="22"/>
          <w:u w:val="single"/>
          <w:lang w:val="en-GB"/>
        </w:rPr>
        <w:t>Responsibilities:</w:t>
      </w:r>
    </w:p>
    <w:p w:rsidR="00D13566" w:rsidRDefault="00D13566">
      <w:pPr>
        <w:rPr>
          <w:rFonts w:ascii="Calibri" w:hAnsi="Calibri"/>
          <w:b/>
          <w:sz w:val="22"/>
          <w:szCs w:val="22"/>
          <w:u w:val="single"/>
          <w:lang w:val="en-GB"/>
        </w:rPr>
      </w:pPr>
    </w:p>
    <w:p w:rsidR="00D13566" w:rsidRDefault="00667841">
      <w:pPr>
        <w:numPr>
          <w:ilvl w:val="0"/>
          <w:numId w:val="6"/>
        </w:numPr>
        <w:ind w:left="714" w:right="-153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Resolving the </w:t>
      </w:r>
      <w:r w:rsidR="003D0EB7">
        <w:rPr>
          <w:rFonts w:ascii="Calibri" w:hAnsi="Calibri"/>
          <w:b/>
          <w:sz w:val="22"/>
          <w:szCs w:val="22"/>
        </w:rPr>
        <w:t>Day-to-Day</w:t>
      </w:r>
      <w:r w:rsidR="00AD11F5">
        <w:rPr>
          <w:rFonts w:ascii="Calibri" w:hAnsi="Calibri"/>
          <w:sz w:val="22"/>
          <w:szCs w:val="22"/>
        </w:rPr>
        <w:t xml:space="preserve"> production</w:t>
      </w:r>
      <w:r>
        <w:rPr>
          <w:rFonts w:ascii="Calibri" w:hAnsi="Calibri"/>
          <w:sz w:val="22"/>
          <w:szCs w:val="22"/>
        </w:rPr>
        <w:t xml:space="preserve"> issues.</w:t>
      </w:r>
    </w:p>
    <w:p w:rsidR="00D13566" w:rsidRDefault="00667841">
      <w:pPr>
        <w:numPr>
          <w:ilvl w:val="0"/>
          <w:numId w:val="6"/>
        </w:numPr>
        <w:ind w:left="714" w:right="-153" w:hanging="357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Analyze t</w:t>
      </w:r>
      <w:r>
        <w:rPr>
          <w:rFonts w:ascii="Calibri" w:hAnsi="Calibri"/>
          <w:sz w:val="22"/>
          <w:szCs w:val="22"/>
        </w:rPr>
        <w:t xml:space="preserve">he issues, searching for the </w:t>
      </w:r>
      <w:r>
        <w:rPr>
          <w:rFonts w:ascii="Calibri" w:hAnsi="Calibri"/>
          <w:b/>
          <w:sz w:val="22"/>
          <w:szCs w:val="22"/>
        </w:rPr>
        <w:t>root causes</w:t>
      </w:r>
      <w:r>
        <w:rPr>
          <w:rFonts w:ascii="Calibri" w:hAnsi="Calibri"/>
          <w:sz w:val="22"/>
          <w:szCs w:val="22"/>
        </w:rPr>
        <w:t>&amp; solve the issues.</w:t>
      </w:r>
    </w:p>
    <w:p w:rsidR="00D13566" w:rsidRDefault="00667841">
      <w:pPr>
        <w:numPr>
          <w:ilvl w:val="0"/>
          <w:numId w:val="6"/>
        </w:numPr>
        <w:ind w:left="714" w:right="-153" w:hanging="357"/>
        <w:jc w:val="both"/>
        <w:rPr>
          <w:rStyle w:val="Subtitle1"/>
          <w:rFonts w:ascii="Calibri" w:hAnsi="Calibri"/>
          <w:sz w:val="22"/>
          <w:szCs w:val="22"/>
        </w:rPr>
      </w:pPr>
      <w:r>
        <w:rPr>
          <w:rStyle w:val="Subtitle1"/>
          <w:rFonts w:ascii="Calibri" w:hAnsi="Calibri"/>
          <w:b/>
          <w:sz w:val="22"/>
          <w:szCs w:val="22"/>
        </w:rPr>
        <w:t>Interaction</w:t>
      </w:r>
      <w:r>
        <w:rPr>
          <w:rStyle w:val="Subtitle1"/>
          <w:rFonts w:ascii="Calibri" w:hAnsi="Calibri"/>
          <w:sz w:val="22"/>
          <w:szCs w:val="22"/>
        </w:rPr>
        <w:t xml:space="preserve"> with the client for process clarification.</w:t>
      </w:r>
    </w:p>
    <w:p w:rsidR="00D13566" w:rsidRDefault="00667841">
      <w:pPr>
        <w:numPr>
          <w:ilvl w:val="0"/>
          <w:numId w:val="6"/>
        </w:numPr>
        <w:suppressAutoHyphens/>
        <w:jc w:val="both"/>
        <w:rPr>
          <w:rFonts w:ascii="Calibri" w:hAnsi="Calibri"/>
          <w:bCs/>
          <w:sz w:val="22"/>
          <w:szCs w:val="22"/>
          <w:lang w:val="en-IN"/>
        </w:rPr>
      </w:pPr>
      <w:r>
        <w:rPr>
          <w:rFonts w:ascii="Calibri" w:hAnsi="Calibri"/>
          <w:bCs/>
          <w:sz w:val="22"/>
          <w:szCs w:val="22"/>
          <w:lang w:val="en-IN"/>
        </w:rPr>
        <w:t xml:space="preserve">Understanding the various Business Process Procedures of Pergo LLC and their respective Customized implementations in SAP related to </w:t>
      </w:r>
      <w:r>
        <w:rPr>
          <w:rFonts w:ascii="Calibri" w:hAnsi="Calibri" w:cs="SimSun" w:hint="cs"/>
          <w:bCs/>
          <w:sz w:val="22"/>
          <w:szCs w:val="22"/>
          <w:cs/>
          <w:lang w:val="en-IN" w:bidi="te-IN"/>
        </w:rPr>
        <w:t>PP</w:t>
      </w:r>
      <w:r>
        <w:rPr>
          <w:rFonts w:ascii="Calibri" w:hAnsi="Calibri"/>
          <w:bCs/>
          <w:sz w:val="22"/>
          <w:szCs w:val="22"/>
          <w:lang w:val="en-IN"/>
        </w:rPr>
        <w:t xml:space="preserve"> and providing the best solutions to the client. </w:t>
      </w:r>
    </w:p>
    <w:p w:rsidR="00D13566" w:rsidRDefault="00667841">
      <w:pPr>
        <w:numPr>
          <w:ilvl w:val="0"/>
          <w:numId w:val="6"/>
        </w:numPr>
        <w:ind w:left="714" w:right="-153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Support activities include new configuration &amp; modification of existing configuration as per the requirement.</w:t>
      </w:r>
    </w:p>
    <w:p w:rsidR="00D13566" w:rsidRDefault="00667841">
      <w:pPr>
        <w:numPr>
          <w:ilvl w:val="0"/>
          <w:numId w:val="6"/>
        </w:numPr>
        <w:ind w:left="714" w:right="-153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Mapping of Business Scenarios for Job work Process for test data &amp; testing on Development/Qualit</w:t>
      </w:r>
      <w:r>
        <w:rPr>
          <w:rFonts w:ascii="Calibri" w:hAnsi="Calibri"/>
          <w:sz w:val="22"/>
          <w:szCs w:val="22"/>
        </w:rPr>
        <w:t xml:space="preserve">y Server </w:t>
      </w:r>
    </w:p>
    <w:p w:rsidR="00D13566" w:rsidRDefault="00667841">
      <w:pPr>
        <w:numPr>
          <w:ilvl w:val="0"/>
          <w:numId w:val="6"/>
        </w:numPr>
        <w:ind w:left="714" w:right="-153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Taking approval</w:t>
      </w:r>
      <w:r>
        <w:rPr>
          <w:rFonts w:ascii="Calibri" w:hAnsi="Calibri"/>
          <w:sz w:val="22"/>
          <w:szCs w:val="22"/>
        </w:rPr>
        <w:t xml:space="preserve"> from business before moving changes to production.</w:t>
      </w:r>
    </w:p>
    <w:p w:rsidR="00D13566" w:rsidRDefault="00667841">
      <w:pPr>
        <w:numPr>
          <w:ilvl w:val="0"/>
          <w:numId w:val="6"/>
        </w:numPr>
        <w:ind w:left="714" w:right="-153" w:hanging="357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Maintained and </w:t>
      </w:r>
      <w:r>
        <w:rPr>
          <w:rFonts w:ascii="Calibri" w:hAnsi="Calibri"/>
          <w:b/>
          <w:sz w:val="22"/>
          <w:szCs w:val="22"/>
        </w:rPr>
        <w:t>updated the ticket status</w:t>
      </w:r>
      <w:r>
        <w:rPr>
          <w:rFonts w:ascii="Calibri" w:hAnsi="Calibri"/>
          <w:sz w:val="22"/>
          <w:szCs w:val="22"/>
        </w:rPr>
        <w:t xml:space="preserve"> for tracking the tickets.</w:t>
      </w:r>
    </w:p>
    <w:p w:rsidR="00D13566" w:rsidRPr="00F61FEE" w:rsidRDefault="00D13566">
      <w:pPr>
        <w:ind w:right="-153"/>
        <w:jc w:val="both"/>
        <w:rPr>
          <w:rFonts w:ascii="Calibri" w:hAnsi="Calibri"/>
          <w:b/>
          <w:sz w:val="22"/>
          <w:szCs w:val="22"/>
        </w:rPr>
      </w:pPr>
    </w:p>
    <w:tbl>
      <w:tblPr>
        <w:tblW w:w="9360" w:type="dxa"/>
        <w:tblInd w:w="-66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shd w:val="clear" w:color="auto" w:fill="1F497D"/>
        <w:tblLayout w:type="fixed"/>
        <w:tblCellMar>
          <w:left w:w="115" w:type="dxa"/>
          <w:right w:w="115" w:type="dxa"/>
        </w:tblCellMar>
        <w:tblLook w:val="0000"/>
      </w:tblPr>
      <w:tblGrid>
        <w:gridCol w:w="9360"/>
      </w:tblGrid>
      <w:tr w:rsidR="00C5146E" w:rsidTr="00AD11F5">
        <w:trPr>
          <w:trHeight w:val="278"/>
        </w:trPr>
        <w:tc>
          <w:tcPr>
            <w:tcW w:w="9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F497D"/>
          </w:tcPr>
          <w:p w:rsidR="00CA14BA" w:rsidRDefault="00667841" w:rsidP="007E1822">
            <w:pPr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WORK EXPERIENCE&amp;RESPONSIBILITIES</w:t>
            </w:r>
          </w:p>
        </w:tc>
      </w:tr>
    </w:tbl>
    <w:p w:rsidR="00C14C94" w:rsidRDefault="00667841" w:rsidP="00C14C94">
      <w:pPr>
        <w:rPr>
          <w:rFonts w:asciiTheme="minorHAnsi" w:hAnsiTheme="minorHAnsi" w:cstheme="minorHAnsi"/>
          <w:bCs/>
          <w:sz w:val="22"/>
          <w:szCs w:val="22"/>
        </w:rPr>
      </w:pPr>
      <w:r w:rsidRPr="007211DF">
        <w:rPr>
          <w:rFonts w:asciiTheme="minorHAnsi" w:hAnsiTheme="minorHAnsi" w:cstheme="minorHAnsi"/>
          <w:bCs/>
          <w:sz w:val="22"/>
          <w:szCs w:val="22"/>
        </w:rPr>
        <w:t>Organization</w:t>
      </w:r>
      <w:r w:rsidRPr="007211DF">
        <w:rPr>
          <w:rFonts w:asciiTheme="minorHAnsi" w:hAnsiTheme="minorHAnsi" w:cstheme="minorHAnsi"/>
          <w:bCs/>
          <w:sz w:val="22"/>
          <w:szCs w:val="22"/>
        </w:rPr>
        <w:tab/>
        <w:t>:  KARVY</w:t>
      </w:r>
    </w:p>
    <w:p w:rsidR="00C14C94" w:rsidRPr="007211DF" w:rsidRDefault="00667841" w:rsidP="00C14C94">
      <w:pPr>
        <w:rPr>
          <w:rFonts w:asciiTheme="minorHAnsi" w:hAnsiTheme="minorHAnsi" w:cstheme="minorHAnsi"/>
          <w:bCs/>
          <w:sz w:val="22"/>
          <w:szCs w:val="22"/>
        </w:rPr>
      </w:pPr>
      <w:r w:rsidRPr="007211DF">
        <w:rPr>
          <w:rFonts w:asciiTheme="minorHAnsi" w:hAnsiTheme="minorHAnsi" w:cstheme="minorHAnsi"/>
          <w:bCs/>
          <w:sz w:val="22"/>
          <w:szCs w:val="22"/>
        </w:rPr>
        <w:t>Designation</w:t>
      </w:r>
      <w:r w:rsidRPr="007211DF">
        <w:rPr>
          <w:rFonts w:asciiTheme="minorHAnsi" w:hAnsiTheme="minorHAnsi" w:cstheme="minorHAnsi"/>
          <w:bCs/>
          <w:sz w:val="22"/>
          <w:szCs w:val="22"/>
        </w:rPr>
        <w:tab/>
        <w:t>:  Officer (QC SUPERVISOR)</w:t>
      </w:r>
    </w:p>
    <w:p w:rsidR="00C14C94" w:rsidRPr="007211DF" w:rsidRDefault="00667841" w:rsidP="00C14C94">
      <w:pPr>
        <w:spacing w:line="260" w:lineRule="exact"/>
        <w:rPr>
          <w:rFonts w:asciiTheme="minorHAnsi" w:hAnsiTheme="minorHAnsi" w:cstheme="minorHAnsi"/>
          <w:bCs/>
          <w:sz w:val="22"/>
          <w:szCs w:val="22"/>
        </w:rPr>
      </w:pPr>
      <w:r w:rsidRPr="007211DF">
        <w:rPr>
          <w:rFonts w:asciiTheme="minorHAnsi" w:hAnsiTheme="minorHAnsi" w:cstheme="minorHAnsi"/>
          <w:bCs/>
          <w:sz w:val="22"/>
          <w:szCs w:val="22"/>
        </w:rPr>
        <w:t>Client             :  KDMSL.TTSL</w:t>
      </w:r>
    </w:p>
    <w:p w:rsidR="00C14C94" w:rsidRPr="007211DF" w:rsidRDefault="00667841" w:rsidP="00C14C94">
      <w:pPr>
        <w:spacing w:line="260" w:lineRule="exact"/>
        <w:rPr>
          <w:rFonts w:asciiTheme="minorHAnsi" w:hAnsiTheme="minorHAnsi" w:cstheme="minorHAnsi"/>
          <w:bCs/>
          <w:sz w:val="22"/>
          <w:szCs w:val="22"/>
        </w:rPr>
      </w:pPr>
      <w:r w:rsidRPr="007211DF">
        <w:rPr>
          <w:rFonts w:asciiTheme="minorHAnsi" w:hAnsiTheme="minorHAnsi" w:cstheme="minorHAnsi"/>
          <w:bCs/>
          <w:sz w:val="22"/>
          <w:szCs w:val="22"/>
        </w:rPr>
        <w:t>Experience         : Aug 2009 to July 2013</w:t>
      </w:r>
    </w:p>
    <w:p w:rsidR="00CA14BA" w:rsidRPr="007211DF" w:rsidRDefault="00667841" w:rsidP="00CA14BA">
      <w:pPr>
        <w:tabs>
          <w:tab w:val="left" w:pos="3345"/>
          <w:tab w:val="left" w:pos="4875"/>
        </w:tabs>
        <w:spacing w:line="260" w:lineRule="exact"/>
        <w:ind w:left="1080" w:firstLine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211DF">
        <w:rPr>
          <w:rFonts w:asciiTheme="minorHAnsi" w:hAnsiTheme="minorHAnsi" w:cstheme="minorHAnsi"/>
          <w:bCs/>
          <w:sz w:val="22"/>
          <w:szCs w:val="22"/>
        </w:rPr>
        <w:tab/>
      </w:r>
    </w:p>
    <w:p w:rsidR="00CA14BA" w:rsidRPr="007211DF" w:rsidRDefault="00667841" w:rsidP="00CA14BA">
      <w:pPr>
        <w:pStyle w:val="BodyText"/>
        <w:numPr>
          <w:ilvl w:val="0"/>
          <w:numId w:val="19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211DF">
        <w:rPr>
          <w:rFonts w:asciiTheme="minorHAnsi" w:hAnsiTheme="minorHAnsi" w:cstheme="minorHAnsi"/>
          <w:bCs/>
          <w:color w:val="000000"/>
          <w:sz w:val="22"/>
          <w:szCs w:val="22"/>
        </w:rPr>
        <w:t>Ensuring sample audit % is met as per client’s specifications</w:t>
      </w:r>
    </w:p>
    <w:p w:rsidR="00CA14BA" w:rsidRPr="007211DF" w:rsidRDefault="00667841" w:rsidP="00CA14BA">
      <w:pPr>
        <w:pStyle w:val="BodyText"/>
        <w:numPr>
          <w:ilvl w:val="0"/>
          <w:numId w:val="19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211DF">
        <w:rPr>
          <w:rFonts w:asciiTheme="minorHAnsi" w:hAnsiTheme="minorHAnsi" w:cstheme="minorHAnsi"/>
          <w:bCs/>
          <w:color w:val="000000"/>
          <w:sz w:val="22"/>
          <w:szCs w:val="22"/>
        </w:rPr>
        <w:t>Ensuring QC score % is met as per KPI &amp; take necessary actions to correct the gaps</w:t>
      </w:r>
    </w:p>
    <w:p w:rsidR="00CA14BA" w:rsidRPr="007211DF" w:rsidRDefault="00667841" w:rsidP="00CA14BA">
      <w:pPr>
        <w:pStyle w:val="BodyText"/>
        <w:numPr>
          <w:ilvl w:val="0"/>
          <w:numId w:val="19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211DF">
        <w:rPr>
          <w:rFonts w:asciiTheme="minorHAnsi" w:hAnsiTheme="minorHAnsi" w:cstheme="minorHAnsi"/>
          <w:bCs/>
          <w:color w:val="000000"/>
          <w:sz w:val="22"/>
          <w:szCs w:val="22"/>
        </w:rPr>
        <w:t>Conduct BE audit (Business Excell</w:t>
      </w:r>
      <w:r w:rsidRPr="007211DF">
        <w:rPr>
          <w:rFonts w:asciiTheme="minorHAnsi" w:hAnsiTheme="minorHAnsi" w:cstheme="minorHAnsi"/>
          <w:bCs/>
          <w:color w:val="000000"/>
          <w:sz w:val="22"/>
          <w:szCs w:val="22"/>
        </w:rPr>
        <w:t>ence) &amp; take necessary actions (if applicable)</w:t>
      </w:r>
    </w:p>
    <w:p w:rsidR="00CA14BA" w:rsidRPr="007211DF" w:rsidRDefault="00667841" w:rsidP="00CA14BA">
      <w:pPr>
        <w:pStyle w:val="BodyText"/>
        <w:numPr>
          <w:ilvl w:val="0"/>
          <w:numId w:val="19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211DF">
        <w:rPr>
          <w:rFonts w:asciiTheme="minorHAnsi" w:hAnsiTheme="minorHAnsi" w:cstheme="minorHAnsi"/>
          <w:bCs/>
          <w:color w:val="000000"/>
          <w:sz w:val="22"/>
          <w:szCs w:val="22"/>
        </w:rPr>
        <w:t>Conduct E2E process training for new QAs (Quality Analyst)</w:t>
      </w:r>
    </w:p>
    <w:p w:rsidR="00CA14BA" w:rsidRPr="007211DF" w:rsidRDefault="00667841" w:rsidP="00CA14BA">
      <w:pPr>
        <w:pStyle w:val="BodyText"/>
        <w:numPr>
          <w:ilvl w:val="0"/>
          <w:numId w:val="19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211DF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Supervising daily Op’s activities viz. KYC, DE &amp; TAT</w:t>
      </w:r>
    </w:p>
    <w:p w:rsidR="00CA14BA" w:rsidRPr="00C14C94" w:rsidRDefault="00667841" w:rsidP="00C14C94">
      <w:pPr>
        <w:pStyle w:val="BodyText"/>
        <w:numPr>
          <w:ilvl w:val="0"/>
          <w:numId w:val="19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D056EF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Inducting new hires on process &amp; QC </w:t>
      </w:r>
      <w:r w:rsidR="00AD11F5" w:rsidRPr="00D056EF">
        <w:rPr>
          <w:rFonts w:asciiTheme="minorHAnsi" w:hAnsiTheme="minorHAnsi" w:cstheme="minorHAnsi"/>
          <w:bCs/>
          <w:color w:val="000000"/>
          <w:sz w:val="24"/>
          <w:szCs w:val="24"/>
        </w:rPr>
        <w:t>parameters</w:t>
      </w:r>
      <w:r w:rsidR="00AD11F5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F61FEE" w:rsidRDefault="00C5146E">
      <w:pPr>
        <w:ind w:right="-153"/>
        <w:jc w:val="both"/>
        <w:rPr>
          <w:rFonts w:ascii="Calibri" w:hAnsi="Calibri"/>
          <w:sz w:val="22"/>
          <w:szCs w:val="22"/>
        </w:rPr>
      </w:pPr>
      <w:r w:rsidRPr="00C5146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F61FEE" w:rsidSect="00C5146E">
      <w:pgSz w:w="12240" w:h="15840" w:code="1"/>
      <w:pgMar w:top="720" w:right="1440" w:bottom="720" w:left="1440" w:header="1440" w:footer="144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MS Mincho"/>
    <w:charset w:val="00"/>
    <w:family w:val="swiss"/>
    <w:pitch w:val="variable"/>
    <w:sig w:usb0="80FF8023" w:usb1="0200004A" w:usb2="000002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FFEE54C"/>
    <w:lvl w:ilvl="0" w:tplc="821E208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000606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1261AF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F6221A5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B3960B6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77ED47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E06A011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C7A257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576A39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9FE0BE5E"/>
    <w:lvl w:ilvl="0" w:tplc="3D08E11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238209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5840DA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4A8C4FD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5D340AC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DF36B4D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387EAA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C7F8F50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9248665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">
    <w:nsid w:val="00000003"/>
    <w:multiLevelType w:val="hybridMultilevel"/>
    <w:tmpl w:val="465C82F4"/>
    <w:lvl w:ilvl="0" w:tplc="5454A2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460946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DB415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CB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0B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4E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E8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45F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057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696E922"/>
    <w:lvl w:ilvl="0" w:tplc="C08C2E4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64CC708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C484AF5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5A5E4250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CB2CDF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A67C81B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AB64C7CC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440468A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76A58C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CFADDA0"/>
    <w:lvl w:ilvl="0" w:tplc="1BC013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E6CBD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BCACBB4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002844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AEC46E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7A8651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BA83EF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A460AE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7048C3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multilevel"/>
    <w:tmpl w:val="E8222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CB26F6BA"/>
    <w:lvl w:ilvl="0" w:tplc="B8FE9E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64A6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7876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88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4B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481A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E3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E6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3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BFE878A"/>
    <w:lvl w:ilvl="0" w:tplc="D38E6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392C8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C8F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838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E68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2E5D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A68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ABF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F0A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F3627B4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hybridMultilevel"/>
    <w:tmpl w:val="08C02FC8"/>
    <w:lvl w:ilvl="0" w:tplc="4E2445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BE7F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60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82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E9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12C7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279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81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A48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E305A0C"/>
    <w:lvl w:ilvl="0" w:tplc="A4F85D5E">
      <w:start w:val="1"/>
      <w:numFmt w:val="bullet"/>
      <w:lvlText w:val=""/>
      <w:lvlJc w:val="left"/>
      <w:pPr>
        <w:tabs>
          <w:tab w:val="left" w:pos="816"/>
        </w:tabs>
        <w:ind w:left="816" w:hanging="360"/>
      </w:pPr>
      <w:rPr>
        <w:rFonts w:ascii="Wingdings" w:hAnsi="Wingdings" w:hint="default"/>
        <w:sz w:val="20"/>
      </w:rPr>
    </w:lvl>
    <w:lvl w:ilvl="1" w:tplc="4D44BFF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A496A5B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5A200EB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EDFA551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1F58D13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B7A2333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CE6EF6F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C17422A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1">
    <w:nsid w:val="0000000C"/>
    <w:multiLevelType w:val="hybridMultilevel"/>
    <w:tmpl w:val="B00405E4"/>
    <w:lvl w:ilvl="0" w:tplc="7312DD0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36C6B4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7942AD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B7E472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34A68D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B1E89D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602BE9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D78702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1AEEA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104EA52"/>
    <w:lvl w:ilvl="0" w:tplc="055A897C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F01C0962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789ECA2A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55D071F2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AAE6DF6C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BCE29980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B08F9DC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F0EC4052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F941518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36634F6"/>
    <w:lvl w:ilvl="0" w:tplc="7CBA9260">
      <w:start w:val="1"/>
      <w:numFmt w:val="bullet"/>
      <w:pStyle w:val="Sparta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6C8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6410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2E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A3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042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247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28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FACD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587295B6"/>
    <w:lvl w:ilvl="0">
      <w:start w:val="1"/>
      <w:numFmt w:val="bullet"/>
      <w:pStyle w:val="arialbullets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cs="Times New Roman" w:hint="default"/>
      </w:rPr>
    </w:lvl>
  </w:abstractNum>
  <w:abstractNum w:abstractNumId="15">
    <w:nsid w:val="00000010"/>
    <w:multiLevelType w:val="hybridMultilevel"/>
    <w:tmpl w:val="EF286628"/>
    <w:lvl w:ilvl="0" w:tplc="68562C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C8C2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E9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E6D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A35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8E7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0C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05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843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4521A9E"/>
    <w:lvl w:ilvl="0" w:tplc="2EF4C9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2ADE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82F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E2C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26E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4A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C7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850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C68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0000000"/>
    <w:lvl w:ilvl="0" w:tplc="C32C2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639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18B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04F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41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E8A2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21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3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38DB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3E2539"/>
    <w:multiLevelType w:val="hybridMultilevel"/>
    <w:tmpl w:val="748CA030"/>
    <w:lvl w:ilvl="0" w:tplc="CE2281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2EA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807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EF1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CF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4A4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E36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09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470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B63DA"/>
    <w:multiLevelType w:val="hybridMultilevel"/>
    <w:tmpl w:val="029EAD98"/>
    <w:lvl w:ilvl="0" w:tplc="63D6911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4C4424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230A16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AA4C7F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E64D4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760090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6AE535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2EAB99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6A0DFA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7122E1"/>
    <w:multiLevelType w:val="hybridMultilevel"/>
    <w:tmpl w:val="A164FFA4"/>
    <w:lvl w:ilvl="0" w:tplc="625E23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AA5C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C8E1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64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85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4C9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8A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AA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26D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B443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2">
    <w:nsid w:val="7F907FE4"/>
    <w:multiLevelType w:val="hybridMultilevel"/>
    <w:tmpl w:val="3ACC15A6"/>
    <w:lvl w:ilvl="0" w:tplc="EAEE4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D0E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4E5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44F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0D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02C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4A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4CB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4E9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1"/>
  </w:num>
  <w:num w:numId="5">
    <w:abstractNumId w:val="16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5"/>
  </w:num>
  <w:num w:numId="14">
    <w:abstractNumId w:val="8"/>
  </w:num>
  <w:num w:numId="15">
    <w:abstractNumId w:val="7"/>
  </w:num>
  <w:num w:numId="16">
    <w:abstractNumId w:val="12"/>
  </w:num>
  <w:num w:numId="17">
    <w:abstractNumId w:val="6"/>
  </w:num>
  <w:num w:numId="18">
    <w:abstractNumId w:val="17"/>
  </w:num>
  <w:num w:numId="19">
    <w:abstractNumId w:val="18"/>
  </w:num>
  <w:num w:numId="20">
    <w:abstractNumId w:val="19"/>
  </w:num>
  <w:num w:numId="21">
    <w:abstractNumId w:val="22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100"/>
  <w:displayHorizontalDrawingGridEvery w:val="2"/>
  <w:noPunctuationKerning/>
  <w:characterSpacingControl w:val="doNotCompress"/>
  <w:compat/>
  <w:rsids>
    <w:rsidRoot w:val="00D13566"/>
    <w:rsid w:val="00034DCE"/>
    <w:rsid w:val="000F22C5"/>
    <w:rsid w:val="00134C5A"/>
    <w:rsid w:val="001C344A"/>
    <w:rsid w:val="00260FF4"/>
    <w:rsid w:val="002B6F8E"/>
    <w:rsid w:val="00354C57"/>
    <w:rsid w:val="003844F1"/>
    <w:rsid w:val="003D0EB7"/>
    <w:rsid w:val="0047479B"/>
    <w:rsid w:val="00526895"/>
    <w:rsid w:val="00667841"/>
    <w:rsid w:val="0069215B"/>
    <w:rsid w:val="007211DF"/>
    <w:rsid w:val="007E1822"/>
    <w:rsid w:val="00A13B7D"/>
    <w:rsid w:val="00A27F80"/>
    <w:rsid w:val="00A503FE"/>
    <w:rsid w:val="00A7619E"/>
    <w:rsid w:val="00AD11F5"/>
    <w:rsid w:val="00C1455A"/>
    <w:rsid w:val="00C14C94"/>
    <w:rsid w:val="00C5146E"/>
    <w:rsid w:val="00CA14BA"/>
    <w:rsid w:val="00D056EF"/>
    <w:rsid w:val="00D13566"/>
    <w:rsid w:val="00D472E0"/>
    <w:rsid w:val="00DC1356"/>
    <w:rsid w:val="00DE02E8"/>
    <w:rsid w:val="00F61FEE"/>
    <w:rsid w:val="00F81772"/>
    <w:rsid w:val="00FF1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6E"/>
    <w:rPr>
      <w:lang w:bidi="ar-SA"/>
    </w:rPr>
  </w:style>
  <w:style w:type="paragraph" w:styleId="Heading1">
    <w:name w:val="heading 1"/>
    <w:basedOn w:val="Normal"/>
    <w:next w:val="Normal"/>
    <w:uiPriority w:val="9"/>
    <w:qFormat/>
    <w:rsid w:val="00C5146E"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46E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  <w:lang w:bidi="te-I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5146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C5146E"/>
    <w:pPr>
      <w:jc w:val="center"/>
    </w:pPr>
    <w:rPr>
      <w:rFonts w:ascii="Arial" w:hAnsi="Arial"/>
      <w:b/>
      <w:sz w:val="26"/>
      <w:u w:val="single"/>
    </w:rPr>
  </w:style>
  <w:style w:type="paragraph" w:styleId="BodyTextIndent">
    <w:name w:val="Body Text Indent"/>
    <w:basedOn w:val="Normal"/>
    <w:rsid w:val="00C5146E"/>
    <w:pPr>
      <w:ind w:left="3600" w:firstLine="720"/>
    </w:pPr>
    <w:rPr>
      <w:rFonts w:ascii="Arial" w:hAnsi="Arial"/>
      <w:sz w:val="26"/>
    </w:rPr>
  </w:style>
  <w:style w:type="paragraph" w:styleId="Header">
    <w:name w:val="header"/>
    <w:basedOn w:val="Normal"/>
    <w:rsid w:val="00C5146E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sid w:val="00C5146E"/>
    <w:rPr>
      <w:rFonts w:ascii="Courier New" w:hAnsi="Courier New"/>
    </w:rPr>
  </w:style>
  <w:style w:type="paragraph" w:customStyle="1" w:styleId="arialbullets">
    <w:name w:val="arial bullets"/>
    <w:rsid w:val="00C5146E"/>
    <w:pPr>
      <w:numPr>
        <w:numId w:val="1"/>
      </w:numPr>
      <w:spacing w:before="60"/>
    </w:pPr>
    <w:rPr>
      <w:rFonts w:ascii="Arial" w:hAnsi="Arial" w:cs="Arial"/>
      <w:lang w:val="en-CA" w:bidi="ar-SA"/>
    </w:rPr>
  </w:style>
  <w:style w:type="character" w:styleId="Strong">
    <w:name w:val="Strong"/>
    <w:uiPriority w:val="22"/>
    <w:qFormat/>
    <w:rsid w:val="00C5146E"/>
    <w:rPr>
      <w:b/>
      <w:bCs/>
    </w:rPr>
  </w:style>
  <w:style w:type="paragraph" w:styleId="ListParagraph">
    <w:name w:val="List Paragraph"/>
    <w:basedOn w:val="Normal"/>
    <w:uiPriority w:val="34"/>
    <w:qFormat/>
    <w:rsid w:val="00C5146E"/>
    <w:pPr>
      <w:ind w:left="720"/>
    </w:pPr>
  </w:style>
  <w:style w:type="paragraph" w:styleId="NoSpacing">
    <w:name w:val="No Spacing"/>
    <w:link w:val="NoSpacingChar"/>
    <w:uiPriority w:val="1"/>
    <w:qFormat/>
    <w:rsid w:val="00C5146E"/>
    <w:rPr>
      <w:rFonts w:ascii="Calibri" w:eastAsia="MS Mincho" w:hAnsi="Calibri"/>
      <w:sz w:val="22"/>
      <w:szCs w:val="22"/>
      <w:lang w:eastAsia="ja-JP" w:bidi="ar-SA"/>
    </w:rPr>
  </w:style>
  <w:style w:type="character" w:customStyle="1" w:styleId="NoSpacingChar">
    <w:name w:val="No Spacing Char"/>
    <w:link w:val="NoSpacing"/>
    <w:uiPriority w:val="1"/>
    <w:rsid w:val="00C5146E"/>
    <w:rPr>
      <w:rFonts w:ascii="Calibri" w:eastAsia="MS Mincho" w:hAnsi="Calibri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rsid w:val="00C51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5146E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rsid w:val="00C5146E"/>
    <w:rPr>
      <w:rFonts w:ascii="Courier New" w:hAnsi="Courier New" w:cs="Courier New"/>
    </w:rPr>
  </w:style>
  <w:style w:type="paragraph" w:styleId="Footer">
    <w:name w:val="footer"/>
    <w:basedOn w:val="Normal"/>
    <w:link w:val="FooterChar"/>
    <w:rsid w:val="00C51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5146E"/>
  </w:style>
  <w:style w:type="character" w:styleId="Hyperlink">
    <w:name w:val="Hyperlink"/>
    <w:rsid w:val="00C5146E"/>
    <w:rPr>
      <w:color w:val="0000FF"/>
      <w:u w:val="single"/>
    </w:rPr>
  </w:style>
  <w:style w:type="paragraph" w:styleId="NormalWeb">
    <w:name w:val="Normal (Web)"/>
    <w:basedOn w:val="Normal"/>
    <w:uiPriority w:val="99"/>
    <w:rsid w:val="00C5146E"/>
    <w:rPr>
      <w:sz w:val="24"/>
      <w:szCs w:val="24"/>
    </w:rPr>
  </w:style>
  <w:style w:type="character" w:customStyle="1" w:styleId="Subtitle1">
    <w:name w:val="Subtitle1"/>
    <w:rsid w:val="00C5146E"/>
  </w:style>
  <w:style w:type="character" w:styleId="HTMLTypewriter">
    <w:name w:val="HTML Typewriter"/>
    <w:rsid w:val="00C5146E"/>
    <w:rPr>
      <w:rFonts w:ascii="Courier New" w:eastAsia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5146E"/>
  </w:style>
  <w:style w:type="character" w:customStyle="1" w:styleId="hl">
    <w:name w:val="hl"/>
    <w:basedOn w:val="DefaultParagraphFont"/>
    <w:rsid w:val="00C5146E"/>
  </w:style>
  <w:style w:type="character" w:customStyle="1" w:styleId="Heading2Char">
    <w:name w:val="Heading 2 Char"/>
    <w:basedOn w:val="DefaultParagraphFont"/>
    <w:link w:val="Heading2"/>
    <w:rsid w:val="00C5146E"/>
    <w:rPr>
      <w:rFonts w:ascii="Cambria" w:eastAsia="SimSun" w:hAnsi="Cambria" w:cs="SimSun"/>
      <w:b/>
      <w:bCs/>
      <w:color w:val="4F81BD"/>
      <w:sz w:val="26"/>
      <w:szCs w:val="26"/>
    </w:rPr>
  </w:style>
  <w:style w:type="paragraph" w:customStyle="1" w:styleId="Sparta-Heading">
    <w:name w:val="Sparta - Heading"/>
    <w:basedOn w:val="Normal"/>
    <w:link w:val="Sparta-HeadingChar1"/>
    <w:qFormat/>
    <w:rsid w:val="00C5146E"/>
    <w:pPr>
      <w:autoSpaceDE w:val="0"/>
      <w:autoSpaceDN w:val="0"/>
      <w:spacing w:before="220" w:after="100" w:line="240" w:lineRule="atLeast"/>
    </w:pPr>
    <w:rPr>
      <w:rFonts w:ascii="Arial" w:hAnsi="Arial" w:cs="Arial"/>
      <w:b/>
      <w:bCs/>
      <w:sz w:val="24"/>
      <w:szCs w:val="24"/>
    </w:rPr>
  </w:style>
  <w:style w:type="paragraph" w:customStyle="1" w:styleId="Sparta-Bullets">
    <w:name w:val="Sparta - Bullets"/>
    <w:basedOn w:val="Sparta-Heading"/>
    <w:qFormat/>
    <w:rsid w:val="00C5146E"/>
    <w:pPr>
      <w:numPr>
        <w:numId w:val="2"/>
      </w:numPr>
      <w:tabs>
        <w:tab w:val="left" w:pos="360"/>
      </w:tabs>
      <w:spacing w:before="0" w:after="0"/>
      <w:ind w:left="0" w:firstLine="0"/>
    </w:pPr>
    <w:rPr>
      <w:b w:val="0"/>
      <w:sz w:val="20"/>
      <w:szCs w:val="20"/>
    </w:rPr>
  </w:style>
  <w:style w:type="paragraph" w:customStyle="1" w:styleId="Sparta-ProjectHeading">
    <w:name w:val="Sparta - Project Heading"/>
    <w:basedOn w:val="Sparta-Heading"/>
    <w:link w:val="Sparta-ProjectHeadingChar"/>
    <w:qFormat/>
    <w:rsid w:val="00C5146E"/>
    <w:pPr>
      <w:spacing w:before="0" w:after="0"/>
    </w:pPr>
  </w:style>
  <w:style w:type="character" w:customStyle="1" w:styleId="Sparta-HeadingChar1">
    <w:name w:val="Sparta - Heading Char1"/>
    <w:basedOn w:val="DefaultParagraphFont"/>
    <w:link w:val="Sparta-Heading"/>
    <w:rsid w:val="00C5146E"/>
    <w:rPr>
      <w:rFonts w:ascii="Arial" w:hAnsi="Arial" w:cs="Arial"/>
      <w:b/>
      <w:bCs/>
      <w:sz w:val="24"/>
      <w:szCs w:val="24"/>
      <w:lang w:bidi="ar-SA"/>
    </w:rPr>
  </w:style>
  <w:style w:type="character" w:customStyle="1" w:styleId="Sparta-ProjectHeadingChar">
    <w:name w:val="Sparta - Project Heading Char"/>
    <w:basedOn w:val="Sparta-HeadingChar1"/>
    <w:link w:val="Sparta-ProjectHeading"/>
    <w:rsid w:val="00C5146E"/>
    <w:rPr>
      <w:rFonts w:ascii="Arial" w:hAnsi="Arial" w:cs="Arial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4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14BA"/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43cc1e4c63d69a235c4f054e2f5c633134f530e18705c4458440321091b5b58110b110a10445c5c0f4356014b4450530401195c1333471b1b1115465f5e085742011503504e1c180c571833471b1b001843515d0d575601514841481f0f2b561358191b195115495d0c00584e4209430247460c590858184508105042445b0c0f054e4108120211474a411b1213471b1b111441585f0154431508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93D30-9ACA-45A9-8164-E8F59466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Capital IQ Inc . ,</Company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Venkat Reddy Soma</dc:creator>
  <cp:keywords>FICO</cp:keywords>
  <cp:lastModifiedBy>LENOVO</cp:lastModifiedBy>
  <cp:revision>2</cp:revision>
  <cp:lastPrinted>2007-05-22T01:44:00Z</cp:lastPrinted>
  <dcterms:created xsi:type="dcterms:W3CDTF">2022-03-14T13:37:00Z</dcterms:created>
  <dcterms:modified xsi:type="dcterms:W3CDTF">2022-03-14T13:37:00Z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def1f8a8c2684991aba67d118f2e232c</vt:lpwstr>
  </property>
</Properties>
</file>