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BB Inc. Company 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October 24,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BB Inc. is a leading chemical manufacturing company headquartered in Albuquerque, New Mexico. Established in 2008, the company specializes in the production of high-quality industrial chemicals and has built a reputation for innovation, reliability, and excellence in customer service.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Company History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Founded by Walter White and Jesse Pinkman, BB Inc. began as a small local operation and rapidly expanded to serve clients nationwide. Leveraging cutting-edge technology and a commitment to quality, the company has secured numerous contracts with major corporations in the pharmaceutical and manufacturing industries.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Mission and Values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Mission:</w:t>
      </w:r>
      <w:r w:rsidDel="00000000" w:rsidR="00000000" w:rsidRPr="00000000">
        <w:rPr>
          <w:rtl w:val="0"/>
        </w:rPr>
        <w:t xml:space="preserve"> To deliver superior chemical products that meet the highest industry standards while fostering innovation and sustainability.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Values: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Integrity:</w:t>
      </w:r>
      <w:r w:rsidDel="00000000" w:rsidR="00000000" w:rsidRPr="00000000">
        <w:rPr>
          <w:rtl w:val="0"/>
        </w:rPr>
        <w:t xml:space="preserve"> Conducting business with honesty and transparency.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Innovation:</w:t>
      </w:r>
      <w:r w:rsidDel="00000000" w:rsidR="00000000" w:rsidRPr="00000000">
        <w:rPr>
          <w:rtl w:val="0"/>
        </w:rPr>
        <w:t xml:space="preserve"> Pursuing continuous improvement and embracing new ideas.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 Satisfaction:</w:t>
      </w:r>
      <w:r w:rsidDel="00000000" w:rsidR="00000000" w:rsidRPr="00000000">
        <w:rPr>
          <w:rtl w:val="0"/>
        </w:rPr>
        <w:t xml:space="preserve"> Exceeding client expectations through exceptional service.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Safety:</w:t>
      </w:r>
      <w:r w:rsidDel="00000000" w:rsidR="00000000" w:rsidRPr="00000000">
        <w:rPr>
          <w:rtl w:val="0"/>
        </w:rPr>
        <w:t xml:space="preserve"> Prioritizing the well-being of employees and the community.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Environmental Responsibility:</w:t>
      </w:r>
      <w:r w:rsidDel="00000000" w:rsidR="00000000" w:rsidRPr="00000000">
        <w:rPr>
          <w:rtl w:val="0"/>
        </w:rPr>
        <w:t xml:space="preserve"> Committing to sustainable practices and minimizing environmental impact.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values guide BB Inc.'s decision-making processes, employee evaluations, and are integral to the company's culture and operations.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Organizational Structure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BB Inc. maintains a robust organizational structure to support its operations: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Executive Officer (CEO):</w:t>
      </w:r>
      <w:r w:rsidDel="00000000" w:rsidR="00000000" w:rsidRPr="00000000">
        <w:rPr>
          <w:rtl w:val="0"/>
        </w:rPr>
        <w:t xml:space="preserve"> Walter White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Operations Officer (COO):</w:t>
      </w:r>
      <w:r w:rsidDel="00000000" w:rsidR="00000000" w:rsidRPr="00000000">
        <w:rPr>
          <w:rtl w:val="0"/>
        </w:rPr>
        <w:t xml:space="preserve"> Jesse Pinkman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Financial Officer (CFO):</w:t>
      </w:r>
      <w:r w:rsidDel="00000000" w:rsidR="00000000" w:rsidRPr="00000000">
        <w:rPr>
          <w:rtl w:val="0"/>
        </w:rPr>
        <w:t xml:space="preserve"> Skyler White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Technology Officer (CTO):</w:t>
      </w:r>
      <w:r w:rsidDel="00000000" w:rsidR="00000000" w:rsidRPr="00000000">
        <w:rPr>
          <w:rtl w:val="0"/>
        </w:rPr>
        <w:t xml:space="preserve"> Gale Boetticher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Compliance Officer (CCO) &amp; Chief Legal Officer (CLO):</w:t>
      </w:r>
      <w:r w:rsidDel="00000000" w:rsidR="00000000" w:rsidRPr="00000000">
        <w:rPr>
          <w:rtl w:val="0"/>
        </w:rPr>
        <w:t xml:space="preserve"> Saul Goodman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Risk Officer (CRO):</w:t>
      </w:r>
      <w:r w:rsidDel="00000000" w:rsidR="00000000" w:rsidRPr="00000000">
        <w:rPr>
          <w:rtl w:val="0"/>
        </w:rPr>
        <w:t xml:space="preserve"> Mike Ehrmantraut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 of Human Resources:</w:t>
      </w:r>
      <w:r w:rsidDel="00000000" w:rsidR="00000000" w:rsidRPr="00000000">
        <w:rPr>
          <w:rtl w:val="0"/>
        </w:rPr>
        <w:t xml:space="preserve"> Lydia Rodarte-Quayle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Executive Team Profiles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Walter White — CEO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 at BB Inc.:</w:t>
      </w:r>
      <w:r w:rsidDel="00000000" w:rsidR="00000000" w:rsidRPr="00000000">
        <w:rPr>
          <w:rtl w:val="0"/>
        </w:rPr>
        <w:t xml:space="preserve"> 15 years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Credentials:</w:t>
      </w:r>
      <w:r w:rsidDel="00000000" w:rsidR="00000000" w:rsidRPr="00000000">
        <w:rPr>
          <w:rtl w:val="0"/>
        </w:rPr>
        <w:t xml:space="preserve"> Ph.D. in Chemistry from California Institute of Technology; extensive experience in chemical research and development.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Oversees company strategy, growth initiatives, and overall management.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Lines:</w:t>
      </w:r>
      <w:r w:rsidDel="00000000" w:rsidR="00000000" w:rsidRPr="00000000">
        <w:rPr>
          <w:rtl w:val="0"/>
        </w:rPr>
        <w:t xml:space="preserve"> All executive officers report directly to the CEO.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Jesse Pinkman — COO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 at BB Inc.:</w:t>
      </w:r>
      <w:r w:rsidDel="00000000" w:rsidR="00000000" w:rsidRPr="00000000">
        <w:rPr>
          <w:rtl w:val="0"/>
        </w:rPr>
        <w:t xml:space="preserve"> 15 years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Credentials:</w:t>
      </w:r>
      <w:r w:rsidDel="00000000" w:rsidR="00000000" w:rsidRPr="00000000">
        <w:rPr>
          <w:rtl w:val="0"/>
        </w:rPr>
        <w:t xml:space="preserve"> Bachelor's degree in Business Administration from the University of New Mexico.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Manages daily operations, production processes, and supply chain logistics.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Lines:</w:t>
      </w:r>
      <w:r w:rsidDel="00000000" w:rsidR="00000000" w:rsidRPr="00000000">
        <w:rPr>
          <w:rtl w:val="0"/>
        </w:rPr>
        <w:t xml:space="preserve"> Reports to the CEO.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Skyler White — CFO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 at BB Inc.:</w:t>
      </w:r>
      <w:r w:rsidDel="00000000" w:rsidR="00000000" w:rsidRPr="00000000">
        <w:rPr>
          <w:rtl w:val="0"/>
        </w:rPr>
        <w:t xml:space="preserve"> 14 years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Credentials:</w:t>
      </w:r>
      <w:r w:rsidDel="00000000" w:rsidR="00000000" w:rsidRPr="00000000">
        <w:rPr>
          <w:rtl w:val="0"/>
        </w:rPr>
        <w:t xml:space="preserve"> Certified Public Accountant (CPA); MBA from the University of New Mexico.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Oversees financial planning, risk management, and investor relations.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Lines:</w:t>
      </w:r>
      <w:r w:rsidDel="00000000" w:rsidR="00000000" w:rsidRPr="00000000">
        <w:rPr>
          <w:rtl w:val="0"/>
        </w:rPr>
        <w:t xml:space="preserve"> Reports to the CEO.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Gale Boetticher — CTO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 at BB Inc.:</w:t>
      </w:r>
      <w:r w:rsidDel="00000000" w:rsidR="00000000" w:rsidRPr="00000000">
        <w:rPr>
          <w:rtl w:val="0"/>
        </w:rPr>
        <w:t xml:space="preserve"> 13 years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Credentials:</w:t>
      </w:r>
      <w:r w:rsidDel="00000000" w:rsidR="00000000" w:rsidRPr="00000000">
        <w:rPr>
          <w:rtl w:val="0"/>
        </w:rPr>
        <w:t xml:space="preserve"> Ph.D. in Organic Chemistry from the University of Colorado.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Leads research and development initiatives, focusing on technological innovation.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Lines:</w:t>
      </w:r>
      <w:r w:rsidDel="00000000" w:rsidR="00000000" w:rsidRPr="00000000">
        <w:rPr>
          <w:rtl w:val="0"/>
        </w:rPr>
        <w:t xml:space="preserve"> Reports to the CEO.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Saul Goodman — CCO &amp; CLO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 at BB Inc.:</w:t>
      </w:r>
      <w:r w:rsidDel="00000000" w:rsidR="00000000" w:rsidRPr="00000000">
        <w:rPr>
          <w:rtl w:val="0"/>
        </w:rPr>
        <w:t xml:space="preserve"> 12 years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Credentials:</w:t>
      </w:r>
      <w:r w:rsidDel="00000000" w:rsidR="00000000" w:rsidRPr="00000000">
        <w:rPr>
          <w:rtl w:val="0"/>
        </w:rPr>
        <w:t xml:space="preserve"> J.D. from the University of American Samoa.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Ensures compliance with legal and regulatory requirements; oversees legal matters.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Lines:</w:t>
      </w:r>
      <w:r w:rsidDel="00000000" w:rsidR="00000000" w:rsidRPr="00000000">
        <w:rPr>
          <w:rtl w:val="0"/>
        </w:rPr>
        <w:t xml:space="preserve"> Reports to the CEO.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Functions:</w:t>
      </w:r>
      <w:r w:rsidDel="00000000" w:rsidR="00000000" w:rsidRPr="00000000">
        <w:rPr>
          <w:rtl w:val="0"/>
        </w:rPr>
        <w:t xml:space="preserve"> Balances duties between compliance and legal roles, dedicating equal time to each; conflicts of interest are managed through clear separation of responsibilities.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Mike Ehrmantraut — CRO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 at BB Inc.:</w:t>
      </w:r>
      <w:r w:rsidDel="00000000" w:rsidR="00000000" w:rsidRPr="00000000">
        <w:rPr>
          <w:rtl w:val="0"/>
        </w:rPr>
        <w:t xml:space="preserve"> 11 years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Credentials:</w:t>
      </w:r>
      <w:r w:rsidDel="00000000" w:rsidR="00000000" w:rsidRPr="00000000">
        <w:rPr>
          <w:rtl w:val="0"/>
        </w:rPr>
        <w:t xml:space="preserve"> Former law enforcement officer with extensive experience in security and risk management.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Identifies and mitigates operational risks.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Lines:</w:t>
      </w:r>
      <w:r w:rsidDel="00000000" w:rsidR="00000000" w:rsidRPr="00000000">
        <w:rPr>
          <w:rtl w:val="0"/>
        </w:rPr>
        <w:t xml:space="preserve"> Reports to the CEO.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Lydia Rodarte-Quayle — Head of Human Resources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 at BB Inc.:</w:t>
      </w:r>
      <w:r w:rsidDel="00000000" w:rsidR="00000000" w:rsidRPr="00000000">
        <w:rPr>
          <w:rtl w:val="0"/>
        </w:rPr>
        <w:t xml:space="preserve"> 10 years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Credentials:</w:t>
      </w:r>
      <w:r w:rsidDel="00000000" w:rsidR="00000000" w:rsidRPr="00000000">
        <w:rPr>
          <w:rtl w:val="0"/>
        </w:rPr>
        <w:t xml:space="preserve"> MBA in Human Resources from Harvard Business School.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Oversees recruitment, employee relations, and HR policies.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Lines:</w:t>
      </w:r>
      <w:r w:rsidDel="00000000" w:rsidR="00000000" w:rsidRPr="00000000">
        <w:rPr>
          <w:rtl w:val="0"/>
        </w:rPr>
        <w:t xml:space="preserve"> Reports to the COO.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Locations and Contact Information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Headquarters: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308 Negra Arroyo Lane, Albuquerque, New Mexico, 87104, USA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 Number:</w:t>
      </w:r>
      <w:r w:rsidDel="00000000" w:rsidR="00000000" w:rsidRPr="00000000">
        <w:rPr>
          <w:rtl w:val="0"/>
        </w:rPr>
        <w:t xml:space="preserve"> +1 (505) 555-1234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Facilities: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R&amp;D Center:</w:t>
      </w:r>
      <w:r w:rsidDel="00000000" w:rsidR="00000000" w:rsidRPr="00000000">
        <w:rPr>
          <w:rtl w:val="0"/>
        </w:rPr>
        <w:t xml:space="preserve"> Houston, Texas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Distribution Center:</w:t>
      </w:r>
      <w:r w:rsidDel="00000000" w:rsidR="00000000" w:rsidRPr="00000000">
        <w:rPr>
          <w:rtl w:val="0"/>
        </w:rPr>
        <w:t xml:space="preserve"> Los Angeles, California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Bodies: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U.S. Environmental Protection Agency (EPA):</w:t>
      </w:r>
      <w:r w:rsidDel="00000000" w:rsidR="00000000" w:rsidRPr="00000000">
        <w:rPr>
          <w:rtl w:val="0"/>
        </w:rPr>
        <w:t xml:space="preserve"> Registration No. 123456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Occupational Safety and Health Administration (OSHA):</w:t>
      </w:r>
      <w:r w:rsidDel="00000000" w:rsidR="00000000" w:rsidRPr="00000000">
        <w:rPr>
          <w:rtl w:val="0"/>
        </w:rPr>
        <w:t xml:space="preserve"> ID No. 654321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Contact: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Skyler White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Chief Financial Officer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 Number:</w:t>
      </w:r>
      <w:r w:rsidDel="00000000" w:rsidR="00000000" w:rsidRPr="00000000">
        <w:rPr>
          <w:rtl w:val="0"/>
        </w:rPr>
        <w:t xml:space="preserve"> +1 (505) 555-5678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 Address:</w:t>
      </w:r>
      <w:r w:rsidDel="00000000" w:rsidR="00000000" w:rsidRPr="00000000">
        <w:rPr>
          <w:rtl w:val="0"/>
        </w:rPr>
        <w:t xml:space="preserve"> swhite@bbinc.com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Future Plans and Organizational Goals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Expansion:</w:t>
      </w:r>
      <w:r w:rsidDel="00000000" w:rsidR="00000000" w:rsidRPr="00000000">
        <w:rPr>
          <w:rtl w:val="0"/>
        </w:rPr>
        <w:t xml:space="preserve"> Enter European and Asian markets within the next five years.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Growth:</w:t>
      </w:r>
      <w:r w:rsidDel="00000000" w:rsidR="00000000" w:rsidRPr="00000000">
        <w:rPr>
          <w:rtl w:val="0"/>
        </w:rPr>
        <w:t xml:space="preserve"> Increase annual revenue by 25% through new product lines.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Innovation:</w:t>
      </w:r>
      <w:r w:rsidDel="00000000" w:rsidR="00000000" w:rsidRPr="00000000">
        <w:rPr>
          <w:rtl w:val="0"/>
        </w:rPr>
        <w:t xml:space="preserve"> Enhance R&amp;D to develop environmentally friendly chemical solutions.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Certification:</w:t>
      </w:r>
      <w:r w:rsidDel="00000000" w:rsidR="00000000" w:rsidRPr="00000000">
        <w:rPr>
          <w:rtl w:val="0"/>
        </w:rPr>
        <w:t xml:space="preserve"> Achieve ISO 14001 for environmental management systems.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Development:</w:t>
      </w:r>
      <w:r w:rsidDel="00000000" w:rsidR="00000000" w:rsidRPr="00000000">
        <w:rPr>
          <w:rtl w:val="0"/>
        </w:rPr>
        <w:t xml:space="preserve"> Improve retention rates by 15% via training programs.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goals influence resource allocation, strategic planning, and are embedded in departmental objectives and employee performance metrics.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Human Resources Overview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HR Staff: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Composition: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Head of HR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HR Generalists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Training and Development Coordinator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HR Assistant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Recruitment and onboarding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 relations and engagement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and professional development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with labor laws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Conducting background checks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Technology Tools:</w:t>
      </w:r>
      <w:r w:rsidDel="00000000" w:rsidR="00000000" w:rsidRPr="00000000">
        <w:rPr>
          <w:rtl w:val="0"/>
        </w:rPr>
        <w:t xml:space="preserve"> Utilizes "Workday" software for managing employee records and payroll.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Policies and Compliance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Codes and Manuals: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of Ethics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Employee Handbook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Compliance Manual</w:t>
      </w:r>
    </w:p>
    <w:p w:rsidR="00000000" w:rsidDel="00000000" w:rsidP="00000000" w:rsidRDefault="00000000" w:rsidRPr="00000000" w14:paraId="0000007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Environmental, Social, and Governance (ESG) Policy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Privacy Policy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BB Inc. requires all employees to adhere to these policies to maintain high ethical standards and compliance with regulations.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Regulatory Compliance and Indebtedness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Assistance: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Received a $500,000 PPP loan in 2020, fully forgiven.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Annual R&amp;D Tax Credits amounting to $200,000.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Assistance Plans: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Intends to apply for federal grants for green technology development.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Indebtedness: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Holds a $5 million line of credit with First National Bank of Albuquerque.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personal guarantees involved.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payments have been made timely.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Bankruptcy History: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Neither the company nor any executives have filed for bankruptcy.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Negative Publicity Policy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event of negative publicity: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Reporting:</w:t>
      </w:r>
      <w:r w:rsidDel="00000000" w:rsidR="00000000" w:rsidRPr="00000000">
        <w:rPr>
          <w:rtl w:val="0"/>
        </w:rPr>
        <w:t xml:space="preserve"> Employees must report to the Head of Public Relations.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Review:</w:t>
      </w:r>
      <w:r w:rsidDel="00000000" w:rsidR="00000000" w:rsidRPr="00000000">
        <w:rPr>
          <w:rtl w:val="0"/>
        </w:rPr>
        <w:t xml:space="preserve"> Legal, Compliance, and HR departments assess the situation.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Strategy:</w:t>
      </w:r>
      <w:r w:rsidDel="00000000" w:rsidR="00000000" w:rsidRPr="00000000">
        <w:rPr>
          <w:rtl w:val="0"/>
        </w:rPr>
        <w:t xml:space="preserve"> Develop and implement a plan to address the issue.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Integration:</w:t>
      </w:r>
      <w:r w:rsidDel="00000000" w:rsidR="00000000" w:rsidRPr="00000000">
        <w:rPr>
          <w:rtl w:val="0"/>
        </w:rPr>
        <w:t xml:space="preserve"> Part of the company's Governance and ESG policies.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Management:</w:t>
      </w:r>
      <w:r w:rsidDel="00000000" w:rsidR="00000000" w:rsidRPr="00000000">
        <w:rPr>
          <w:rtl w:val="0"/>
        </w:rPr>
        <w:t xml:space="preserve"> Document incidents and integrate lessons learned.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Commitment to Ethics and Compliance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BB Inc. is committed to upholding the highest standards of ethics and compliance, ensuring all business practices meet regulatory requirements and reflect the company's core values.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Contact for Additional Information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further details or inquiries: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Skyler White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Chief Financial Officer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Number:</w:t>
      </w:r>
      <w:r w:rsidDel="00000000" w:rsidR="00000000" w:rsidRPr="00000000">
        <w:rPr>
          <w:rtl w:val="0"/>
        </w:rPr>
        <w:t xml:space="preserve"> +1 (505) 555-5678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Address:</w:t>
      </w:r>
      <w:r w:rsidDel="00000000" w:rsidR="00000000" w:rsidRPr="00000000">
        <w:rPr>
          <w:rtl w:val="0"/>
        </w:rPr>
        <w:t xml:space="preserve"> swhite@bbinc.com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Disclaimer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contains confidential information intended for stakeholders and partners of BB Inc. Unauthorized distribution is prohibited.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Appendices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Available upon request: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Organizational Chart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of Ethics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Handbook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Manual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ESG Policy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Statements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Pro-Forma Budget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BB Inc. strives for excellence in all endeavors and looks forward to continued growth and partnership opportunities.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