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76CD" w14:textId="29E58384" w:rsidR="00F1465A" w:rsidRPr="008C376E" w:rsidRDefault="00F1465A" w:rsidP="002B0691">
      <w:pPr>
        <w:spacing w:line="480" w:lineRule="auto"/>
        <w:contextualSpacing/>
        <w:rPr>
          <w:rFonts w:ascii="Times New Roman" w:hAnsi="Times New Roman"/>
          <w:sz w:val="24"/>
          <w:szCs w:val="24"/>
        </w:rPr>
      </w:pPr>
    </w:p>
    <w:p w14:paraId="64F31DAB" w14:textId="77777777" w:rsidR="008C376E" w:rsidRPr="008C376E" w:rsidRDefault="008C376E" w:rsidP="002B0691">
      <w:pPr>
        <w:spacing w:line="480" w:lineRule="auto"/>
        <w:contextualSpacing/>
        <w:rPr>
          <w:rFonts w:ascii="Times New Roman" w:hAnsi="Times New Roman"/>
          <w:sz w:val="24"/>
          <w:szCs w:val="24"/>
        </w:rPr>
      </w:pPr>
    </w:p>
    <w:p w14:paraId="2F28B371" w14:textId="498CA590" w:rsidR="00EA7061" w:rsidRPr="008C376E" w:rsidRDefault="007F091B"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Module 8 Capstone Project Final Report Option 1 United States Organization</w:t>
      </w:r>
    </w:p>
    <w:p w14:paraId="4778B969" w14:textId="77777777" w:rsidR="00EA7061" w:rsidRPr="008C376E" w:rsidRDefault="00EA7061"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David P. Jurist</w:t>
      </w:r>
    </w:p>
    <w:p w14:paraId="7D6DD64B" w14:textId="77777777" w:rsidR="00EA7061" w:rsidRPr="008C376E" w:rsidRDefault="00EA7061"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MIS581-1 – Capstone Business Intelligence and Data Analytics</w:t>
      </w:r>
    </w:p>
    <w:p w14:paraId="79C303B0" w14:textId="77777777" w:rsidR="00EA7061" w:rsidRPr="008C376E" w:rsidRDefault="00EA7061"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Colorado State University – Global Campus</w:t>
      </w:r>
    </w:p>
    <w:p w14:paraId="49716E4C" w14:textId="77777777" w:rsidR="00EA7061" w:rsidRPr="008C376E" w:rsidRDefault="00EA7061"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Professor Jamia Mills, PhD</w:t>
      </w:r>
    </w:p>
    <w:p w14:paraId="7E1F927D" w14:textId="3BD51A5A" w:rsidR="00D77958" w:rsidRPr="008C376E" w:rsidRDefault="00EA7061" w:rsidP="00EA7061">
      <w:pPr>
        <w:spacing w:line="480" w:lineRule="auto"/>
        <w:contextualSpacing/>
        <w:jc w:val="center"/>
        <w:rPr>
          <w:rFonts w:ascii="Times New Roman" w:hAnsi="Times New Roman"/>
          <w:sz w:val="24"/>
          <w:szCs w:val="24"/>
        </w:rPr>
      </w:pPr>
      <w:r w:rsidRPr="008C376E">
        <w:rPr>
          <w:rFonts w:ascii="Times New Roman" w:hAnsi="Times New Roman"/>
          <w:sz w:val="24"/>
          <w:szCs w:val="24"/>
        </w:rPr>
        <w:t>July 7, 2019</w:t>
      </w:r>
    </w:p>
    <w:p w14:paraId="1C43CFA8" w14:textId="77777777" w:rsidR="00D77958" w:rsidRPr="008C376E" w:rsidRDefault="00D77958" w:rsidP="002B0691">
      <w:pPr>
        <w:spacing w:line="480" w:lineRule="auto"/>
        <w:contextualSpacing/>
        <w:rPr>
          <w:rFonts w:ascii="Times New Roman" w:hAnsi="Times New Roman"/>
          <w:sz w:val="24"/>
          <w:szCs w:val="24"/>
        </w:rPr>
      </w:pPr>
    </w:p>
    <w:p w14:paraId="70821873" w14:textId="77777777" w:rsidR="00CD2B6A" w:rsidRPr="008C376E" w:rsidRDefault="00CD2B6A" w:rsidP="002B0691">
      <w:pPr>
        <w:spacing w:line="480" w:lineRule="auto"/>
        <w:contextualSpacing/>
        <w:rPr>
          <w:rFonts w:ascii="Times New Roman" w:hAnsi="Times New Roman"/>
          <w:sz w:val="24"/>
          <w:szCs w:val="24"/>
        </w:rPr>
      </w:pPr>
    </w:p>
    <w:p w14:paraId="49F0EB5D" w14:textId="77777777" w:rsidR="00CD2B6A" w:rsidRPr="008C376E" w:rsidRDefault="00CD2B6A" w:rsidP="002B0691">
      <w:pPr>
        <w:spacing w:line="480" w:lineRule="auto"/>
        <w:contextualSpacing/>
        <w:rPr>
          <w:rFonts w:ascii="Times New Roman" w:hAnsi="Times New Roman"/>
          <w:sz w:val="24"/>
          <w:szCs w:val="24"/>
        </w:rPr>
      </w:pPr>
    </w:p>
    <w:p w14:paraId="3A8224BB" w14:textId="77777777" w:rsidR="00CD2B6A" w:rsidRPr="008C376E" w:rsidRDefault="00CD2B6A" w:rsidP="002B0691">
      <w:pPr>
        <w:spacing w:line="480" w:lineRule="auto"/>
        <w:contextualSpacing/>
        <w:rPr>
          <w:rFonts w:ascii="Times New Roman" w:hAnsi="Times New Roman"/>
          <w:sz w:val="24"/>
          <w:szCs w:val="24"/>
        </w:rPr>
      </w:pPr>
    </w:p>
    <w:p w14:paraId="2DC7DA86" w14:textId="77777777" w:rsidR="00CD2B6A" w:rsidRPr="008C376E" w:rsidRDefault="00CD2B6A" w:rsidP="002B0691">
      <w:pPr>
        <w:spacing w:line="480" w:lineRule="auto"/>
        <w:contextualSpacing/>
        <w:rPr>
          <w:rFonts w:ascii="Times New Roman" w:hAnsi="Times New Roman"/>
          <w:sz w:val="24"/>
          <w:szCs w:val="24"/>
        </w:rPr>
      </w:pPr>
    </w:p>
    <w:p w14:paraId="6717102F" w14:textId="77777777" w:rsidR="00CD2B6A" w:rsidRPr="008C376E" w:rsidRDefault="00CD2B6A" w:rsidP="002B0691">
      <w:pPr>
        <w:spacing w:line="480" w:lineRule="auto"/>
        <w:contextualSpacing/>
        <w:rPr>
          <w:rFonts w:ascii="Times New Roman" w:hAnsi="Times New Roman"/>
          <w:sz w:val="24"/>
          <w:szCs w:val="24"/>
        </w:rPr>
      </w:pPr>
    </w:p>
    <w:p w14:paraId="7AD4BC2E" w14:textId="77777777" w:rsidR="00CD2B6A" w:rsidRPr="008C376E" w:rsidRDefault="00CD2B6A" w:rsidP="002B0691">
      <w:pPr>
        <w:spacing w:line="480" w:lineRule="auto"/>
        <w:contextualSpacing/>
        <w:rPr>
          <w:rFonts w:ascii="Times New Roman" w:hAnsi="Times New Roman"/>
          <w:sz w:val="24"/>
          <w:szCs w:val="24"/>
        </w:rPr>
      </w:pPr>
    </w:p>
    <w:p w14:paraId="4E441A22" w14:textId="77777777" w:rsidR="00CD2B6A" w:rsidRPr="008C376E" w:rsidRDefault="00CD2B6A" w:rsidP="002B0691">
      <w:pPr>
        <w:spacing w:line="480" w:lineRule="auto"/>
        <w:contextualSpacing/>
        <w:rPr>
          <w:rFonts w:ascii="Times New Roman" w:hAnsi="Times New Roman"/>
          <w:sz w:val="24"/>
          <w:szCs w:val="24"/>
        </w:rPr>
      </w:pPr>
    </w:p>
    <w:p w14:paraId="25AB7A12" w14:textId="77777777" w:rsidR="00CD2B6A" w:rsidRPr="008C376E" w:rsidRDefault="00CD2B6A" w:rsidP="002B0691">
      <w:pPr>
        <w:spacing w:line="480" w:lineRule="auto"/>
        <w:contextualSpacing/>
        <w:rPr>
          <w:rFonts w:ascii="Times New Roman" w:hAnsi="Times New Roman"/>
          <w:sz w:val="24"/>
          <w:szCs w:val="24"/>
        </w:rPr>
      </w:pPr>
    </w:p>
    <w:p w14:paraId="3E76D7B6" w14:textId="77777777" w:rsidR="00CD2B6A" w:rsidRPr="008C376E" w:rsidRDefault="00CD2B6A" w:rsidP="002B0691">
      <w:pPr>
        <w:spacing w:line="480" w:lineRule="auto"/>
        <w:contextualSpacing/>
        <w:rPr>
          <w:rFonts w:ascii="Times New Roman" w:hAnsi="Times New Roman"/>
          <w:sz w:val="24"/>
          <w:szCs w:val="24"/>
        </w:rPr>
      </w:pPr>
    </w:p>
    <w:p w14:paraId="703E2C6B" w14:textId="77777777" w:rsidR="009B4A06" w:rsidRPr="008C376E" w:rsidRDefault="009B4A06" w:rsidP="002B0691">
      <w:pPr>
        <w:spacing w:line="480" w:lineRule="auto"/>
        <w:contextualSpacing/>
        <w:rPr>
          <w:rFonts w:ascii="Times New Roman" w:hAnsi="Times New Roman"/>
          <w:sz w:val="24"/>
          <w:szCs w:val="24"/>
        </w:rPr>
      </w:pPr>
    </w:p>
    <w:p w14:paraId="1C3AF3C4" w14:textId="77777777" w:rsidR="007F01E8" w:rsidRPr="008C376E" w:rsidRDefault="007F01E8" w:rsidP="002B0691">
      <w:pPr>
        <w:suppressAutoHyphens w:val="0"/>
        <w:spacing w:after="160" w:line="480" w:lineRule="auto"/>
        <w:contextualSpacing/>
        <w:rPr>
          <w:rFonts w:ascii="Times New Roman" w:hAnsi="Times New Roman"/>
          <w:sz w:val="24"/>
          <w:szCs w:val="24"/>
        </w:rPr>
      </w:pPr>
      <w:r w:rsidRPr="008C376E">
        <w:rPr>
          <w:rFonts w:ascii="Times New Roman" w:hAnsi="Times New Roman"/>
          <w:sz w:val="24"/>
          <w:szCs w:val="24"/>
        </w:rPr>
        <w:br w:type="page"/>
      </w:r>
    </w:p>
    <w:p w14:paraId="1CA67973" w14:textId="77777777" w:rsidR="009B4A06" w:rsidRPr="008C376E" w:rsidRDefault="009B4A06" w:rsidP="002B0691">
      <w:pPr>
        <w:spacing w:line="480" w:lineRule="auto"/>
        <w:contextualSpacing/>
        <w:rPr>
          <w:rFonts w:ascii="Times New Roman" w:hAnsi="Times New Roman"/>
          <w:sz w:val="24"/>
          <w:szCs w:val="24"/>
        </w:rPr>
      </w:pPr>
    </w:p>
    <w:p w14:paraId="398E030D" w14:textId="307E0DBD" w:rsidR="00CD2B6A" w:rsidRPr="008C376E" w:rsidRDefault="00F5370D" w:rsidP="00F5370D">
      <w:pPr>
        <w:spacing w:line="480" w:lineRule="auto"/>
        <w:ind w:firstLine="720"/>
        <w:contextualSpacing/>
        <w:rPr>
          <w:rFonts w:ascii="Times New Roman" w:hAnsi="Times New Roman"/>
          <w:b/>
          <w:bCs/>
          <w:sz w:val="24"/>
          <w:szCs w:val="24"/>
        </w:rPr>
      </w:pPr>
      <w:r w:rsidRPr="008C376E">
        <w:rPr>
          <w:rFonts w:ascii="Times New Roman" w:hAnsi="Times New Roman"/>
          <w:b/>
          <w:bCs/>
          <w:sz w:val="24"/>
          <w:szCs w:val="24"/>
        </w:rPr>
        <w:t>Module 8 Capstone Project Final Report Option 1 United States Organization</w:t>
      </w:r>
    </w:p>
    <w:p w14:paraId="3BE30A3F" w14:textId="049AC44F" w:rsidR="001F477D" w:rsidRPr="008C376E" w:rsidRDefault="001F477D" w:rsidP="001F477D">
      <w:pPr>
        <w:spacing w:line="480" w:lineRule="auto"/>
        <w:ind w:firstLine="720"/>
        <w:contextualSpacing/>
        <w:rPr>
          <w:rStyle w:val="fnt0"/>
          <w:rFonts w:ascii="Times New Roman" w:hAnsi="Times New Roman"/>
          <w:color w:val="auto"/>
          <w:sz w:val="24"/>
          <w:szCs w:val="24"/>
        </w:rPr>
      </w:pPr>
      <w:r w:rsidRPr="008C376E">
        <w:rPr>
          <w:rStyle w:val="fnt0"/>
          <w:rFonts w:ascii="Times New Roman" w:hAnsi="Times New Roman"/>
          <w:color w:val="auto"/>
          <w:sz w:val="24"/>
          <w:szCs w:val="24"/>
        </w:rPr>
        <w:t xml:space="preserve">Following is the Module 8 </w:t>
      </w:r>
      <w:r w:rsidR="00F5370D" w:rsidRPr="008C376E">
        <w:rPr>
          <w:rStyle w:val="fnt0"/>
          <w:rFonts w:ascii="Times New Roman" w:hAnsi="Times New Roman"/>
          <w:color w:val="auto"/>
          <w:sz w:val="24"/>
          <w:szCs w:val="24"/>
        </w:rPr>
        <w:t>Capstone</w:t>
      </w:r>
      <w:r w:rsidRPr="008C376E">
        <w:rPr>
          <w:rStyle w:val="fnt0"/>
          <w:rFonts w:ascii="Times New Roman" w:hAnsi="Times New Roman"/>
          <w:color w:val="auto"/>
          <w:sz w:val="24"/>
          <w:szCs w:val="24"/>
        </w:rPr>
        <w:t xml:space="preserve"> Project</w:t>
      </w:r>
      <w:r w:rsidR="005E12E2" w:rsidRPr="008C376E">
        <w:rPr>
          <w:rStyle w:val="fnt0"/>
          <w:rFonts w:ascii="Times New Roman" w:hAnsi="Times New Roman"/>
          <w:color w:val="auto"/>
          <w:sz w:val="24"/>
          <w:szCs w:val="24"/>
        </w:rPr>
        <w:t xml:space="preserve"> </w:t>
      </w:r>
      <w:r w:rsidR="00F5370D" w:rsidRPr="008C376E">
        <w:rPr>
          <w:rStyle w:val="fnt0"/>
          <w:rFonts w:ascii="Times New Roman" w:hAnsi="Times New Roman"/>
          <w:color w:val="auto"/>
          <w:sz w:val="24"/>
          <w:szCs w:val="24"/>
        </w:rPr>
        <w:t xml:space="preserve">final report </w:t>
      </w:r>
      <w:r w:rsidR="005E12E2" w:rsidRPr="008C376E">
        <w:rPr>
          <w:rStyle w:val="fnt0"/>
          <w:rFonts w:ascii="Times New Roman" w:hAnsi="Times New Roman"/>
          <w:color w:val="auto"/>
          <w:sz w:val="24"/>
          <w:szCs w:val="24"/>
        </w:rPr>
        <w:t>for MIS581</w:t>
      </w:r>
      <w:r w:rsidRPr="008C376E">
        <w:rPr>
          <w:rStyle w:val="fnt0"/>
          <w:rFonts w:ascii="Times New Roman" w:hAnsi="Times New Roman"/>
          <w:color w:val="auto"/>
          <w:sz w:val="24"/>
          <w:szCs w:val="24"/>
        </w:rPr>
        <w:t xml:space="preserve">. Option #1 (United States organization) is selected. This Module </w:t>
      </w:r>
      <w:r w:rsidR="005E12E2" w:rsidRPr="008C376E">
        <w:rPr>
          <w:rStyle w:val="fnt0"/>
          <w:rFonts w:ascii="Times New Roman" w:hAnsi="Times New Roman"/>
          <w:color w:val="auto"/>
          <w:sz w:val="24"/>
          <w:szCs w:val="24"/>
        </w:rPr>
        <w:t>8</w:t>
      </w:r>
      <w:r w:rsidRPr="008C376E">
        <w:rPr>
          <w:rStyle w:val="fnt0"/>
          <w:rFonts w:ascii="Times New Roman" w:hAnsi="Times New Roman"/>
          <w:color w:val="auto"/>
          <w:sz w:val="24"/>
          <w:szCs w:val="24"/>
        </w:rPr>
        <w:t xml:space="preserve"> document </w:t>
      </w:r>
      <w:r w:rsidR="005E12E2" w:rsidRPr="008C376E">
        <w:rPr>
          <w:rStyle w:val="fnt0"/>
          <w:rFonts w:ascii="Times New Roman" w:hAnsi="Times New Roman"/>
          <w:color w:val="auto"/>
          <w:sz w:val="24"/>
          <w:szCs w:val="24"/>
        </w:rPr>
        <w:t>complete</w:t>
      </w:r>
      <w:r w:rsidR="00F5370D" w:rsidRPr="008C376E">
        <w:rPr>
          <w:rStyle w:val="fnt0"/>
          <w:rFonts w:ascii="Times New Roman" w:hAnsi="Times New Roman"/>
          <w:color w:val="auto"/>
          <w:sz w:val="24"/>
          <w:szCs w:val="24"/>
        </w:rPr>
        <w:t>s</w:t>
      </w:r>
      <w:r w:rsidR="005E12E2" w:rsidRPr="008C376E">
        <w:rPr>
          <w:rStyle w:val="fnt0"/>
          <w:rFonts w:ascii="Times New Roman" w:hAnsi="Times New Roman"/>
          <w:color w:val="auto"/>
          <w:sz w:val="24"/>
          <w:szCs w:val="24"/>
        </w:rPr>
        <w:t xml:space="preserve"> a final </w:t>
      </w:r>
      <w:r w:rsidR="00F5370D" w:rsidRPr="008C376E">
        <w:rPr>
          <w:rStyle w:val="fnt0"/>
          <w:rFonts w:ascii="Times New Roman" w:hAnsi="Times New Roman"/>
          <w:color w:val="auto"/>
          <w:sz w:val="24"/>
          <w:szCs w:val="24"/>
        </w:rPr>
        <w:t>writeup of</w:t>
      </w:r>
      <w:r w:rsidR="005E12E2" w:rsidRPr="008C376E">
        <w:rPr>
          <w:rStyle w:val="fnt0"/>
          <w:rFonts w:ascii="Times New Roman" w:hAnsi="Times New Roman"/>
          <w:color w:val="auto"/>
          <w:sz w:val="24"/>
          <w:szCs w:val="24"/>
        </w:rPr>
        <w:t xml:space="preserve"> data analytics</w:t>
      </w:r>
      <w:r w:rsidR="00F5370D" w:rsidRPr="008C376E">
        <w:rPr>
          <w:rStyle w:val="fnt0"/>
          <w:rFonts w:ascii="Times New Roman" w:hAnsi="Times New Roman"/>
          <w:color w:val="auto"/>
          <w:sz w:val="24"/>
          <w:szCs w:val="24"/>
        </w:rPr>
        <w:t xml:space="preserve"> and project conclusions</w:t>
      </w:r>
      <w:r w:rsidRPr="008C376E">
        <w:rPr>
          <w:rStyle w:val="fnt0"/>
          <w:rFonts w:ascii="Times New Roman" w:hAnsi="Times New Roman"/>
          <w:color w:val="auto"/>
          <w:sz w:val="24"/>
          <w:szCs w:val="24"/>
        </w:rPr>
        <w:t xml:space="preserve">. </w:t>
      </w:r>
      <w:r w:rsidR="005E12E2" w:rsidRPr="008C376E">
        <w:rPr>
          <w:rStyle w:val="fnt0"/>
          <w:rFonts w:ascii="Times New Roman" w:hAnsi="Times New Roman"/>
          <w:color w:val="auto"/>
          <w:sz w:val="24"/>
          <w:szCs w:val="24"/>
        </w:rPr>
        <w:t>It includes</w:t>
      </w:r>
      <w:r w:rsidRPr="008C376E">
        <w:rPr>
          <w:rStyle w:val="fnt0"/>
          <w:rFonts w:ascii="Times New Roman" w:hAnsi="Times New Roman"/>
          <w:color w:val="auto"/>
          <w:sz w:val="24"/>
          <w:szCs w:val="24"/>
        </w:rPr>
        <w:t xml:space="preserve"> discussion of the organization</w:t>
      </w:r>
      <w:r w:rsidR="00F5370D" w:rsidRPr="008C376E">
        <w:rPr>
          <w:rStyle w:val="fnt0"/>
          <w:rFonts w:ascii="Times New Roman" w:hAnsi="Times New Roman"/>
          <w:color w:val="auto"/>
          <w:sz w:val="24"/>
          <w:szCs w:val="24"/>
        </w:rPr>
        <w:t>,</w:t>
      </w:r>
      <w:r w:rsidRPr="008C376E">
        <w:rPr>
          <w:rStyle w:val="fnt0"/>
          <w:rFonts w:ascii="Times New Roman" w:hAnsi="Times New Roman"/>
          <w:color w:val="auto"/>
          <w:sz w:val="24"/>
          <w:szCs w:val="24"/>
        </w:rPr>
        <w:t xml:space="preserve"> analysis of its data for strategy</w:t>
      </w:r>
      <w:r w:rsidR="00F5370D" w:rsidRPr="008C376E">
        <w:rPr>
          <w:rStyle w:val="fnt0"/>
          <w:rFonts w:ascii="Times New Roman" w:hAnsi="Times New Roman"/>
          <w:color w:val="auto"/>
          <w:sz w:val="24"/>
          <w:szCs w:val="24"/>
        </w:rPr>
        <w:t>, findings, and results of hypothesis testing</w:t>
      </w:r>
      <w:r w:rsidR="005E12E2" w:rsidRPr="008C376E">
        <w:rPr>
          <w:rStyle w:val="fnt0"/>
          <w:rFonts w:ascii="Times New Roman" w:hAnsi="Times New Roman"/>
          <w:color w:val="auto"/>
          <w:sz w:val="24"/>
          <w:szCs w:val="24"/>
        </w:rPr>
        <w:t xml:space="preserve">. It </w:t>
      </w:r>
      <w:r w:rsidR="00306135" w:rsidRPr="008C376E">
        <w:rPr>
          <w:rStyle w:val="fnt0"/>
          <w:rFonts w:ascii="Times New Roman" w:hAnsi="Times New Roman"/>
          <w:color w:val="auto"/>
          <w:sz w:val="24"/>
          <w:szCs w:val="24"/>
        </w:rPr>
        <w:t>is</w:t>
      </w:r>
      <w:r w:rsidR="005E12E2" w:rsidRPr="008C376E">
        <w:rPr>
          <w:rStyle w:val="fnt0"/>
          <w:rFonts w:ascii="Times New Roman" w:hAnsi="Times New Roman"/>
          <w:color w:val="auto"/>
          <w:sz w:val="24"/>
          <w:szCs w:val="24"/>
        </w:rPr>
        <w:t xml:space="preserve"> complemented </w:t>
      </w:r>
      <w:r w:rsidR="00AF7497" w:rsidRPr="008C376E">
        <w:rPr>
          <w:rStyle w:val="fnt0"/>
          <w:rFonts w:ascii="Times New Roman" w:hAnsi="Times New Roman"/>
          <w:color w:val="auto"/>
          <w:sz w:val="24"/>
          <w:szCs w:val="24"/>
        </w:rPr>
        <w:t>b</w:t>
      </w:r>
      <w:r w:rsidR="005E12E2" w:rsidRPr="008C376E">
        <w:rPr>
          <w:rStyle w:val="fnt0"/>
          <w:rFonts w:ascii="Times New Roman" w:hAnsi="Times New Roman"/>
          <w:color w:val="auto"/>
          <w:sz w:val="24"/>
          <w:szCs w:val="24"/>
        </w:rPr>
        <w:t>y</w:t>
      </w:r>
      <w:r w:rsidRPr="008C376E">
        <w:rPr>
          <w:rStyle w:val="fnt0"/>
          <w:rFonts w:ascii="Times New Roman" w:hAnsi="Times New Roman"/>
          <w:color w:val="auto"/>
          <w:sz w:val="24"/>
          <w:szCs w:val="24"/>
        </w:rPr>
        <w:t xml:space="preserve"> a </w:t>
      </w:r>
      <w:r w:rsidR="00F5370D" w:rsidRPr="008C376E">
        <w:rPr>
          <w:rStyle w:val="fnt0"/>
          <w:rFonts w:ascii="Times New Roman" w:hAnsi="Times New Roman"/>
          <w:color w:val="auto"/>
          <w:sz w:val="24"/>
          <w:szCs w:val="24"/>
        </w:rPr>
        <w:t xml:space="preserve">separate </w:t>
      </w:r>
      <w:r w:rsidRPr="008C376E">
        <w:rPr>
          <w:rStyle w:val="fnt0"/>
          <w:rFonts w:ascii="Times New Roman" w:hAnsi="Times New Roman"/>
          <w:color w:val="auto"/>
          <w:sz w:val="24"/>
          <w:szCs w:val="24"/>
        </w:rPr>
        <w:t xml:space="preserve">PowerPoint presentation and delivery of an oral presentation </w:t>
      </w:r>
      <w:r w:rsidR="00F5370D" w:rsidRPr="008C376E">
        <w:rPr>
          <w:rStyle w:val="fnt0"/>
          <w:rFonts w:ascii="Times New Roman" w:hAnsi="Times New Roman"/>
          <w:color w:val="auto"/>
          <w:sz w:val="24"/>
          <w:szCs w:val="24"/>
        </w:rPr>
        <w:t>in a YouTube video</w:t>
      </w:r>
      <w:r w:rsidRPr="008C376E">
        <w:rPr>
          <w:rStyle w:val="fnt0"/>
          <w:rFonts w:ascii="Times New Roman" w:hAnsi="Times New Roman"/>
          <w:color w:val="auto"/>
          <w:sz w:val="24"/>
          <w:szCs w:val="24"/>
        </w:rPr>
        <w:t>.</w:t>
      </w:r>
    </w:p>
    <w:p w14:paraId="1E47E429"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Abstract</w:t>
      </w:r>
    </w:p>
    <w:p w14:paraId="4708C625" w14:textId="7777777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The Capstone Portfolio Project documented in this writeup will contribute to the author's work in the future. The global food chain and the international agriculture industries are so complex and so vast that they cannot be comprehensively analyzed in this brief report of the overall project. Future work will consist of developing interrelated models of all the input and output measures from a macro- and micro-perspective with descriptive, prescriptive and predictive data analytics. The models are intended to eventually portray food crop commodity production volume and pricing, the production and consumption of finished foods, and the use of natural and manufactured resources in the various production processes. This initial work will be useful for understanding how to support the growing global population under stressed ecological systems with the sustenance needed for survival and health. These efforts will inform new solutions, predict future estimations, and prescribe sustainable choices.</w:t>
      </w:r>
    </w:p>
    <w:p w14:paraId="36A65DB2"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Introduction</w:t>
      </w:r>
    </w:p>
    <w:p w14:paraId="276550DB" w14:textId="1D06C793" w:rsidR="00AA5C91" w:rsidRPr="008C376E" w:rsidRDefault="00AA5C91" w:rsidP="00AA5C91">
      <w:pPr>
        <w:spacing w:line="480" w:lineRule="auto"/>
        <w:ind w:firstLine="720"/>
        <w:contextualSpacing/>
        <w:rPr>
          <w:rFonts w:ascii="Times New Roman" w:hAnsi="Times New Roman"/>
          <w:sz w:val="24"/>
          <w:szCs w:val="24"/>
        </w:rPr>
      </w:pPr>
      <w:r w:rsidRPr="008C376E">
        <w:rPr>
          <w:rFonts w:ascii="Times New Roman" w:hAnsi="Times New Roman"/>
          <w:sz w:val="24"/>
          <w:szCs w:val="24"/>
        </w:rPr>
        <w:t xml:space="preserve">It has been acknowledged in the business data analytics community that the agriculture industry had long been underserved by advanced data analytics and business analytics. That has been changing, however, since large agribusiness firms such as ADM and Cargill have entered </w:t>
      </w:r>
      <w:r w:rsidRPr="008C376E">
        <w:rPr>
          <w:rFonts w:ascii="Times New Roman" w:hAnsi="Times New Roman"/>
          <w:sz w:val="24"/>
          <w:szCs w:val="24"/>
        </w:rPr>
        <w:lastRenderedPageBreak/>
        <w:t xml:space="preserve">the business of providing data analytics as a professional service to landholders and growers. “Information and Communication Technologies tools on the ag domain is rapidly and drastically changing the relationship between farmers and the land, by impacting every aspect of products and processes related to it. Expressions like smart and predictive agriculture, precision farming, ‘aginformatics’ and farming 4.0 constantly contribute to depict the farming sector worldwide as an even more digital landscape where structures and systems are inextricably tangled with digital devices and services, bound to make the ag chain and industry increasingly accountable and sustainable” (Leone, 2017, p. 507). The digital age in agriculture is real, and presents opportunities for advanced analytics that other industries </w:t>
      </w:r>
      <w:r w:rsidR="005A27C5">
        <w:rPr>
          <w:rFonts w:ascii="Times New Roman" w:hAnsi="Times New Roman"/>
          <w:sz w:val="24"/>
          <w:szCs w:val="24"/>
        </w:rPr>
        <w:t>already apply</w:t>
      </w:r>
      <w:r w:rsidRPr="008C376E">
        <w:rPr>
          <w:rFonts w:ascii="Times New Roman" w:hAnsi="Times New Roman"/>
          <w:sz w:val="24"/>
          <w:szCs w:val="24"/>
        </w:rPr>
        <w:t xml:space="preserve"> innovatively. If this trend continues, it will benefit those who need it the most in this business and industry.</w:t>
      </w:r>
    </w:p>
    <w:p w14:paraId="74DB9734" w14:textId="773E139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 xml:space="preserve">The natural resources for food production and its products have been inequitably distributed by territorial, political systems and international agribusinesses. Finite natural resources on our planet and its ecology must be conserved before they become </w:t>
      </w:r>
      <w:r w:rsidR="004554CC">
        <w:rPr>
          <w:rFonts w:ascii="Times New Roman" w:hAnsi="Times New Roman"/>
          <w:sz w:val="24"/>
          <w:szCs w:val="24"/>
        </w:rPr>
        <w:t xml:space="preserve">depleted or </w:t>
      </w:r>
      <w:r w:rsidRPr="008C376E">
        <w:rPr>
          <w:rFonts w:ascii="Times New Roman" w:hAnsi="Times New Roman"/>
          <w:sz w:val="24"/>
          <w:szCs w:val="24"/>
        </w:rPr>
        <w:t xml:space="preserve">extinct. How people select and consume food products should for their own sake be realigned for health and longevity, not only for glamourous epicureanism, convenience, cheap price, and flavor alone. Ranchers have been committing suicide in increasing numbers, because of their </w:t>
      </w:r>
      <w:r w:rsidR="004554CC">
        <w:rPr>
          <w:rFonts w:ascii="Times New Roman" w:hAnsi="Times New Roman"/>
          <w:sz w:val="24"/>
          <w:szCs w:val="24"/>
        </w:rPr>
        <w:t xml:space="preserve">financial </w:t>
      </w:r>
      <w:r w:rsidRPr="008C376E">
        <w:rPr>
          <w:rFonts w:ascii="Times New Roman" w:hAnsi="Times New Roman"/>
          <w:sz w:val="24"/>
          <w:szCs w:val="24"/>
        </w:rPr>
        <w:t>dilemmas, and small landowners and growers of subsistence crops have been impoverished in spite of their diligen</w:t>
      </w:r>
      <w:r w:rsidR="004554CC">
        <w:rPr>
          <w:rFonts w:ascii="Times New Roman" w:hAnsi="Times New Roman"/>
          <w:sz w:val="24"/>
          <w:szCs w:val="24"/>
        </w:rPr>
        <w:t>t manual work</w:t>
      </w:r>
      <w:r w:rsidRPr="008C376E">
        <w:rPr>
          <w:rFonts w:ascii="Times New Roman" w:hAnsi="Times New Roman"/>
          <w:sz w:val="24"/>
          <w:szCs w:val="24"/>
        </w:rPr>
        <w:t xml:space="preserve">. Potable water is unequally available around the world. The population of the world may grow to </w:t>
      </w:r>
      <w:r w:rsidR="004554CC">
        <w:rPr>
          <w:rFonts w:ascii="Times New Roman" w:hAnsi="Times New Roman"/>
          <w:sz w:val="24"/>
          <w:szCs w:val="24"/>
        </w:rPr>
        <w:t xml:space="preserve">nearly </w:t>
      </w:r>
      <w:r w:rsidRPr="008C376E">
        <w:rPr>
          <w:rFonts w:ascii="Times New Roman" w:hAnsi="Times New Roman"/>
          <w:sz w:val="24"/>
          <w:szCs w:val="24"/>
        </w:rPr>
        <w:t xml:space="preserve">nine billion by 2035 because of population growth </w:t>
      </w:r>
      <w:r w:rsidR="004554CC">
        <w:rPr>
          <w:rFonts w:ascii="Times New Roman" w:hAnsi="Times New Roman"/>
          <w:sz w:val="24"/>
          <w:szCs w:val="24"/>
        </w:rPr>
        <w:t>in Africa and</w:t>
      </w:r>
      <w:r w:rsidRPr="008C376E">
        <w:rPr>
          <w:rFonts w:ascii="Times New Roman" w:hAnsi="Times New Roman"/>
          <w:sz w:val="24"/>
          <w:szCs w:val="24"/>
        </w:rPr>
        <w:t xml:space="preserve"> Asia</w:t>
      </w:r>
      <w:r w:rsidR="004554CC">
        <w:rPr>
          <w:rFonts w:ascii="Times New Roman" w:hAnsi="Times New Roman"/>
          <w:sz w:val="24"/>
          <w:szCs w:val="24"/>
        </w:rPr>
        <w:t>. T</w:t>
      </w:r>
      <w:r w:rsidRPr="008C376E">
        <w:rPr>
          <w:rFonts w:ascii="Times New Roman" w:hAnsi="Times New Roman"/>
          <w:sz w:val="24"/>
          <w:szCs w:val="24"/>
        </w:rPr>
        <w:t xml:space="preserve">he growing population will stress both natural resources and </w:t>
      </w:r>
      <w:r w:rsidR="004554CC">
        <w:rPr>
          <w:rFonts w:ascii="Times New Roman" w:hAnsi="Times New Roman"/>
          <w:sz w:val="24"/>
          <w:szCs w:val="24"/>
        </w:rPr>
        <w:t>edible</w:t>
      </w:r>
      <w:r w:rsidRPr="008C376E">
        <w:rPr>
          <w:rFonts w:ascii="Times New Roman" w:hAnsi="Times New Roman"/>
          <w:sz w:val="24"/>
          <w:szCs w:val="24"/>
        </w:rPr>
        <w:t xml:space="preserve"> food, and threaten the life-support systems of the entire global ecology.</w:t>
      </w:r>
    </w:p>
    <w:p w14:paraId="2744A831" w14:textId="77777777" w:rsidR="00AA5C91" w:rsidRPr="008C376E" w:rsidRDefault="00AA5C91" w:rsidP="00AA5C91">
      <w:pPr>
        <w:spacing w:line="480" w:lineRule="auto"/>
        <w:contextualSpacing/>
        <w:jc w:val="center"/>
        <w:rPr>
          <w:rFonts w:ascii="Times New Roman" w:hAnsi="Times New Roman"/>
          <w:b/>
          <w:bCs/>
          <w:sz w:val="24"/>
          <w:szCs w:val="24"/>
        </w:rPr>
      </w:pPr>
      <w:r w:rsidRPr="008C376E">
        <w:rPr>
          <w:rFonts w:ascii="Times New Roman" w:hAnsi="Times New Roman"/>
          <w:b/>
          <w:bCs/>
          <w:sz w:val="24"/>
          <w:szCs w:val="24"/>
        </w:rPr>
        <w:t>The United States Organization</w:t>
      </w:r>
    </w:p>
    <w:p w14:paraId="0FF534D9" w14:textId="77777777" w:rsidR="00AA5C91" w:rsidRPr="008C376E" w:rsidRDefault="00AA5C91" w:rsidP="00AA5C91">
      <w:pPr>
        <w:spacing w:line="480" w:lineRule="auto"/>
        <w:ind w:firstLine="720"/>
        <w:contextualSpacing/>
        <w:rPr>
          <w:rFonts w:ascii="Times New Roman" w:hAnsi="Times New Roman"/>
          <w:sz w:val="24"/>
          <w:szCs w:val="24"/>
        </w:rPr>
      </w:pPr>
      <w:r w:rsidRPr="008C376E">
        <w:rPr>
          <w:rFonts w:ascii="Times New Roman" w:hAnsi="Times New Roman"/>
          <w:sz w:val="24"/>
          <w:szCs w:val="24"/>
        </w:rPr>
        <w:lastRenderedPageBreak/>
        <w:t>The United States organization chosen for this project is the United States Department of Agriculture (USDA), because the United States has long been regarded as the breadbasket of the world. The mission statement and vision statement of the department state:</w:t>
      </w:r>
    </w:p>
    <w:p w14:paraId="4CF92287" w14:textId="77777777" w:rsidR="00AA5C91" w:rsidRPr="008C376E" w:rsidRDefault="00AA5C91" w:rsidP="00AA5C91">
      <w:pPr>
        <w:spacing w:line="480" w:lineRule="auto"/>
        <w:ind w:left="720" w:right="720"/>
        <w:contextualSpacing/>
        <w:rPr>
          <w:rFonts w:ascii="Times New Roman" w:hAnsi="Times New Roman"/>
          <w:sz w:val="24"/>
          <w:szCs w:val="24"/>
        </w:rPr>
      </w:pPr>
      <w:r w:rsidRPr="008C376E">
        <w:rPr>
          <w:rFonts w:ascii="Times New Roman" w:hAnsi="Times New Roman"/>
          <w:sz w:val="24"/>
          <w:szCs w:val="24"/>
        </w:rPr>
        <w:t>“We provide leadership on food, agriculture, natural resources, rural development, nutrition, and related issues based on public policy, the best available science, and effective management. We have a vision to provide economic opportunity through innovation, helping rural America to thrive; to promote agriculture production that better nourishes Americans while also helping feed others throughout the world; and to preserve our Nation's natural resources through conservation, restored forests, improved watersheds, and healthy private working lands. Our strategic goals serve as a roadmap for the Department to help ensure we achieve our mission and implement our vision” (USDA, 2018a, p. 1).</w:t>
      </w:r>
    </w:p>
    <w:p w14:paraId="0CAE69A4"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Describe the Organization</w:t>
      </w:r>
    </w:p>
    <w:p w14:paraId="1A176ED4" w14:textId="290C2846"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The USDA has been recognized as one of the top ten best places in the country to work. The USDA reports to the Executive Office of the United States Government. It comprises a main body in Washington, DC and in field offices, its independent agencies, and its staff. The Secretary of the USDA prepared the organization chart below in Figure 1 to depict the manner in which the USDA has organized itself</w:t>
      </w:r>
      <w:r w:rsidR="00D77865">
        <w:rPr>
          <w:rFonts w:ascii="Times New Roman" w:hAnsi="Times New Roman"/>
          <w:sz w:val="24"/>
          <w:szCs w:val="24"/>
        </w:rPr>
        <w:t xml:space="preserve"> </w:t>
      </w:r>
      <w:r w:rsidR="004554CC">
        <w:rPr>
          <w:rFonts w:ascii="Times New Roman" w:hAnsi="Times New Roman"/>
          <w:sz w:val="24"/>
          <w:szCs w:val="24"/>
        </w:rPr>
        <w:t>with</w:t>
      </w:r>
      <w:r w:rsidR="00D77865">
        <w:rPr>
          <w:rFonts w:ascii="Times New Roman" w:hAnsi="Times New Roman"/>
          <w:sz w:val="24"/>
          <w:szCs w:val="24"/>
        </w:rPr>
        <w:t xml:space="preserve"> approval of Congress</w:t>
      </w:r>
      <w:r w:rsidRPr="008C376E">
        <w:rPr>
          <w:rFonts w:ascii="Times New Roman" w:hAnsi="Times New Roman"/>
          <w:sz w:val="24"/>
          <w:szCs w:val="24"/>
        </w:rPr>
        <w:t>.</w:t>
      </w:r>
    </w:p>
    <w:p w14:paraId="100381FA" w14:textId="77777777" w:rsidR="00AA5C91" w:rsidRPr="008C376E" w:rsidRDefault="00AA5C91" w:rsidP="00AA5C91">
      <w:pPr>
        <w:spacing w:line="480" w:lineRule="auto"/>
        <w:contextualSpacing/>
        <w:jc w:val="center"/>
        <w:rPr>
          <w:rFonts w:ascii="Times New Roman" w:hAnsi="Times New Roman"/>
          <w:sz w:val="24"/>
          <w:szCs w:val="24"/>
        </w:rPr>
      </w:pPr>
      <w:r w:rsidRPr="008C376E">
        <w:rPr>
          <w:rFonts w:ascii="Times New Roman" w:hAnsi="Times New Roman"/>
          <w:noProof/>
          <w:sz w:val="24"/>
          <w:szCs w:val="24"/>
        </w:rPr>
        <w:lastRenderedPageBreak/>
        <w:drawing>
          <wp:inline distT="0" distB="0" distL="0" distR="0" wp14:anchorId="711FAE05" wp14:editId="6763F3FE">
            <wp:extent cx="4165600" cy="237207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2203" cy="2392921"/>
                    </a:xfrm>
                    <a:prstGeom prst="rect">
                      <a:avLst/>
                    </a:prstGeom>
                  </pic:spPr>
                </pic:pic>
              </a:graphicData>
            </a:graphic>
          </wp:inline>
        </w:drawing>
      </w:r>
    </w:p>
    <w:p w14:paraId="719E07D1" w14:textId="77777777" w:rsidR="00AA5C91" w:rsidRPr="008C376E" w:rsidRDefault="00AA5C91" w:rsidP="00AA5C91">
      <w:pPr>
        <w:spacing w:after="0" w:line="240" w:lineRule="auto"/>
        <w:contextualSpacing/>
        <w:jc w:val="center"/>
        <w:rPr>
          <w:rFonts w:ascii="Times New Roman" w:hAnsi="Times New Roman"/>
          <w:sz w:val="24"/>
          <w:szCs w:val="24"/>
        </w:rPr>
      </w:pPr>
      <w:r w:rsidRPr="008C376E">
        <w:rPr>
          <w:rFonts w:ascii="Times New Roman" w:hAnsi="Times New Roman"/>
          <w:i/>
          <w:sz w:val="24"/>
          <w:szCs w:val="24"/>
        </w:rPr>
        <w:t>Figure 1</w:t>
      </w:r>
      <w:r w:rsidRPr="008C376E">
        <w:rPr>
          <w:rFonts w:ascii="Times New Roman" w:hAnsi="Times New Roman"/>
          <w:sz w:val="24"/>
          <w:szCs w:val="24"/>
        </w:rPr>
        <w:t>. Organization of USDA Trade Functions, Under Secretary for Trade and Foreign Agricultural Affairs (TFAA), and Elevation of Rural Development. Retrieved from https://www.usda.gov/sites/default/files/documents/report-proposed-2017-reorg-usda-under-secretary-trade-foreign-ag-affairs.pdf</w:t>
      </w:r>
    </w:p>
    <w:p w14:paraId="569EDF60" w14:textId="77777777" w:rsidR="00AA5C91" w:rsidRPr="008C376E" w:rsidRDefault="00AA5C91" w:rsidP="00AA5C91">
      <w:pPr>
        <w:spacing w:line="480" w:lineRule="auto"/>
        <w:contextualSpacing/>
        <w:rPr>
          <w:rFonts w:ascii="Times New Roman" w:hAnsi="Times New Roman"/>
          <w:sz w:val="24"/>
          <w:szCs w:val="24"/>
        </w:rPr>
      </w:pPr>
    </w:p>
    <w:p w14:paraId="27EC48DB"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History</w:t>
      </w:r>
    </w:p>
    <w:p w14:paraId="2EB3D160" w14:textId="77777777" w:rsidR="00AA5C91" w:rsidRPr="008C376E" w:rsidRDefault="00AA5C91" w:rsidP="00AA5C91">
      <w:pPr>
        <w:spacing w:line="480" w:lineRule="auto"/>
        <w:ind w:firstLine="720"/>
        <w:contextualSpacing/>
        <w:rPr>
          <w:rFonts w:ascii="Times New Roman" w:hAnsi="Times New Roman"/>
          <w:sz w:val="24"/>
          <w:szCs w:val="24"/>
        </w:rPr>
      </w:pPr>
      <w:r w:rsidRPr="008C376E">
        <w:rPr>
          <w:rFonts w:ascii="Times New Roman" w:hAnsi="Times New Roman"/>
          <w:sz w:val="24"/>
          <w:szCs w:val="24"/>
        </w:rPr>
        <w:t>President Abraham Lincoln signed legislation to establish the United States Department of Agriculture on May 15, 1862. In his final message to Congress, President Lincoln called it “The People's Department.” “Through our work on food, agriculture, economic development, science, natural resource conservation and other issues, USDA has impacted the lives of generations of Americans” (USDA, 2018a, p. 4).</w:t>
      </w:r>
    </w:p>
    <w:p w14:paraId="43742538"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Services and Products</w:t>
      </w:r>
    </w:p>
    <w:p w14:paraId="59C4AAE9" w14:textId="7777777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The USDA is a department of the executive branch of the United States Government. As a government body, it neither manufactures nor sells any products. Its role in the economy is to provide government services that fulfill its main mission to serve the American public, who pay the federal taxes supporting its people and operations. The department generates printed reports and Big Data (USDA, 2018b), which it collects from its field enumerators and statisticians.</w:t>
      </w:r>
    </w:p>
    <w:p w14:paraId="68DD971E"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Location</w:t>
      </w:r>
    </w:p>
    <w:p w14:paraId="17FB3803" w14:textId="7777777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lastRenderedPageBreak/>
        <w:tab/>
        <w:t>The USDA is headquartered at 1400 Independence Avenue, Washington, DC. The USDA and its agencies operate at 4,500 locations around the United States and in other countries.</w:t>
      </w:r>
    </w:p>
    <w:p w14:paraId="1BA083F7" w14:textId="77777777" w:rsidR="00AA5C91" w:rsidRPr="008C376E" w:rsidRDefault="00AA5C91" w:rsidP="00AA5C91">
      <w:pPr>
        <w:spacing w:line="480" w:lineRule="auto"/>
        <w:contextualSpacing/>
        <w:jc w:val="center"/>
        <w:rPr>
          <w:rFonts w:ascii="Times New Roman" w:hAnsi="Times New Roman"/>
          <w:sz w:val="24"/>
          <w:szCs w:val="24"/>
        </w:rPr>
      </w:pPr>
      <w:r w:rsidRPr="008C376E">
        <w:rPr>
          <w:rFonts w:ascii="Times New Roman" w:hAnsi="Times New Roman"/>
          <w:b/>
          <w:sz w:val="24"/>
          <w:szCs w:val="24"/>
        </w:rPr>
        <w:t>Number of Employees</w:t>
      </w:r>
    </w:p>
    <w:p w14:paraId="77F34908" w14:textId="7777777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The USDA comprises twenty-nine agencies. It employs nearly 100,000 people who directly serve the American public generally and agricultural producers specifically.</w:t>
      </w:r>
    </w:p>
    <w:p w14:paraId="4B45C1D9"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Revenue</w:t>
      </w:r>
    </w:p>
    <w:p w14:paraId="4E2A8B1B" w14:textId="77777777"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The USDA receives no revenue from sales of services and products. It is funded by federal taxes paid by the American public and approved by Congress to support the Executive Branch of the United States Government. The department’s 2020 budget (USDA, 2019a, p. 1) has allocated a total of $150 billion for its expenditures, of which $22 billion is for discretionary spending and $128 billion for mandatory programs.</w:t>
      </w:r>
    </w:p>
    <w:p w14:paraId="51276C84" w14:textId="77777777" w:rsidR="00AA5C91" w:rsidRPr="008C376E" w:rsidRDefault="00AA5C91" w:rsidP="00AA5C91">
      <w:pPr>
        <w:spacing w:line="480" w:lineRule="auto"/>
        <w:contextualSpacing/>
        <w:jc w:val="center"/>
        <w:rPr>
          <w:rFonts w:ascii="Times New Roman" w:hAnsi="Times New Roman"/>
          <w:b/>
          <w:sz w:val="24"/>
          <w:szCs w:val="24"/>
        </w:rPr>
      </w:pPr>
      <w:r w:rsidRPr="008C376E">
        <w:rPr>
          <w:rFonts w:ascii="Times New Roman" w:hAnsi="Times New Roman"/>
          <w:b/>
          <w:sz w:val="24"/>
          <w:szCs w:val="24"/>
        </w:rPr>
        <w:t>Why I Chose the Organization</w:t>
      </w:r>
    </w:p>
    <w:p w14:paraId="707AD865" w14:textId="42906B3B" w:rsidR="00AA5C91" w:rsidRPr="008C376E" w:rsidRDefault="00AA5C91" w:rsidP="00AA5C91">
      <w:pPr>
        <w:spacing w:line="480" w:lineRule="auto"/>
        <w:contextualSpacing/>
        <w:rPr>
          <w:rFonts w:ascii="Times New Roman" w:hAnsi="Times New Roman"/>
          <w:sz w:val="24"/>
          <w:szCs w:val="24"/>
        </w:rPr>
      </w:pPr>
      <w:r w:rsidRPr="008C376E">
        <w:rPr>
          <w:rFonts w:ascii="Times New Roman" w:hAnsi="Times New Roman"/>
          <w:sz w:val="24"/>
          <w:szCs w:val="24"/>
        </w:rPr>
        <w:tab/>
        <w:t>I chose the USDA, because they are an admirable organization</w:t>
      </w:r>
      <w:r w:rsidR="004554CC">
        <w:rPr>
          <w:rFonts w:ascii="Times New Roman" w:hAnsi="Times New Roman"/>
          <w:sz w:val="24"/>
          <w:szCs w:val="24"/>
        </w:rPr>
        <w:t xml:space="preserve"> guided toward</w:t>
      </w:r>
      <w:r w:rsidRPr="008C376E">
        <w:rPr>
          <w:rFonts w:ascii="Times New Roman" w:hAnsi="Times New Roman"/>
          <w:sz w:val="24"/>
          <w:szCs w:val="24"/>
        </w:rPr>
        <w:t xml:space="preserve"> a noble mission. They are likely the single most reliable source in the country for information about the American agriculture industry, its participants, and its components. I endeavor to learn more about how American agriculture participates in the entire global food chain, and how I may begin to model and simulate it with our analytical tools, as O’Leary (2017) summarizes the purposes of research, for expanding knowledge, for improving professional practice of the data sciences, to impact policy, and to benefit individual growers, processors, and consumers. Kleppel (2014) wrote, “A new kind of farming is emerging in America” (p. XIII), and I would like to participate in this important evolution by helping to improve our “prospects for revolutionary change in our food system” (Kleppel, 2014, p. XIII) with advanced data analytics that benefit all of its stakeholders.</w:t>
      </w:r>
    </w:p>
    <w:p w14:paraId="33CC8FBB"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lastRenderedPageBreak/>
        <w:t>Objectives of Capstone Project</w:t>
      </w:r>
    </w:p>
    <w:p w14:paraId="49B2C848" w14:textId="6C5D0B7B"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Search, survey, analyze</w:t>
      </w:r>
      <w:r w:rsidR="00D77865">
        <w:rPr>
          <w:rFonts w:ascii="Times New Roman" w:hAnsi="Times New Roman"/>
          <w:sz w:val="24"/>
          <w:szCs w:val="24"/>
        </w:rPr>
        <w:t>, and model</w:t>
      </w:r>
      <w:r w:rsidRPr="008C376E">
        <w:rPr>
          <w:rFonts w:ascii="Times New Roman" w:hAnsi="Times New Roman"/>
          <w:sz w:val="24"/>
          <w:szCs w:val="24"/>
        </w:rPr>
        <w:t xml:space="preserve"> data from diverse sources about global food-chain.</w:t>
      </w:r>
    </w:p>
    <w:p w14:paraId="6ABA59B4" w14:textId="38D61E4A"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 xml:space="preserve">Select USDA data that can be modeled </w:t>
      </w:r>
      <w:r w:rsidR="000666A8">
        <w:rPr>
          <w:rFonts w:ascii="Times New Roman" w:hAnsi="Times New Roman"/>
          <w:sz w:val="24"/>
          <w:szCs w:val="24"/>
        </w:rPr>
        <w:t xml:space="preserve">with </w:t>
      </w:r>
      <w:r w:rsidRPr="008C376E">
        <w:rPr>
          <w:rFonts w:ascii="Times New Roman" w:hAnsi="Times New Roman"/>
          <w:sz w:val="24"/>
          <w:szCs w:val="24"/>
        </w:rPr>
        <w:t>data analytics</w:t>
      </w:r>
      <w:r w:rsidR="000666A8">
        <w:rPr>
          <w:rFonts w:ascii="Times New Roman" w:hAnsi="Times New Roman"/>
          <w:sz w:val="24"/>
          <w:szCs w:val="24"/>
        </w:rPr>
        <w:t xml:space="preserve"> for </w:t>
      </w:r>
      <w:r w:rsidR="003C70A1">
        <w:rPr>
          <w:rFonts w:ascii="Times New Roman" w:hAnsi="Times New Roman"/>
          <w:sz w:val="24"/>
          <w:szCs w:val="24"/>
        </w:rPr>
        <w:t>actionable business value (</w:t>
      </w:r>
      <w:r w:rsidR="003C70A1" w:rsidRPr="008C376E">
        <w:rPr>
          <w:rFonts w:ascii="Times New Roman" w:hAnsi="Times New Roman"/>
          <w:sz w:val="24"/>
          <w:szCs w:val="24"/>
          <w:shd w:val="clear" w:color="auto" w:fill="FFFFFF"/>
        </w:rPr>
        <w:t>Hughes-Cromwick, &amp; Coronado, 2019</w:t>
      </w:r>
      <w:r w:rsidR="003C70A1">
        <w:rPr>
          <w:rFonts w:ascii="Times New Roman" w:hAnsi="Times New Roman"/>
          <w:sz w:val="24"/>
          <w:szCs w:val="24"/>
        </w:rPr>
        <w:t>)</w:t>
      </w:r>
      <w:r w:rsidRPr="008C376E">
        <w:rPr>
          <w:rFonts w:ascii="Times New Roman" w:hAnsi="Times New Roman"/>
          <w:sz w:val="24"/>
          <w:szCs w:val="24"/>
        </w:rPr>
        <w:t>.</w:t>
      </w:r>
    </w:p>
    <w:p w14:paraId="0A104FA5" w14:textId="77777777"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Demonstrate how the USDA can apply these tools to analyze data in a project.</w:t>
      </w:r>
    </w:p>
    <w:p w14:paraId="2ECC2D15" w14:textId="77777777"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Transmute business intelligence and data about food crops into actionable information.</w:t>
      </w:r>
    </w:p>
    <w:p w14:paraId="69EA44AF" w14:textId="77777777"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Address ethics, privacy, and security considerations.</w:t>
      </w:r>
    </w:p>
    <w:p w14:paraId="5B59E768" w14:textId="77777777"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Lend a perspective for food-insecure nations and their food producers.</w:t>
      </w:r>
    </w:p>
    <w:p w14:paraId="230F67F6" w14:textId="77777777" w:rsidR="00AA5C91" w:rsidRPr="008C376E" w:rsidRDefault="00AA5C91" w:rsidP="000309DF">
      <w:pPr>
        <w:pStyle w:val="ListParagraph"/>
        <w:numPr>
          <w:ilvl w:val="0"/>
          <w:numId w:val="44"/>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Lend a perspective for informed decisions by American producers and processors to meet their multiple agribusiness purposes.</w:t>
      </w:r>
    </w:p>
    <w:p w14:paraId="2114006A"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Overview of Study</w:t>
      </w:r>
    </w:p>
    <w:p w14:paraId="1760B741" w14:textId="5FDA89C4" w:rsidR="00AA5C91" w:rsidRPr="008C376E" w:rsidRDefault="00AA5C91" w:rsidP="00AA5C91">
      <w:pPr>
        <w:spacing w:after="0" w:line="480" w:lineRule="auto"/>
        <w:contextualSpacing/>
        <w:rPr>
          <w:rFonts w:ascii="Times New Roman" w:hAnsi="Times New Roman"/>
          <w:sz w:val="24"/>
          <w:szCs w:val="24"/>
        </w:rPr>
      </w:pPr>
      <w:r w:rsidRPr="008C376E">
        <w:rPr>
          <w:rFonts w:ascii="Times New Roman" w:hAnsi="Times New Roman"/>
          <w:sz w:val="24"/>
          <w:szCs w:val="24"/>
        </w:rPr>
        <w:tab/>
        <w:t xml:space="preserve">This study is an academic pursuit that has received no direct participation in the case studies and data analytics from such major participants in the industry as the U.S. Department of Agriculture (2018a), the </w:t>
      </w:r>
      <w:r w:rsidRPr="008C376E">
        <w:rPr>
          <w:rFonts w:ascii="Times New Roman" w:hAnsi="Times New Roman"/>
          <w:sz w:val="24"/>
          <w:szCs w:val="24"/>
          <w:shd w:val="clear" w:color="auto" w:fill="FFFFFF"/>
        </w:rPr>
        <w:t>Food and Agriculture Organization of the United Nations (2018)</w:t>
      </w:r>
      <w:r w:rsidRPr="008C376E">
        <w:rPr>
          <w:rFonts w:ascii="Times New Roman" w:hAnsi="Times New Roman"/>
          <w:sz w:val="24"/>
          <w:szCs w:val="24"/>
        </w:rPr>
        <w:t xml:space="preserve">, or the largest agribusinesses in the world (Lafarge, Cargill, Continental, United Nations, UNESCO, ADM, or Monsanto (2018)) in both the public and private sectors. It is intended to begin a lifelong body of work bringing current business analytics methods and data analytics tools to bear upon the vast sources of food crop volume reports and macro-economic influences on the supply of and demand for products. The study consists of a complex literature review and </w:t>
      </w:r>
      <w:r w:rsidR="004E136F">
        <w:rPr>
          <w:rFonts w:ascii="Times New Roman" w:hAnsi="Times New Roman"/>
          <w:sz w:val="24"/>
          <w:szCs w:val="24"/>
        </w:rPr>
        <w:t>early</w:t>
      </w:r>
      <w:r w:rsidRPr="008C376E">
        <w:rPr>
          <w:rFonts w:ascii="Times New Roman" w:hAnsi="Times New Roman"/>
          <w:sz w:val="24"/>
          <w:szCs w:val="24"/>
        </w:rPr>
        <w:t xml:space="preserve"> analytics of </w:t>
      </w:r>
      <w:r w:rsidR="004E136F">
        <w:rPr>
          <w:rFonts w:ascii="Times New Roman" w:hAnsi="Times New Roman"/>
          <w:sz w:val="24"/>
          <w:szCs w:val="24"/>
        </w:rPr>
        <w:t>selected</w:t>
      </w:r>
      <w:r w:rsidRPr="008C376E">
        <w:rPr>
          <w:rFonts w:ascii="Times New Roman" w:hAnsi="Times New Roman"/>
          <w:sz w:val="24"/>
          <w:szCs w:val="24"/>
        </w:rPr>
        <w:t xml:space="preserve"> data sets.</w:t>
      </w:r>
    </w:p>
    <w:p w14:paraId="7462FCCC"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Literature Review</w:t>
      </w:r>
    </w:p>
    <w:p w14:paraId="14890331" w14:textId="12A41C72" w:rsidR="00AA5C91" w:rsidRPr="008C376E" w:rsidRDefault="00AA5C91" w:rsidP="00AA5C91">
      <w:pPr>
        <w:spacing w:after="0" w:line="480" w:lineRule="auto"/>
        <w:contextualSpacing/>
        <w:rPr>
          <w:rFonts w:ascii="Times New Roman" w:hAnsi="Times New Roman"/>
          <w:sz w:val="24"/>
          <w:szCs w:val="24"/>
        </w:rPr>
      </w:pPr>
      <w:r w:rsidRPr="008C376E">
        <w:rPr>
          <w:rFonts w:ascii="Times New Roman" w:hAnsi="Times New Roman"/>
          <w:sz w:val="24"/>
          <w:szCs w:val="24"/>
        </w:rPr>
        <w:tab/>
        <w:t>The complex literature review comprise</w:t>
      </w:r>
      <w:r w:rsidR="004E136F">
        <w:rPr>
          <w:rFonts w:ascii="Times New Roman" w:hAnsi="Times New Roman"/>
          <w:sz w:val="24"/>
          <w:szCs w:val="24"/>
        </w:rPr>
        <w:t>s</w:t>
      </w:r>
      <w:r w:rsidRPr="008C376E">
        <w:rPr>
          <w:rFonts w:ascii="Times New Roman" w:hAnsi="Times New Roman"/>
          <w:sz w:val="24"/>
          <w:szCs w:val="24"/>
        </w:rPr>
        <w:t xml:space="preserve"> a search, survey and critique of print media in the author’s personal library, online web pages, scholarly literature from the CSU Global Online </w:t>
      </w:r>
      <w:r w:rsidRPr="008C376E">
        <w:rPr>
          <w:rFonts w:ascii="Times New Roman" w:hAnsi="Times New Roman"/>
          <w:sz w:val="24"/>
          <w:szCs w:val="24"/>
        </w:rPr>
        <w:lastRenderedPageBreak/>
        <w:t xml:space="preserve">library databases and catalogs, and searches of white papers online at distinguished business data analytics sites such as J.P. Morgan Chase Institute and McKinsey Agricultural. </w:t>
      </w:r>
      <w:r w:rsidR="004E136F">
        <w:rPr>
          <w:rFonts w:ascii="Times New Roman" w:hAnsi="Times New Roman"/>
          <w:sz w:val="24"/>
          <w:szCs w:val="24"/>
        </w:rPr>
        <w:t>P</w:t>
      </w:r>
      <w:r w:rsidRPr="008C376E">
        <w:rPr>
          <w:rFonts w:ascii="Times New Roman" w:hAnsi="Times New Roman"/>
          <w:sz w:val="24"/>
          <w:szCs w:val="24"/>
        </w:rPr>
        <w:t>ublications on the USDA web pages</w:t>
      </w:r>
      <w:r w:rsidR="004E136F">
        <w:rPr>
          <w:rFonts w:ascii="Times New Roman" w:hAnsi="Times New Roman"/>
          <w:sz w:val="24"/>
          <w:szCs w:val="24"/>
        </w:rPr>
        <w:t xml:space="preserve"> were surveyed</w:t>
      </w:r>
      <w:r w:rsidRPr="008C376E">
        <w:rPr>
          <w:rFonts w:ascii="Times New Roman" w:hAnsi="Times New Roman"/>
          <w:sz w:val="24"/>
          <w:szCs w:val="24"/>
        </w:rPr>
        <w:t xml:space="preserve">, such as the monthly </w:t>
      </w:r>
      <w:r w:rsidRPr="008C376E">
        <w:rPr>
          <w:rFonts w:ascii="Times New Roman" w:hAnsi="Times New Roman"/>
          <w:i/>
          <w:iCs/>
          <w:sz w:val="24"/>
          <w:szCs w:val="24"/>
        </w:rPr>
        <w:t>Outlook for U.S. Agricultural Trade</w:t>
      </w:r>
      <w:r w:rsidRPr="008C376E">
        <w:rPr>
          <w:rFonts w:ascii="Times New Roman" w:hAnsi="Times New Roman"/>
          <w:sz w:val="24"/>
          <w:szCs w:val="24"/>
        </w:rPr>
        <w:t xml:space="preserve"> and monthly crop reports with volumes and prices.  Other </w:t>
      </w:r>
      <w:r w:rsidR="004E136F">
        <w:rPr>
          <w:rFonts w:ascii="Times New Roman" w:hAnsi="Times New Roman"/>
          <w:sz w:val="24"/>
          <w:szCs w:val="24"/>
        </w:rPr>
        <w:t>influential</w:t>
      </w:r>
      <w:r w:rsidRPr="008C376E">
        <w:rPr>
          <w:rFonts w:ascii="Times New Roman" w:hAnsi="Times New Roman"/>
          <w:sz w:val="24"/>
          <w:szCs w:val="24"/>
        </w:rPr>
        <w:t xml:space="preserve"> writings include Kleppel (2014), </w:t>
      </w:r>
      <w:r w:rsidRPr="008C376E">
        <w:rPr>
          <w:rFonts w:ascii="Times New Roman" w:hAnsi="Times New Roman"/>
          <w:i/>
          <w:iCs/>
          <w:sz w:val="24"/>
          <w:szCs w:val="24"/>
        </w:rPr>
        <w:t>Successful Farming</w:t>
      </w:r>
      <w:r w:rsidRPr="008C376E">
        <w:rPr>
          <w:rFonts w:ascii="Times New Roman" w:hAnsi="Times New Roman"/>
          <w:sz w:val="24"/>
          <w:szCs w:val="24"/>
        </w:rPr>
        <w:t xml:space="preserve"> (Bedord, 2018, p. 49), </w:t>
      </w:r>
      <w:r w:rsidRPr="008C376E">
        <w:rPr>
          <w:rFonts w:ascii="Times New Roman" w:hAnsi="Times New Roman"/>
          <w:i/>
          <w:iCs/>
          <w:sz w:val="24"/>
          <w:szCs w:val="24"/>
        </w:rPr>
        <w:t>Eating Well</w:t>
      </w:r>
      <w:r w:rsidRPr="008C376E">
        <w:rPr>
          <w:rFonts w:ascii="Times New Roman" w:hAnsi="Times New Roman"/>
          <w:sz w:val="24"/>
          <w:szCs w:val="24"/>
        </w:rPr>
        <w:t xml:space="preserve"> (Estabrook, 2019), and the predictive capabilities of the National Earth System (Carman, et al., 2017). Reviews such as the Longo (2008) study about fertilizers, pesticides, and environmental impacts will be entertained for at least preliminary input to the total modeling effort. “Estimating allocation of land to different uses is becoming increasing important in the light of population growth, urbanization, expansion of agriculture and global climate change” (Ngugi, 2013, p. 637). Conversely, the Roth (2011) journal article discusses the influences of other variable</w:t>
      </w:r>
      <w:r w:rsidR="004E136F">
        <w:rPr>
          <w:rFonts w:ascii="Times New Roman" w:hAnsi="Times New Roman"/>
          <w:sz w:val="24"/>
          <w:szCs w:val="24"/>
        </w:rPr>
        <w:t>s</w:t>
      </w:r>
      <w:r w:rsidRPr="008C376E">
        <w:rPr>
          <w:rFonts w:ascii="Times New Roman" w:hAnsi="Times New Roman"/>
          <w:sz w:val="24"/>
          <w:szCs w:val="24"/>
        </w:rPr>
        <w:t xml:space="preserve"> on agricultural revenue as </w:t>
      </w:r>
      <w:r w:rsidR="004E3F9A">
        <w:rPr>
          <w:rFonts w:ascii="Times New Roman" w:hAnsi="Times New Roman"/>
          <w:sz w:val="24"/>
          <w:szCs w:val="24"/>
        </w:rPr>
        <w:t>the</w:t>
      </w:r>
      <w:r w:rsidRPr="008C376E">
        <w:rPr>
          <w:rFonts w:ascii="Times New Roman" w:hAnsi="Times New Roman"/>
          <w:sz w:val="24"/>
          <w:szCs w:val="24"/>
        </w:rPr>
        <w:t xml:space="preserve"> dependent dimension. Their </w:t>
      </w:r>
      <w:r w:rsidR="004E136F">
        <w:rPr>
          <w:rFonts w:ascii="Times New Roman" w:hAnsi="Times New Roman"/>
          <w:sz w:val="24"/>
          <w:szCs w:val="24"/>
        </w:rPr>
        <w:t xml:space="preserve">primary </w:t>
      </w:r>
      <w:r w:rsidRPr="008C376E">
        <w:rPr>
          <w:rFonts w:ascii="Times New Roman" w:hAnsi="Times New Roman"/>
          <w:sz w:val="24"/>
          <w:szCs w:val="24"/>
        </w:rPr>
        <w:t xml:space="preserve">survey “modeled the spatial patterns of urban growth under seven policy scenarios and calculated potential loss of annual agricultural revenue from each” (p. 1). A traceability model would be revealing for usage and consumption correlations to production, such as documented by </w:t>
      </w:r>
      <w:r w:rsidRPr="003C70A1">
        <w:rPr>
          <w:rStyle w:val="Hyperlink"/>
          <w:rFonts w:ascii="Times New Roman" w:hAnsi="Times New Roman"/>
          <w:color w:val="auto"/>
          <w:sz w:val="24"/>
          <w:szCs w:val="24"/>
          <w:u w:val="none"/>
        </w:rPr>
        <w:t>Buskirk, Schweihofer, Rowntree, Clarke, Grooms, and Foster (2013).</w:t>
      </w:r>
      <w:r w:rsidR="004E136F">
        <w:rPr>
          <w:rStyle w:val="Hyperlink"/>
          <w:rFonts w:ascii="Times New Roman" w:hAnsi="Times New Roman"/>
          <w:color w:val="auto"/>
          <w:sz w:val="24"/>
          <w:szCs w:val="24"/>
        </w:rPr>
        <w:t xml:space="preserve"> </w:t>
      </w:r>
      <w:r w:rsidR="004E3F9A">
        <w:rPr>
          <w:rFonts w:ascii="Times New Roman" w:hAnsi="Times New Roman"/>
          <w:sz w:val="24"/>
          <w:szCs w:val="24"/>
        </w:rPr>
        <w:t>No</w:t>
      </w:r>
      <w:r w:rsidRPr="008C376E">
        <w:rPr>
          <w:rFonts w:ascii="Times New Roman" w:hAnsi="Times New Roman"/>
          <w:sz w:val="24"/>
          <w:szCs w:val="24"/>
        </w:rPr>
        <w:t xml:space="preserve"> personal discussions </w:t>
      </w:r>
      <w:r w:rsidR="004E3F9A">
        <w:rPr>
          <w:rFonts w:ascii="Times New Roman" w:hAnsi="Times New Roman"/>
          <w:sz w:val="24"/>
          <w:szCs w:val="24"/>
        </w:rPr>
        <w:t>could</w:t>
      </w:r>
      <w:r w:rsidRPr="008C376E">
        <w:rPr>
          <w:rFonts w:ascii="Times New Roman" w:hAnsi="Times New Roman"/>
          <w:sz w:val="24"/>
          <w:szCs w:val="24"/>
        </w:rPr>
        <w:t xml:space="preserve"> be obtained.</w:t>
      </w:r>
    </w:p>
    <w:p w14:paraId="674C23A0" w14:textId="77777777" w:rsidR="00AA5C91" w:rsidRPr="008C376E" w:rsidRDefault="00AA5C91" w:rsidP="00AA5C91">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Research Design</w:t>
      </w:r>
    </w:p>
    <w:p w14:paraId="6EFF8D22" w14:textId="77777777" w:rsidR="00AA5C91" w:rsidRPr="008C376E" w:rsidRDefault="00AA5C91" w:rsidP="00AA5C91">
      <w:pPr>
        <w:spacing w:after="0" w:line="480" w:lineRule="auto"/>
        <w:rPr>
          <w:rFonts w:ascii="Times New Roman" w:hAnsi="Times New Roman"/>
          <w:b/>
          <w:bCs/>
          <w:sz w:val="24"/>
          <w:szCs w:val="24"/>
        </w:rPr>
      </w:pPr>
      <w:r w:rsidRPr="008C376E">
        <w:rPr>
          <w:rFonts w:ascii="Times New Roman" w:hAnsi="Times New Roman"/>
          <w:b/>
          <w:bCs/>
          <w:sz w:val="24"/>
          <w:szCs w:val="24"/>
        </w:rPr>
        <w:t>Methodology</w:t>
      </w:r>
    </w:p>
    <w:p w14:paraId="5CD653A7" w14:textId="3410EBFF" w:rsidR="00AA5C91" w:rsidRPr="008C376E" w:rsidRDefault="00AA5C91" w:rsidP="00AA5C91">
      <w:pPr>
        <w:spacing w:after="0" w:line="480" w:lineRule="auto"/>
        <w:rPr>
          <w:rFonts w:ascii="Times New Roman" w:hAnsi="Times New Roman"/>
          <w:sz w:val="24"/>
          <w:szCs w:val="24"/>
        </w:rPr>
      </w:pPr>
      <w:r w:rsidRPr="008C376E">
        <w:rPr>
          <w:rFonts w:ascii="Times New Roman" w:hAnsi="Times New Roman"/>
          <w:sz w:val="24"/>
          <w:szCs w:val="24"/>
        </w:rPr>
        <w:tab/>
        <w:t>Methodology for the project follow</w:t>
      </w:r>
      <w:r w:rsidR="00415799">
        <w:rPr>
          <w:rFonts w:ascii="Times New Roman" w:hAnsi="Times New Roman"/>
          <w:sz w:val="24"/>
          <w:szCs w:val="24"/>
        </w:rPr>
        <w:t>ed a</w:t>
      </w:r>
      <w:r w:rsidRPr="008C376E">
        <w:rPr>
          <w:rFonts w:ascii="Times New Roman" w:hAnsi="Times New Roman"/>
          <w:sz w:val="24"/>
          <w:szCs w:val="24"/>
        </w:rPr>
        <w:t xml:space="preserve"> predominantly quantitative approach, </w:t>
      </w:r>
      <w:r w:rsidR="00415799">
        <w:rPr>
          <w:rFonts w:ascii="Times New Roman" w:hAnsi="Times New Roman"/>
          <w:sz w:val="24"/>
          <w:szCs w:val="24"/>
        </w:rPr>
        <w:t>because</w:t>
      </w:r>
      <w:r w:rsidRPr="008C376E">
        <w:rPr>
          <w:rFonts w:ascii="Times New Roman" w:hAnsi="Times New Roman"/>
          <w:sz w:val="24"/>
          <w:szCs w:val="24"/>
        </w:rPr>
        <w:t xml:space="preserve"> a qualitative approach </w:t>
      </w:r>
      <w:r w:rsidR="00415799">
        <w:rPr>
          <w:rFonts w:ascii="Times New Roman" w:hAnsi="Times New Roman"/>
          <w:sz w:val="24"/>
          <w:szCs w:val="24"/>
        </w:rPr>
        <w:t>was not suitable for any</w:t>
      </w:r>
      <w:r w:rsidRPr="008C376E">
        <w:rPr>
          <w:rFonts w:ascii="Times New Roman" w:hAnsi="Times New Roman"/>
          <w:sz w:val="24"/>
          <w:szCs w:val="24"/>
        </w:rPr>
        <w:t xml:space="preserve"> data discovered. </w:t>
      </w:r>
      <w:r w:rsidR="00415799">
        <w:rPr>
          <w:rFonts w:ascii="Times New Roman" w:hAnsi="Times New Roman"/>
          <w:sz w:val="24"/>
          <w:szCs w:val="24"/>
        </w:rPr>
        <w:t>T</w:t>
      </w:r>
      <w:r w:rsidRPr="008C376E">
        <w:rPr>
          <w:rFonts w:ascii="Times New Roman" w:hAnsi="Times New Roman"/>
          <w:sz w:val="24"/>
          <w:szCs w:val="24"/>
        </w:rPr>
        <w:t>he data for this project is time series data for food crop volumes and prices. The IKANOW (2014) editorial lends a high-level, eight-step approach that guide</w:t>
      </w:r>
      <w:r w:rsidR="00415799">
        <w:rPr>
          <w:rFonts w:ascii="Times New Roman" w:hAnsi="Times New Roman"/>
          <w:sz w:val="24"/>
          <w:szCs w:val="24"/>
        </w:rPr>
        <w:t>d</w:t>
      </w:r>
      <w:r w:rsidRPr="008C376E">
        <w:rPr>
          <w:rFonts w:ascii="Times New Roman" w:hAnsi="Times New Roman"/>
          <w:sz w:val="24"/>
          <w:szCs w:val="24"/>
        </w:rPr>
        <w:t xml:space="preserve"> the work; namely, </w:t>
      </w:r>
    </w:p>
    <w:p w14:paraId="255402B7"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Determine the problem to solve.</w:t>
      </w:r>
    </w:p>
    <w:p w14:paraId="22F8E02D"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lastRenderedPageBreak/>
        <w:t>Understand how these problems impact business and then develop use cases.</w:t>
      </w:r>
    </w:p>
    <w:p w14:paraId="40BCF2F1"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Measure the success of the project.</w:t>
      </w:r>
    </w:p>
    <w:p w14:paraId="2BC0E42A"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Ascertain if this problem is solved.</w:t>
      </w:r>
    </w:p>
    <w:p w14:paraId="21FDE638"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Decide if the solution should live in the cloud, on premise, or hybrid solution.</w:t>
      </w:r>
    </w:p>
    <w:p w14:paraId="2475A659"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Evaluate data requirements.</w:t>
      </w:r>
    </w:p>
    <w:p w14:paraId="507B5A0E"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Identify gaps.</w:t>
      </w:r>
    </w:p>
    <w:p w14:paraId="273AADFE" w14:textId="77777777" w:rsidR="00AA5C91" w:rsidRPr="008C376E" w:rsidRDefault="00AA5C91" w:rsidP="000309DF">
      <w:pPr>
        <w:pStyle w:val="ListParagraph"/>
        <w:numPr>
          <w:ilvl w:val="0"/>
          <w:numId w:val="42"/>
        </w:numPr>
        <w:suppressAutoHyphens w:val="0"/>
        <w:spacing w:after="0" w:line="480" w:lineRule="auto"/>
        <w:ind w:left="720"/>
        <w:rPr>
          <w:rFonts w:ascii="Times New Roman" w:hAnsi="Times New Roman"/>
          <w:sz w:val="24"/>
          <w:szCs w:val="24"/>
        </w:rPr>
      </w:pPr>
      <w:r w:rsidRPr="008C376E">
        <w:rPr>
          <w:rFonts w:ascii="Times New Roman" w:hAnsi="Times New Roman"/>
          <w:sz w:val="24"/>
          <w:szCs w:val="24"/>
        </w:rPr>
        <w:t>Choose an agile or iterative approach.</w:t>
      </w:r>
    </w:p>
    <w:p w14:paraId="1131BA20" w14:textId="77777777" w:rsidR="00AA5C91" w:rsidRPr="008C376E" w:rsidRDefault="00AA5C91" w:rsidP="00AA5C91">
      <w:pPr>
        <w:spacing w:after="0" w:line="480" w:lineRule="auto"/>
        <w:rPr>
          <w:rFonts w:ascii="Times New Roman" w:hAnsi="Times New Roman"/>
          <w:b/>
          <w:bCs/>
          <w:sz w:val="24"/>
          <w:szCs w:val="24"/>
        </w:rPr>
      </w:pPr>
      <w:r w:rsidRPr="008C376E">
        <w:rPr>
          <w:rFonts w:ascii="Times New Roman" w:hAnsi="Times New Roman"/>
          <w:b/>
          <w:bCs/>
          <w:sz w:val="24"/>
          <w:szCs w:val="24"/>
        </w:rPr>
        <w:t>Methods</w:t>
      </w:r>
    </w:p>
    <w:p w14:paraId="3BBE10BA" w14:textId="46FEBAE5" w:rsidR="00AA5C91" w:rsidRPr="008C376E" w:rsidRDefault="00AA5C91" w:rsidP="000309DF">
      <w:pPr>
        <w:spacing w:after="0" w:line="480" w:lineRule="auto"/>
        <w:contextualSpacing/>
        <w:rPr>
          <w:rFonts w:ascii="Times New Roman" w:hAnsi="Times New Roman"/>
          <w:sz w:val="24"/>
          <w:szCs w:val="24"/>
        </w:rPr>
      </w:pPr>
      <w:r w:rsidRPr="008C376E">
        <w:rPr>
          <w:rFonts w:ascii="Times New Roman" w:hAnsi="Times New Roman"/>
          <w:sz w:val="24"/>
          <w:szCs w:val="24"/>
        </w:rPr>
        <w:tab/>
        <w:t xml:space="preserve">No primary data </w:t>
      </w:r>
      <w:r w:rsidR="00091AC7">
        <w:rPr>
          <w:rFonts w:ascii="Times New Roman" w:hAnsi="Times New Roman"/>
          <w:sz w:val="24"/>
          <w:szCs w:val="24"/>
        </w:rPr>
        <w:t>was</w:t>
      </w:r>
      <w:r w:rsidRPr="008C376E">
        <w:rPr>
          <w:rFonts w:ascii="Times New Roman" w:hAnsi="Times New Roman"/>
          <w:sz w:val="24"/>
          <w:szCs w:val="24"/>
        </w:rPr>
        <w:t xml:space="preserve"> collected. All data </w:t>
      </w:r>
      <w:r w:rsidR="00091AC7">
        <w:rPr>
          <w:rFonts w:ascii="Times New Roman" w:hAnsi="Times New Roman"/>
          <w:sz w:val="24"/>
          <w:szCs w:val="24"/>
        </w:rPr>
        <w:t>was</w:t>
      </w:r>
      <w:r w:rsidRPr="008C376E">
        <w:rPr>
          <w:rFonts w:ascii="Times New Roman" w:hAnsi="Times New Roman"/>
          <w:sz w:val="24"/>
          <w:szCs w:val="24"/>
        </w:rPr>
        <w:t xml:space="preserve"> secondary data already published by the USDA and other</w:t>
      </w:r>
      <w:r w:rsidR="00091AC7">
        <w:rPr>
          <w:rFonts w:ascii="Times New Roman" w:hAnsi="Times New Roman"/>
          <w:sz w:val="24"/>
          <w:szCs w:val="24"/>
        </w:rPr>
        <w:t xml:space="preserve"> </w:t>
      </w:r>
      <w:r w:rsidRPr="008C376E">
        <w:rPr>
          <w:rFonts w:ascii="Times New Roman" w:hAnsi="Times New Roman"/>
          <w:sz w:val="24"/>
          <w:szCs w:val="24"/>
        </w:rPr>
        <w:t>s</w:t>
      </w:r>
      <w:r w:rsidR="00091AC7">
        <w:rPr>
          <w:rFonts w:ascii="Times New Roman" w:hAnsi="Times New Roman"/>
          <w:sz w:val="24"/>
          <w:szCs w:val="24"/>
        </w:rPr>
        <w:t>ources</w:t>
      </w:r>
      <w:r w:rsidRPr="008C376E">
        <w:rPr>
          <w:rFonts w:ascii="Times New Roman" w:hAnsi="Times New Roman"/>
          <w:sz w:val="24"/>
          <w:szCs w:val="24"/>
        </w:rPr>
        <w:t xml:space="preserve">. </w:t>
      </w:r>
      <w:r w:rsidR="00415799">
        <w:rPr>
          <w:rFonts w:ascii="Times New Roman" w:hAnsi="Times New Roman"/>
          <w:sz w:val="24"/>
          <w:szCs w:val="24"/>
        </w:rPr>
        <w:t>D</w:t>
      </w:r>
      <w:r w:rsidRPr="008C376E">
        <w:rPr>
          <w:rFonts w:ascii="Times New Roman" w:hAnsi="Times New Roman"/>
          <w:sz w:val="24"/>
          <w:szCs w:val="24"/>
        </w:rPr>
        <w:t xml:space="preserve">ata </w:t>
      </w:r>
      <w:r w:rsidR="00415799">
        <w:rPr>
          <w:rFonts w:ascii="Times New Roman" w:hAnsi="Times New Roman"/>
          <w:sz w:val="24"/>
          <w:szCs w:val="24"/>
        </w:rPr>
        <w:t>wa</w:t>
      </w:r>
      <w:r w:rsidRPr="008C376E">
        <w:rPr>
          <w:rFonts w:ascii="Times New Roman" w:hAnsi="Times New Roman"/>
          <w:sz w:val="24"/>
          <w:szCs w:val="24"/>
        </w:rPr>
        <w:t>s gathered, examined, consolidated, prepared, reformatted, and saved from Excel spreadsheets into csv file</w:t>
      </w:r>
      <w:r w:rsidR="00415799">
        <w:rPr>
          <w:rFonts w:ascii="Times New Roman" w:hAnsi="Times New Roman"/>
          <w:sz w:val="24"/>
          <w:szCs w:val="24"/>
        </w:rPr>
        <w:t>s, which were</w:t>
      </w:r>
      <w:r w:rsidRPr="008C376E">
        <w:rPr>
          <w:rFonts w:ascii="Times New Roman" w:hAnsi="Times New Roman"/>
          <w:sz w:val="24"/>
          <w:szCs w:val="24"/>
        </w:rPr>
        <w:t xml:space="preserve"> imported into tools such as Weka and Tableau. </w:t>
      </w:r>
      <w:r w:rsidR="00415799">
        <w:rPr>
          <w:rFonts w:ascii="Times New Roman" w:hAnsi="Times New Roman"/>
          <w:sz w:val="24"/>
          <w:szCs w:val="24"/>
        </w:rPr>
        <w:t>E</w:t>
      </w:r>
      <w:r w:rsidRPr="008C376E">
        <w:rPr>
          <w:rFonts w:ascii="Times New Roman" w:hAnsi="Times New Roman"/>
          <w:sz w:val="24"/>
          <w:szCs w:val="24"/>
        </w:rPr>
        <w:t>xploratory data analysis (EDA) follow</w:t>
      </w:r>
      <w:r w:rsidR="00415799">
        <w:rPr>
          <w:rFonts w:ascii="Times New Roman" w:hAnsi="Times New Roman"/>
          <w:sz w:val="24"/>
          <w:szCs w:val="24"/>
        </w:rPr>
        <w:t>ed</w:t>
      </w:r>
      <w:r w:rsidRPr="008C376E">
        <w:rPr>
          <w:rFonts w:ascii="Times New Roman" w:hAnsi="Times New Roman"/>
          <w:sz w:val="24"/>
          <w:szCs w:val="24"/>
        </w:rPr>
        <w:t xml:space="preserve"> inductive modality. As many of the algorithms in the data analytics tools as are reasonable will be applied </w:t>
      </w:r>
      <w:r w:rsidR="009861BC">
        <w:rPr>
          <w:rFonts w:ascii="Times New Roman" w:hAnsi="Times New Roman"/>
          <w:sz w:val="24"/>
          <w:szCs w:val="24"/>
        </w:rPr>
        <w:t xml:space="preserve">during future work </w:t>
      </w:r>
      <w:r w:rsidRPr="008C376E">
        <w:rPr>
          <w:rFonts w:ascii="Times New Roman" w:hAnsi="Times New Roman"/>
          <w:sz w:val="24"/>
          <w:szCs w:val="24"/>
        </w:rPr>
        <w:t xml:space="preserve">for clear understanding of time series and other data, such as regression and </w:t>
      </w:r>
      <w:r w:rsidR="009861BC">
        <w:rPr>
          <w:rFonts w:ascii="Times New Roman" w:hAnsi="Times New Roman"/>
          <w:sz w:val="24"/>
          <w:szCs w:val="24"/>
        </w:rPr>
        <w:t>neural networks</w:t>
      </w:r>
      <w:r w:rsidRPr="008C376E">
        <w:rPr>
          <w:rFonts w:ascii="Times New Roman" w:hAnsi="Times New Roman"/>
          <w:sz w:val="24"/>
          <w:szCs w:val="24"/>
        </w:rPr>
        <w:t>.</w:t>
      </w:r>
    </w:p>
    <w:p w14:paraId="059484C5" w14:textId="77777777" w:rsidR="00AA5C91" w:rsidRPr="008C376E" w:rsidRDefault="00AA5C91" w:rsidP="000309DF">
      <w:pPr>
        <w:spacing w:after="0" w:line="480" w:lineRule="auto"/>
        <w:contextualSpacing/>
        <w:rPr>
          <w:rFonts w:ascii="Times New Roman" w:hAnsi="Times New Roman"/>
          <w:b/>
          <w:bCs/>
          <w:sz w:val="24"/>
          <w:szCs w:val="24"/>
        </w:rPr>
      </w:pPr>
      <w:r w:rsidRPr="008C376E">
        <w:rPr>
          <w:rFonts w:ascii="Times New Roman" w:hAnsi="Times New Roman"/>
          <w:b/>
          <w:bCs/>
          <w:sz w:val="24"/>
          <w:szCs w:val="24"/>
        </w:rPr>
        <w:t>Limitations</w:t>
      </w:r>
    </w:p>
    <w:p w14:paraId="2DB61AD6" w14:textId="0978F2D2" w:rsidR="00AA5C91" w:rsidRPr="008C376E" w:rsidRDefault="00AA5C91" w:rsidP="000309DF">
      <w:pPr>
        <w:spacing w:after="0" w:line="480" w:lineRule="auto"/>
        <w:contextualSpacing/>
        <w:rPr>
          <w:rFonts w:ascii="Times New Roman" w:hAnsi="Times New Roman"/>
          <w:sz w:val="24"/>
          <w:szCs w:val="24"/>
        </w:rPr>
      </w:pPr>
      <w:r w:rsidRPr="008C376E">
        <w:rPr>
          <w:rFonts w:ascii="Times New Roman" w:hAnsi="Times New Roman"/>
          <w:sz w:val="24"/>
          <w:szCs w:val="24"/>
        </w:rPr>
        <w:tab/>
        <w:t xml:space="preserve">Paradoxically, the limitation on this project is its vast scope. A comprehensive model would encompass a global approach to the integrated model and its sub-models, which will be impossible to accomplish </w:t>
      </w:r>
      <w:r w:rsidR="000E64EB">
        <w:rPr>
          <w:rFonts w:ascii="Times New Roman" w:hAnsi="Times New Roman"/>
          <w:sz w:val="24"/>
          <w:szCs w:val="24"/>
        </w:rPr>
        <w:t xml:space="preserve">during so brief a </w:t>
      </w:r>
      <w:r w:rsidRPr="008C376E">
        <w:rPr>
          <w:rFonts w:ascii="Times New Roman" w:hAnsi="Times New Roman"/>
          <w:sz w:val="24"/>
          <w:szCs w:val="24"/>
        </w:rPr>
        <w:t xml:space="preserve">project. </w:t>
      </w:r>
      <w:r w:rsidR="000E64EB">
        <w:rPr>
          <w:rFonts w:ascii="Times New Roman" w:hAnsi="Times New Roman"/>
          <w:sz w:val="24"/>
          <w:szCs w:val="24"/>
        </w:rPr>
        <w:t>I</w:t>
      </w:r>
      <w:r w:rsidRPr="008C376E">
        <w:rPr>
          <w:rFonts w:ascii="Times New Roman" w:hAnsi="Times New Roman"/>
          <w:sz w:val="24"/>
          <w:szCs w:val="24"/>
        </w:rPr>
        <w:t xml:space="preserve">t </w:t>
      </w:r>
      <w:r w:rsidR="000E64EB">
        <w:rPr>
          <w:rFonts w:ascii="Times New Roman" w:hAnsi="Times New Roman"/>
          <w:sz w:val="24"/>
          <w:szCs w:val="24"/>
        </w:rPr>
        <w:t>was</w:t>
      </w:r>
      <w:r w:rsidRPr="008C376E">
        <w:rPr>
          <w:rFonts w:ascii="Times New Roman" w:hAnsi="Times New Roman"/>
          <w:sz w:val="24"/>
          <w:szCs w:val="24"/>
        </w:rPr>
        <w:t xml:space="preserve"> a challenge to apply all the plausible algorithms on the selected data for exploratory data analysis.</w:t>
      </w:r>
    </w:p>
    <w:p w14:paraId="3E305018" w14:textId="77777777" w:rsidR="00AA5C91" w:rsidRPr="008C376E" w:rsidRDefault="00AA5C91" w:rsidP="000309DF">
      <w:pPr>
        <w:spacing w:after="0" w:line="480" w:lineRule="auto"/>
        <w:contextualSpacing/>
        <w:rPr>
          <w:rFonts w:ascii="Times New Roman" w:hAnsi="Times New Roman"/>
          <w:b/>
          <w:bCs/>
          <w:sz w:val="24"/>
          <w:szCs w:val="24"/>
        </w:rPr>
      </w:pPr>
      <w:r w:rsidRPr="008C376E">
        <w:rPr>
          <w:rFonts w:ascii="Times New Roman" w:hAnsi="Times New Roman"/>
          <w:b/>
          <w:bCs/>
          <w:sz w:val="24"/>
          <w:szCs w:val="24"/>
        </w:rPr>
        <w:t>Security, Privacy, and Ethical Considerations</w:t>
      </w:r>
    </w:p>
    <w:p w14:paraId="5E7D8614" w14:textId="0036BC0D" w:rsidR="00AA5C91" w:rsidRPr="008C376E" w:rsidRDefault="00AA5C91" w:rsidP="000309DF">
      <w:pPr>
        <w:pStyle w:val="ListParagraph"/>
        <w:spacing w:after="0" w:line="480" w:lineRule="auto"/>
        <w:ind w:left="0" w:firstLine="720"/>
        <w:rPr>
          <w:rFonts w:ascii="Times New Roman" w:hAnsi="Times New Roman"/>
          <w:sz w:val="24"/>
          <w:szCs w:val="24"/>
        </w:rPr>
      </w:pPr>
      <w:r w:rsidRPr="008C376E">
        <w:rPr>
          <w:rFonts w:ascii="Times New Roman" w:hAnsi="Times New Roman"/>
          <w:sz w:val="24"/>
          <w:szCs w:val="24"/>
        </w:rPr>
        <w:t xml:space="preserve">Ethics are professional standards of conduct governing our treatment of Big Data “to consider serious ethical issues including whether certain uses of big data violate fundamental civil, social, political and legal rights” (Davis, 2012, p. viii). The ethical considerations </w:t>
      </w:r>
      <w:r w:rsidRPr="008C376E">
        <w:rPr>
          <w:rFonts w:ascii="Times New Roman" w:hAnsi="Times New Roman"/>
          <w:sz w:val="24"/>
          <w:szCs w:val="24"/>
        </w:rPr>
        <w:lastRenderedPageBreak/>
        <w:t xml:space="preserve">surrounding identity, privacy, ownership and reputation remained a consistent guide for work throughout this project. “Philosophy and business don’t always get along well” (Davis, 2012, p. vii). Nevertheless, no security, ethical or privacy issues imposed any impediments during this project. Davis’ (2014) ethical framework of inquiry, analysis, articulation and action will continue to support the research and analysis on an individual level interfacing with other organizations that publish the data. The USDA and other data sets are openly provided on public web sites with the express intent of making the data available to us for business and academic research analytics. “ERS economists and social scientists develop and disseminate a broad range of science-based economic and statistical information to the public” (United States Department of Agriculture, 2018a, p. 2). </w:t>
      </w:r>
      <w:r w:rsidR="00254544">
        <w:rPr>
          <w:rFonts w:ascii="Times New Roman" w:hAnsi="Times New Roman"/>
          <w:sz w:val="24"/>
          <w:szCs w:val="24"/>
        </w:rPr>
        <w:t>USDA publicly</w:t>
      </w:r>
      <w:r w:rsidRPr="008C376E">
        <w:rPr>
          <w:rFonts w:ascii="Times New Roman" w:hAnsi="Times New Roman"/>
          <w:sz w:val="24"/>
          <w:szCs w:val="24"/>
        </w:rPr>
        <w:t xml:space="preserve"> documented its policies and standards for how it operates to protect privacy and security.</w:t>
      </w:r>
    </w:p>
    <w:p w14:paraId="108D938C" w14:textId="77777777" w:rsidR="00AA5C91" w:rsidRPr="008C376E" w:rsidRDefault="00AA5C91" w:rsidP="000309DF">
      <w:pPr>
        <w:spacing w:after="0" w:line="480" w:lineRule="auto"/>
        <w:contextualSpacing/>
        <w:jc w:val="center"/>
        <w:rPr>
          <w:rStyle w:val="fnt0"/>
          <w:rFonts w:ascii="Times New Roman" w:hAnsi="Times New Roman"/>
          <w:b/>
          <w:bCs/>
          <w:color w:val="auto"/>
          <w:sz w:val="24"/>
          <w:szCs w:val="24"/>
        </w:rPr>
      </w:pPr>
      <w:r w:rsidRPr="008C376E">
        <w:rPr>
          <w:rFonts w:ascii="Times New Roman" w:hAnsi="Times New Roman"/>
          <w:b/>
          <w:bCs/>
          <w:sz w:val="24"/>
          <w:szCs w:val="24"/>
        </w:rPr>
        <w:t xml:space="preserve">Research Hypothesis and </w:t>
      </w:r>
      <w:r w:rsidRPr="00091AC7">
        <w:rPr>
          <w:rStyle w:val="fnt0"/>
          <w:rFonts w:ascii="Times New Roman" w:hAnsi="Times New Roman"/>
          <w:b/>
          <w:bCs/>
          <w:color w:val="auto"/>
          <w:sz w:val="24"/>
          <w:szCs w:val="24"/>
        </w:rPr>
        <w:t>Testing the Null Hypothesis</w:t>
      </w:r>
      <w:r w:rsidRPr="008C376E">
        <w:rPr>
          <w:rStyle w:val="fnt0"/>
          <w:rFonts w:ascii="Times New Roman" w:hAnsi="Times New Roman"/>
          <w:color w:val="auto"/>
          <w:sz w:val="24"/>
          <w:szCs w:val="24"/>
        </w:rPr>
        <w:t>.</w:t>
      </w:r>
    </w:p>
    <w:p w14:paraId="2DF74A2F" w14:textId="701ABCC9" w:rsidR="006F768D" w:rsidRDefault="006F768D" w:rsidP="008A1F15">
      <w:pPr>
        <w:spacing w:after="0" w:line="480" w:lineRule="auto"/>
        <w:ind w:firstLine="720"/>
        <w:contextualSpacing/>
        <w:rPr>
          <w:rStyle w:val="fnt0"/>
          <w:rFonts w:ascii="Times New Roman" w:hAnsi="Times New Roman"/>
          <w:color w:val="auto"/>
          <w:sz w:val="24"/>
          <w:szCs w:val="24"/>
        </w:rPr>
      </w:pPr>
      <w:r w:rsidRPr="008A1F15">
        <w:rPr>
          <w:rStyle w:val="fnt0"/>
          <w:rFonts w:ascii="Times New Roman" w:hAnsi="Times New Roman"/>
          <w:color w:val="auto"/>
          <w:sz w:val="24"/>
          <w:szCs w:val="24"/>
        </w:rPr>
        <w:t>“Hypothesis testing is a framework for testing whether a pattern in the data is ‘statistically significant,’ by looking at how likely it is to occur by random chance in the absence of an underlying real-world phenomena” (Cady, 2017, p. 296).</w:t>
      </w:r>
      <w:r>
        <w:rPr>
          <w:rStyle w:val="fnt0"/>
          <w:rFonts w:ascii="Times New Roman" w:hAnsi="Times New Roman"/>
          <w:color w:val="auto"/>
          <w:sz w:val="24"/>
          <w:szCs w:val="24"/>
        </w:rPr>
        <w:t xml:space="preserve"> </w:t>
      </w:r>
      <w:r w:rsidR="00CE2BA8">
        <w:rPr>
          <w:rStyle w:val="fnt0"/>
          <w:rFonts w:ascii="Times New Roman" w:hAnsi="Times New Roman"/>
          <w:color w:val="auto"/>
          <w:sz w:val="24"/>
          <w:szCs w:val="24"/>
        </w:rPr>
        <w:t>Research expectations are that v</w:t>
      </w:r>
      <w:r w:rsidR="00AA5C91" w:rsidRPr="008C376E">
        <w:rPr>
          <w:rStyle w:val="fnt0"/>
          <w:rFonts w:ascii="Times New Roman" w:hAnsi="Times New Roman"/>
          <w:color w:val="auto"/>
          <w:sz w:val="24"/>
          <w:szCs w:val="24"/>
        </w:rPr>
        <w:t xml:space="preserve">isualizations of </w:t>
      </w:r>
      <w:r w:rsidR="00CE2BA8">
        <w:rPr>
          <w:rStyle w:val="fnt0"/>
          <w:rFonts w:ascii="Times New Roman" w:hAnsi="Times New Roman"/>
          <w:color w:val="auto"/>
          <w:sz w:val="24"/>
          <w:szCs w:val="24"/>
        </w:rPr>
        <w:t>early</w:t>
      </w:r>
      <w:r w:rsidR="00AA5C91" w:rsidRPr="008C376E">
        <w:rPr>
          <w:rStyle w:val="fnt0"/>
          <w:rFonts w:ascii="Times New Roman" w:hAnsi="Times New Roman"/>
          <w:color w:val="auto"/>
          <w:sz w:val="24"/>
          <w:szCs w:val="24"/>
        </w:rPr>
        <w:t xml:space="preserve"> models </w:t>
      </w:r>
      <w:r w:rsidR="00CE2BA8">
        <w:rPr>
          <w:rStyle w:val="fnt0"/>
          <w:rFonts w:ascii="Times New Roman" w:hAnsi="Times New Roman"/>
          <w:color w:val="auto"/>
          <w:sz w:val="24"/>
          <w:szCs w:val="24"/>
        </w:rPr>
        <w:t>of</w:t>
      </w:r>
      <w:r w:rsidR="00AA5C91" w:rsidRPr="008C376E">
        <w:rPr>
          <w:rStyle w:val="fnt0"/>
          <w:rFonts w:ascii="Times New Roman" w:hAnsi="Times New Roman"/>
          <w:color w:val="auto"/>
          <w:sz w:val="24"/>
          <w:szCs w:val="24"/>
        </w:rPr>
        <w:t xml:space="preserve"> global food can be represented from </w:t>
      </w:r>
      <w:r w:rsidR="00CE2BA8">
        <w:rPr>
          <w:rStyle w:val="fnt0"/>
          <w:rFonts w:ascii="Times New Roman" w:hAnsi="Times New Roman"/>
          <w:color w:val="auto"/>
          <w:sz w:val="24"/>
          <w:szCs w:val="24"/>
        </w:rPr>
        <w:t>EDA</w:t>
      </w:r>
      <w:r w:rsidR="00AA5C91" w:rsidRPr="008C376E">
        <w:rPr>
          <w:rStyle w:val="fnt0"/>
          <w:rFonts w:ascii="Times New Roman" w:hAnsi="Times New Roman"/>
          <w:color w:val="auto"/>
          <w:sz w:val="24"/>
          <w:szCs w:val="24"/>
        </w:rPr>
        <w:t xml:space="preserve">. Other more focused hypotheses </w:t>
      </w:r>
      <w:r w:rsidR="00CE2BA8">
        <w:rPr>
          <w:rStyle w:val="fnt0"/>
          <w:rFonts w:ascii="Times New Roman" w:hAnsi="Times New Roman"/>
          <w:color w:val="auto"/>
          <w:sz w:val="24"/>
          <w:szCs w:val="24"/>
        </w:rPr>
        <w:t>were decided</w:t>
      </w:r>
      <w:r w:rsidR="00AA5C91" w:rsidRPr="008C376E">
        <w:rPr>
          <w:rStyle w:val="fnt0"/>
          <w:rFonts w:ascii="Times New Roman" w:hAnsi="Times New Roman"/>
          <w:color w:val="auto"/>
          <w:sz w:val="24"/>
          <w:szCs w:val="24"/>
        </w:rPr>
        <w:t xml:space="preserve">. “Formally stating a claim and the subsequent hypothesis test is done with a </w:t>
      </w:r>
      <w:r w:rsidR="00AA5C91" w:rsidRPr="008C376E">
        <w:rPr>
          <w:rStyle w:val="fnt0"/>
          <w:rFonts w:ascii="Times New Roman" w:hAnsi="Times New Roman"/>
          <w:i/>
          <w:iCs/>
          <w:color w:val="auto"/>
          <w:sz w:val="24"/>
          <w:szCs w:val="24"/>
        </w:rPr>
        <w:t>null</w:t>
      </w:r>
      <w:r w:rsidR="00AA5C91" w:rsidRPr="008C376E">
        <w:rPr>
          <w:rStyle w:val="fnt0"/>
          <w:rFonts w:ascii="Times New Roman" w:hAnsi="Times New Roman"/>
          <w:color w:val="auto"/>
          <w:sz w:val="24"/>
          <w:szCs w:val="24"/>
        </w:rPr>
        <w:t xml:space="preserve"> and an </w:t>
      </w:r>
      <w:r w:rsidR="00AA5C91" w:rsidRPr="008C376E">
        <w:rPr>
          <w:rStyle w:val="fnt0"/>
          <w:rFonts w:ascii="Times New Roman" w:hAnsi="Times New Roman"/>
          <w:i/>
          <w:iCs/>
          <w:color w:val="auto"/>
          <w:sz w:val="24"/>
          <w:szCs w:val="24"/>
        </w:rPr>
        <w:t>alternative</w:t>
      </w:r>
      <w:r w:rsidR="00AA5C91" w:rsidRPr="008C376E">
        <w:rPr>
          <w:rStyle w:val="fnt0"/>
          <w:rFonts w:ascii="Times New Roman" w:hAnsi="Times New Roman"/>
          <w:color w:val="auto"/>
          <w:sz w:val="24"/>
          <w:szCs w:val="24"/>
        </w:rPr>
        <w:t xml:space="preserve"> hypothesis. The null hypothesis is interpreted as the </w:t>
      </w:r>
      <w:r w:rsidR="00AA5C91" w:rsidRPr="008C376E">
        <w:rPr>
          <w:rStyle w:val="fnt0"/>
          <w:rFonts w:ascii="Times New Roman" w:hAnsi="Times New Roman"/>
          <w:i/>
          <w:iCs/>
          <w:color w:val="auto"/>
          <w:sz w:val="24"/>
          <w:szCs w:val="24"/>
        </w:rPr>
        <w:t>baseline</w:t>
      </w:r>
      <w:r w:rsidR="00AA5C91" w:rsidRPr="008C376E">
        <w:rPr>
          <w:rStyle w:val="fnt0"/>
          <w:rFonts w:ascii="Times New Roman" w:hAnsi="Times New Roman"/>
          <w:color w:val="auto"/>
          <w:sz w:val="24"/>
          <w:szCs w:val="24"/>
        </w:rPr>
        <w:t xml:space="preserve"> or </w:t>
      </w:r>
      <w:r w:rsidR="00AA5C91" w:rsidRPr="008C376E">
        <w:rPr>
          <w:rStyle w:val="fnt0"/>
          <w:rFonts w:ascii="Times New Roman" w:hAnsi="Times New Roman"/>
          <w:i/>
          <w:iCs/>
          <w:color w:val="auto"/>
          <w:sz w:val="24"/>
          <w:szCs w:val="24"/>
        </w:rPr>
        <w:t>no change</w:t>
      </w:r>
      <w:r w:rsidR="00AA5C91" w:rsidRPr="008C376E">
        <w:rPr>
          <w:rStyle w:val="fnt0"/>
          <w:rFonts w:ascii="Times New Roman" w:hAnsi="Times New Roman"/>
          <w:color w:val="auto"/>
          <w:sz w:val="24"/>
          <w:szCs w:val="24"/>
        </w:rPr>
        <w:t xml:space="preserve"> hypothesis and is the claim that is assumed to be true. The alternative hypothesis is the conjecture that you’re testing for, against the null hypothesis” (Davies, 2016, p. 386).</w:t>
      </w:r>
    </w:p>
    <w:p w14:paraId="1FC08DAF" w14:textId="7AE1FB45" w:rsidR="006F768D" w:rsidRDefault="006F768D"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 xml:space="preserve">The initial research hypothesis with the data for this project is that global food production </w:t>
      </w:r>
      <w:r w:rsidR="00E82F15">
        <w:rPr>
          <w:rStyle w:val="fnt0"/>
          <w:rFonts w:ascii="Times New Roman" w:hAnsi="Times New Roman"/>
          <w:color w:val="auto"/>
          <w:sz w:val="24"/>
          <w:szCs w:val="24"/>
        </w:rPr>
        <w:t>var</w:t>
      </w:r>
      <w:r>
        <w:rPr>
          <w:rStyle w:val="fnt0"/>
          <w:rFonts w:ascii="Times New Roman" w:hAnsi="Times New Roman"/>
          <w:color w:val="auto"/>
          <w:sz w:val="24"/>
          <w:szCs w:val="24"/>
        </w:rPr>
        <w:t>i</w:t>
      </w:r>
      <w:r w:rsidR="00E82F15">
        <w:rPr>
          <w:rStyle w:val="fnt0"/>
          <w:rFonts w:ascii="Times New Roman" w:hAnsi="Times New Roman"/>
          <w:color w:val="auto"/>
          <w:sz w:val="24"/>
          <w:szCs w:val="24"/>
        </w:rPr>
        <w:t>e</w:t>
      </w:r>
      <w:r>
        <w:rPr>
          <w:rStyle w:val="fnt0"/>
          <w:rFonts w:ascii="Times New Roman" w:hAnsi="Times New Roman"/>
          <w:color w:val="auto"/>
          <w:sz w:val="24"/>
          <w:szCs w:val="24"/>
        </w:rPr>
        <w:t xml:space="preserve">s inversely to energy prices. It is anticipated that, since agriculture is so dependent on crude </w:t>
      </w:r>
      <w:r>
        <w:rPr>
          <w:rStyle w:val="fnt0"/>
          <w:rFonts w:ascii="Times New Roman" w:hAnsi="Times New Roman"/>
          <w:color w:val="auto"/>
          <w:sz w:val="24"/>
          <w:szCs w:val="24"/>
        </w:rPr>
        <w:lastRenderedPageBreak/>
        <w:t xml:space="preserve">oil </w:t>
      </w:r>
      <w:r w:rsidR="00E82F15">
        <w:rPr>
          <w:rStyle w:val="fnt0"/>
          <w:rFonts w:ascii="Times New Roman" w:hAnsi="Times New Roman"/>
          <w:color w:val="auto"/>
          <w:sz w:val="24"/>
          <w:szCs w:val="24"/>
        </w:rPr>
        <w:t xml:space="preserve">distillates </w:t>
      </w:r>
      <w:r>
        <w:rPr>
          <w:rStyle w:val="fnt0"/>
          <w:rFonts w:ascii="Times New Roman" w:hAnsi="Times New Roman"/>
          <w:color w:val="auto"/>
          <w:sz w:val="24"/>
          <w:szCs w:val="24"/>
        </w:rPr>
        <w:t xml:space="preserve">for energy and the nitrogen fertilizers, </w:t>
      </w:r>
      <w:r w:rsidR="00E82F15">
        <w:rPr>
          <w:rStyle w:val="fnt0"/>
          <w:rFonts w:ascii="Times New Roman" w:hAnsi="Times New Roman"/>
          <w:color w:val="auto"/>
          <w:sz w:val="24"/>
          <w:szCs w:val="24"/>
        </w:rPr>
        <w:t xml:space="preserve">food </w:t>
      </w:r>
      <w:r>
        <w:rPr>
          <w:rStyle w:val="fnt0"/>
          <w:rFonts w:ascii="Times New Roman" w:hAnsi="Times New Roman"/>
          <w:color w:val="auto"/>
          <w:sz w:val="24"/>
          <w:szCs w:val="24"/>
        </w:rPr>
        <w:t xml:space="preserve">production would decline as energy prices increase, and would increase as energy prices decrease. </w:t>
      </w:r>
    </w:p>
    <w:p w14:paraId="132B747D" w14:textId="4A718837" w:rsidR="006F768D" w:rsidRDefault="006F768D"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Hypothesis:</w:t>
      </w:r>
      <w:r w:rsidR="00B80575">
        <w:rPr>
          <w:rStyle w:val="fnt0"/>
          <w:rFonts w:ascii="Times New Roman" w:hAnsi="Times New Roman"/>
          <w:color w:val="auto"/>
          <w:sz w:val="24"/>
          <w:szCs w:val="24"/>
        </w:rPr>
        <w:tab/>
        <w:t>The volume of global food-grain production is inversely proportional to West Texas Intermediate crude oil prices.</w:t>
      </w:r>
    </w:p>
    <w:p w14:paraId="00839374" w14:textId="1CDC9A17" w:rsidR="00E82F15" w:rsidRDefault="00E82F15"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Let r be the correlation coefficient, and n = 32 (annual samples)</w:t>
      </w:r>
    </w:p>
    <w:p w14:paraId="5ED04BB8" w14:textId="4C5728F1" w:rsidR="006F768D" w:rsidRDefault="006F768D"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N</w:t>
      </w:r>
      <w:r w:rsidR="00AA5C91" w:rsidRPr="008C376E">
        <w:rPr>
          <w:rStyle w:val="fnt0"/>
          <w:rFonts w:ascii="Times New Roman" w:hAnsi="Times New Roman"/>
          <w:color w:val="auto"/>
          <w:sz w:val="24"/>
          <w:szCs w:val="24"/>
        </w:rPr>
        <w:t>ull hypothesis (H</w:t>
      </w:r>
      <w:r w:rsidR="00AA5C91" w:rsidRPr="008C376E">
        <w:rPr>
          <w:rStyle w:val="fnt0"/>
          <w:rFonts w:ascii="Times New Roman" w:hAnsi="Times New Roman"/>
          <w:color w:val="auto"/>
          <w:sz w:val="24"/>
          <w:szCs w:val="24"/>
          <w:vertAlign w:val="subscript"/>
        </w:rPr>
        <w:t>0</w:t>
      </w:r>
      <w:r w:rsidR="00AA5C91" w:rsidRPr="008C376E">
        <w:rPr>
          <w:rStyle w:val="fnt0"/>
          <w:rFonts w:ascii="Times New Roman" w:hAnsi="Times New Roman"/>
          <w:color w:val="auto"/>
          <w:sz w:val="24"/>
          <w:szCs w:val="24"/>
        </w:rPr>
        <w:t>)</w:t>
      </w:r>
      <w:r>
        <w:rPr>
          <w:rStyle w:val="fnt0"/>
          <w:rFonts w:ascii="Times New Roman" w:hAnsi="Times New Roman"/>
          <w:color w:val="auto"/>
          <w:sz w:val="24"/>
          <w:szCs w:val="24"/>
        </w:rPr>
        <w:t>:</w:t>
      </w:r>
      <w:r w:rsidR="00B80575">
        <w:rPr>
          <w:rStyle w:val="fnt0"/>
          <w:rFonts w:ascii="Times New Roman" w:hAnsi="Times New Roman"/>
          <w:color w:val="auto"/>
          <w:sz w:val="24"/>
          <w:szCs w:val="24"/>
        </w:rPr>
        <w:tab/>
      </w:r>
      <w:r w:rsidR="007975C4">
        <w:rPr>
          <w:rStyle w:val="fnt0"/>
          <w:rFonts w:ascii="Times New Roman" w:hAnsi="Times New Roman"/>
          <w:color w:val="auto"/>
          <w:sz w:val="24"/>
          <w:szCs w:val="24"/>
        </w:rPr>
        <w:t xml:space="preserve">r = </w:t>
      </w:r>
      <w:r w:rsidR="00481D53">
        <w:rPr>
          <w:rStyle w:val="fnt0"/>
          <w:rFonts w:ascii="Times New Roman" w:hAnsi="Times New Roman"/>
          <w:color w:val="auto"/>
          <w:sz w:val="24"/>
          <w:szCs w:val="24"/>
        </w:rPr>
        <w:t xml:space="preserve">- </w:t>
      </w:r>
      <w:r w:rsidR="007975C4">
        <w:rPr>
          <w:rStyle w:val="fnt0"/>
          <w:rFonts w:ascii="Times New Roman" w:hAnsi="Times New Roman"/>
          <w:color w:val="auto"/>
          <w:sz w:val="24"/>
          <w:szCs w:val="24"/>
        </w:rPr>
        <w:t>1.00</w:t>
      </w:r>
    </w:p>
    <w:p w14:paraId="0F70F7BD" w14:textId="244B9DF8" w:rsidR="006F768D" w:rsidRDefault="006F768D"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A</w:t>
      </w:r>
      <w:r w:rsidR="00AA5C91" w:rsidRPr="008C376E">
        <w:rPr>
          <w:rStyle w:val="fnt0"/>
          <w:rFonts w:ascii="Times New Roman" w:hAnsi="Times New Roman"/>
          <w:color w:val="auto"/>
          <w:sz w:val="24"/>
          <w:szCs w:val="24"/>
        </w:rPr>
        <w:t>lternate hypothesis (H</w:t>
      </w:r>
      <w:r w:rsidR="00AA5C91" w:rsidRPr="008C376E">
        <w:rPr>
          <w:rStyle w:val="fnt0"/>
          <w:rFonts w:ascii="Times New Roman" w:hAnsi="Times New Roman"/>
          <w:color w:val="auto"/>
          <w:sz w:val="24"/>
          <w:szCs w:val="24"/>
          <w:vertAlign w:val="subscript"/>
        </w:rPr>
        <w:t>A</w:t>
      </w:r>
      <w:r w:rsidR="00AA5C91" w:rsidRPr="008C376E">
        <w:rPr>
          <w:rStyle w:val="fnt0"/>
          <w:rFonts w:ascii="Times New Roman" w:hAnsi="Times New Roman"/>
          <w:color w:val="auto"/>
          <w:sz w:val="24"/>
          <w:szCs w:val="24"/>
        </w:rPr>
        <w:t>)</w:t>
      </w:r>
      <w:r>
        <w:rPr>
          <w:rStyle w:val="fnt0"/>
          <w:rFonts w:ascii="Times New Roman" w:hAnsi="Times New Roman"/>
          <w:color w:val="auto"/>
          <w:sz w:val="24"/>
          <w:szCs w:val="24"/>
        </w:rPr>
        <w:t>:</w:t>
      </w:r>
      <w:r w:rsidR="00B80575">
        <w:rPr>
          <w:rStyle w:val="fnt0"/>
          <w:rFonts w:ascii="Times New Roman" w:hAnsi="Times New Roman"/>
          <w:color w:val="auto"/>
          <w:sz w:val="24"/>
          <w:szCs w:val="24"/>
        </w:rPr>
        <w:tab/>
      </w:r>
      <w:r w:rsidR="007975C4">
        <w:rPr>
          <w:rStyle w:val="fnt0"/>
          <w:rFonts w:ascii="Times New Roman" w:hAnsi="Times New Roman"/>
          <w:color w:val="auto"/>
          <w:sz w:val="24"/>
          <w:szCs w:val="24"/>
        </w:rPr>
        <w:t xml:space="preserve">r &gt; </w:t>
      </w:r>
      <w:r w:rsidR="00481D53">
        <w:rPr>
          <w:rStyle w:val="fnt0"/>
          <w:rFonts w:ascii="Times New Roman" w:hAnsi="Times New Roman"/>
          <w:color w:val="auto"/>
          <w:sz w:val="24"/>
          <w:szCs w:val="24"/>
        </w:rPr>
        <w:t xml:space="preserve">- </w:t>
      </w:r>
      <w:r w:rsidR="007975C4">
        <w:rPr>
          <w:rStyle w:val="fnt0"/>
          <w:rFonts w:ascii="Times New Roman" w:hAnsi="Times New Roman"/>
          <w:color w:val="auto"/>
          <w:sz w:val="24"/>
          <w:szCs w:val="24"/>
        </w:rPr>
        <w:t>1.00</w:t>
      </w:r>
    </w:p>
    <w:p w14:paraId="21B983F6" w14:textId="1B2829D8" w:rsidR="0068473D" w:rsidRDefault="0068473D" w:rsidP="008A1F15">
      <w:pPr>
        <w:spacing w:after="0"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The alternate hypothesis fail</w:t>
      </w:r>
      <w:r w:rsidR="00BD2197">
        <w:rPr>
          <w:rStyle w:val="fnt0"/>
          <w:rFonts w:ascii="Times New Roman" w:hAnsi="Times New Roman"/>
          <w:color w:val="auto"/>
          <w:sz w:val="24"/>
          <w:szCs w:val="24"/>
        </w:rPr>
        <w:t>s the test</w:t>
      </w:r>
      <w:r w:rsidR="00E82F15">
        <w:rPr>
          <w:rStyle w:val="fnt0"/>
          <w:rFonts w:ascii="Times New Roman" w:hAnsi="Times New Roman"/>
          <w:color w:val="auto"/>
          <w:sz w:val="24"/>
          <w:szCs w:val="24"/>
        </w:rPr>
        <w:t>. T</w:t>
      </w:r>
      <w:r>
        <w:rPr>
          <w:rStyle w:val="fnt0"/>
          <w:rFonts w:ascii="Times New Roman" w:hAnsi="Times New Roman"/>
          <w:color w:val="auto"/>
          <w:sz w:val="24"/>
          <w:szCs w:val="24"/>
        </w:rPr>
        <w:t xml:space="preserve">he sample </w:t>
      </w:r>
      <w:r w:rsidR="00E82F15">
        <w:rPr>
          <w:rStyle w:val="fnt0"/>
          <w:rFonts w:ascii="Times New Roman" w:hAnsi="Times New Roman"/>
          <w:color w:val="auto"/>
          <w:sz w:val="24"/>
          <w:szCs w:val="24"/>
        </w:rPr>
        <w:t>of</w:t>
      </w:r>
      <w:r>
        <w:rPr>
          <w:rStyle w:val="fnt0"/>
          <w:rFonts w:ascii="Times New Roman" w:hAnsi="Times New Roman"/>
          <w:color w:val="auto"/>
          <w:sz w:val="24"/>
          <w:szCs w:val="24"/>
        </w:rPr>
        <w:t xml:space="preserve"> </w:t>
      </w:r>
      <w:r w:rsidR="003A3E3A">
        <w:rPr>
          <w:rStyle w:val="fnt0"/>
          <w:rFonts w:ascii="Times New Roman" w:hAnsi="Times New Roman"/>
          <w:color w:val="auto"/>
          <w:sz w:val="24"/>
          <w:szCs w:val="24"/>
        </w:rPr>
        <w:t>32 years</w:t>
      </w:r>
      <w:r w:rsidR="00BD2197">
        <w:rPr>
          <w:rStyle w:val="fnt0"/>
          <w:rFonts w:ascii="Times New Roman" w:hAnsi="Times New Roman"/>
          <w:color w:val="auto"/>
          <w:sz w:val="24"/>
          <w:szCs w:val="24"/>
        </w:rPr>
        <w:t xml:space="preserve"> of data</w:t>
      </w:r>
      <w:r w:rsidR="007F0830">
        <w:rPr>
          <w:rStyle w:val="fnt0"/>
          <w:rFonts w:ascii="Times New Roman" w:hAnsi="Times New Roman"/>
          <w:color w:val="auto"/>
          <w:sz w:val="24"/>
          <w:szCs w:val="24"/>
        </w:rPr>
        <w:t xml:space="preserve"> with Weka</w:t>
      </w:r>
      <w:r w:rsidR="00CE6F79">
        <w:rPr>
          <w:rStyle w:val="fnt0"/>
          <w:rFonts w:ascii="Times New Roman" w:hAnsi="Times New Roman"/>
          <w:color w:val="auto"/>
          <w:sz w:val="24"/>
          <w:szCs w:val="24"/>
        </w:rPr>
        <w:t xml:space="preserve"> yielded </w:t>
      </w:r>
      <w:r w:rsidR="003A3E3A">
        <w:rPr>
          <w:rStyle w:val="fnt0"/>
          <w:rFonts w:ascii="Times New Roman" w:hAnsi="Times New Roman"/>
          <w:color w:val="auto"/>
          <w:sz w:val="24"/>
          <w:szCs w:val="24"/>
        </w:rPr>
        <w:t>r = - 0.4</w:t>
      </w:r>
      <w:r w:rsidR="007F0830">
        <w:rPr>
          <w:rStyle w:val="fnt0"/>
          <w:rFonts w:ascii="Times New Roman" w:hAnsi="Times New Roman"/>
          <w:color w:val="auto"/>
          <w:sz w:val="24"/>
          <w:szCs w:val="24"/>
        </w:rPr>
        <w:t>734</w:t>
      </w:r>
      <w:r w:rsidR="00C7747B">
        <w:rPr>
          <w:rStyle w:val="fnt0"/>
          <w:rFonts w:ascii="Times New Roman" w:hAnsi="Times New Roman"/>
          <w:color w:val="auto"/>
          <w:sz w:val="24"/>
          <w:szCs w:val="24"/>
        </w:rPr>
        <w:t xml:space="preserve">, </w:t>
      </w:r>
      <w:r w:rsidR="00CE6F79">
        <w:rPr>
          <w:rStyle w:val="fnt0"/>
          <w:rFonts w:ascii="Times New Roman" w:hAnsi="Times New Roman"/>
          <w:color w:val="auto"/>
          <w:sz w:val="24"/>
          <w:szCs w:val="24"/>
        </w:rPr>
        <w:t xml:space="preserve">but </w:t>
      </w:r>
      <w:r w:rsidR="00BD2197">
        <w:rPr>
          <w:rStyle w:val="fnt0"/>
          <w:rFonts w:ascii="Times New Roman" w:hAnsi="Times New Roman"/>
          <w:color w:val="auto"/>
          <w:sz w:val="24"/>
          <w:szCs w:val="24"/>
        </w:rPr>
        <w:t xml:space="preserve">does </w:t>
      </w:r>
      <w:r w:rsidR="00CE6F79" w:rsidRPr="00E82F15">
        <w:rPr>
          <w:rStyle w:val="fnt0"/>
          <w:rFonts w:ascii="Times New Roman" w:hAnsi="Times New Roman"/>
          <w:color w:val="auto"/>
          <w:sz w:val="24"/>
          <w:szCs w:val="24"/>
          <w:u w:val="single"/>
        </w:rPr>
        <w:t>not</w:t>
      </w:r>
      <w:r w:rsidR="00CE6F79">
        <w:rPr>
          <w:rStyle w:val="fnt0"/>
          <w:rFonts w:ascii="Times New Roman" w:hAnsi="Times New Roman"/>
          <w:color w:val="auto"/>
          <w:sz w:val="24"/>
          <w:szCs w:val="24"/>
        </w:rPr>
        <w:t xml:space="preserve"> </w:t>
      </w:r>
      <w:r w:rsidR="00BD2197">
        <w:rPr>
          <w:rStyle w:val="fnt0"/>
          <w:rFonts w:ascii="Times New Roman" w:hAnsi="Times New Roman"/>
          <w:color w:val="auto"/>
          <w:sz w:val="24"/>
          <w:szCs w:val="24"/>
        </w:rPr>
        <w:t xml:space="preserve">show </w:t>
      </w:r>
      <w:r w:rsidR="00CE6F79">
        <w:rPr>
          <w:rStyle w:val="fnt0"/>
          <w:rFonts w:ascii="Times New Roman" w:hAnsi="Times New Roman"/>
          <w:color w:val="auto"/>
          <w:sz w:val="24"/>
          <w:szCs w:val="24"/>
        </w:rPr>
        <w:t xml:space="preserve">a </w:t>
      </w:r>
      <w:r w:rsidR="007F0830">
        <w:rPr>
          <w:rStyle w:val="fnt0"/>
          <w:rFonts w:ascii="Times New Roman" w:hAnsi="Times New Roman"/>
          <w:color w:val="auto"/>
          <w:sz w:val="24"/>
          <w:szCs w:val="24"/>
        </w:rPr>
        <w:t>close</w:t>
      </w:r>
      <w:r w:rsidR="00CE6F79">
        <w:rPr>
          <w:rStyle w:val="fnt0"/>
          <w:rFonts w:ascii="Times New Roman" w:hAnsi="Times New Roman"/>
          <w:color w:val="auto"/>
          <w:sz w:val="24"/>
          <w:szCs w:val="24"/>
        </w:rPr>
        <w:t xml:space="preserve"> inverse correlation, </w:t>
      </w:r>
      <w:r w:rsidR="00C7747B">
        <w:rPr>
          <w:rStyle w:val="fnt0"/>
          <w:rFonts w:ascii="Times New Roman" w:hAnsi="Times New Roman"/>
          <w:color w:val="auto"/>
          <w:sz w:val="24"/>
          <w:szCs w:val="24"/>
        </w:rPr>
        <w:t>as shown by the screenshot below</w:t>
      </w:r>
      <w:r w:rsidR="00E15DEB">
        <w:rPr>
          <w:rStyle w:val="fnt0"/>
          <w:rFonts w:ascii="Times New Roman" w:hAnsi="Times New Roman"/>
          <w:color w:val="auto"/>
          <w:sz w:val="24"/>
          <w:szCs w:val="24"/>
        </w:rPr>
        <w:t>, which depicts a scatterplot (x = WTI, y = Volume) bounded by a polyline</w:t>
      </w:r>
      <w:r w:rsidR="00C7747B">
        <w:rPr>
          <w:rStyle w:val="fnt0"/>
          <w:rFonts w:ascii="Times New Roman" w:hAnsi="Times New Roman"/>
          <w:color w:val="auto"/>
          <w:sz w:val="24"/>
          <w:szCs w:val="24"/>
        </w:rPr>
        <w:t>.</w:t>
      </w:r>
    </w:p>
    <w:p w14:paraId="57FEFCE8" w14:textId="503058A4" w:rsidR="00C7747B" w:rsidRDefault="00CE6F79" w:rsidP="00C7747B">
      <w:pPr>
        <w:spacing w:after="0" w:line="480" w:lineRule="auto"/>
        <w:contextualSpacing/>
        <w:jc w:val="center"/>
        <w:rPr>
          <w:rStyle w:val="fnt0"/>
          <w:rFonts w:ascii="Times New Roman" w:hAnsi="Times New Roman"/>
          <w:color w:val="auto"/>
          <w:sz w:val="24"/>
          <w:szCs w:val="24"/>
        </w:rPr>
      </w:pPr>
      <w:r>
        <w:rPr>
          <w:rFonts w:ascii="Times New Roman" w:hAnsi="Times New Roman"/>
          <w:noProof/>
          <w:sz w:val="24"/>
          <w:szCs w:val="24"/>
          <w:shd w:val="clear" w:color="auto" w:fill="FFFFFF"/>
        </w:rPr>
        <w:drawing>
          <wp:inline distT="0" distB="0" distL="0" distR="0" wp14:anchorId="69C5699C" wp14:editId="64AC6AF6">
            <wp:extent cx="3599592" cy="226612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GrainsOilCorrelation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2792" cy="2287023"/>
                    </a:xfrm>
                    <a:prstGeom prst="rect">
                      <a:avLst/>
                    </a:prstGeom>
                  </pic:spPr>
                </pic:pic>
              </a:graphicData>
            </a:graphic>
          </wp:inline>
        </w:drawing>
      </w:r>
    </w:p>
    <w:p w14:paraId="6B9E1010" w14:textId="239F4D20" w:rsidR="00C7747B" w:rsidRDefault="00C7747B" w:rsidP="00C7747B">
      <w:pPr>
        <w:spacing w:after="0" w:line="480" w:lineRule="auto"/>
        <w:contextualSpacing/>
        <w:jc w:val="center"/>
        <w:rPr>
          <w:rStyle w:val="fnt0"/>
          <w:rFonts w:ascii="Times New Roman" w:hAnsi="Times New Roman"/>
          <w:color w:val="auto"/>
          <w:sz w:val="24"/>
          <w:szCs w:val="24"/>
        </w:rPr>
      </w:pPr>
      <w:r w:rsidRPr="00C7747B">
        <w:rPr>
          <w:rStyle w:val="fnt0"/>
          <w:rFonts w:ascii="Times New Roman" w:hAnsi="Times New Roman"/>
          <w:i/>
          <w:iCs/>
          <w:color w:val="auto"/>
          <w:sz w:val="24"/>
          <w:szCs w:val="24"/>
        </w:rPr>
        <w:t>Figure 2</w:t>
      </w:r>
      <w:r>
        <w:rPr>
          <w:rStyle w:val="fnt0"/>
          <w:rFonts w:ascii="Times New Roman" w:hAnsi="Times New Roman"/>
          <w:color w:val="auto"/>
          <w:sz w:val="24"/>
          <w:szCs w:val="24"/>
        </w:rPr>
        <w:t>. Screenshot of correlation between WTI crude prices and global food-grain production from 1986 to 2018. Adapted from author’s desktop Weka application.</w:t>
      </w:r>
    </w:p>
    <w:p w14:paraId="7FE3061D" w14:textId="23A0C340" w:rsidR="007C00B8" w:rsidRPr="008C376E" w:rsidRDefault="00AA5C91" w:rsidP="007975C4">
      <w:pPr>
        <w:spacing w:after="0" w:line="480" w:lineRule="auto"/>
        <w:ind w:firstLine="720"/>
        <w:contextualSpacing/>
        <w:rPr>
          <w:rStyle w:val="fnt0"/>
          <w:rFonts w:ascii="Times New Roman" w:hAnsi="Times New Roman"/>
          <w:color w:val="auto"/>
          <w:sz w:val="24"/>
          <w:szCs w:val="24"/>
        </w:rPr>
      </w:pPr>
      <w:r w:rsidRPr="008C376E">
        <w:rPr>
          <w:rStyle w:val="fnt0"/>
          <w:rFonts w:ascii="Times New Roman" w:hAnsi="Times New Roman"/>
          <w:color w:val="auto"/>
          <w:sz w:val="24"/>
          <w:szCs w:val="24"/>
        </w:rPr>
        <w:t xml:space="preserve">I anticipate that both of these hypotheses will be refined and tested </w:t>
      </w:r>
      <w:r w:rsidR="007975C4">
        <w:rPr>
          <w:rStyle w:val="fnt0"/>
          <w:rFonts w:ascii="Times New Roman" w:hAnsi="Times New Roman"/>
          <w:color w:val="auto"/>
          <w:sz w:val="24"/>
          <w:szCs w:val="24"/>
        </w:rPr>
        <w:t xml:space="preserve">with more detailed data </w:t>
      </w:r>
      <w:r w:rsidRPr="008C376E">
        <w:rPr>
          <w:rStyle w:val="fnt0"/>
          <w:rFonts w:ascii="Times New Roman" w:hAnsi="Times New Roman"/>
          <w:color w:val="auto"/>
          <w:sz w:val="24"/>
          <w:szCs w:val="24"/>
        </w:rPr>
        <w:t xml:space="preserve">for the various model components </w:t>
      </w:r>
      <w:r w:rsidR="007975C4">
        <w:rPr>
          <w:rStyle w:val="fnt0"/>
          <w:rFonts w:ascii="Times New Roman" w:hAnsi="Times New Roman"/>
          <w:color w:val="auto"/>
          <w:sz w:val="24"/>
          <w:szCs w:val="24"/>
        </w:rPr>
        <w:t>in future work</w:t>
      </w:r>
      <w:r w:rsidRPr="008C376E">
        <w:rPr>
          <w:rStyle w:val="fnt0"/>
          <w:rFonts w:ascii="Times New Roman" w:hAnsi="Times New Roman"/>
          <w:color w:val="auto"/>
          <w:sz w:val="24"/>
          <w:szCs w:val="24"/>
        </w:rPr>
        <w:t xml:space="preserve"> with arbitrarily selected significance levels and </w:t>
      </w:r>
      <w:r w:rsidRPr="008C376E">
        <w:rPr>
          <w:rStyle w:val="fnt0"/>
          <w:rFonts w:ascii="Times New Roman" w:hAnsi="Times New Roman"/>
          <w:i/>
          <w:iCs/>
          <w:color w:val="auto"/>
          <w:sz w:val="24"/>
          <w:szCs w:val="24"/>
        </w:rPr>
        <w:t>p</w:t>
      </w:r>
      <w:r w:rsidRPr="008C376E">
        <w:rPr>
          <w:rStyle w:val="fnt0"/>
          <w:rFonts w:ascii="Times New Roman" w:hAnsi="Times New Roman"/>
          <w:color w:val="auto"/>
          <w:sz w:val="24"/>
          <w:szCs w:val="24"/>
        </w:rPr>
        <w:t>-values while testing means, proportions, and categorical variables, as documented by Davies (pp. 388-420).</w:t>
      </w:r>
      <w:r w:rsidR="008A1F15">
        <w:rPr>
          <w:rStyle w:val="fnt0"/>
          <w:rFonts w:ascii="Times New Roman" w:hAnsi="Times New Roman"/>
          <w:color w:val="auto"/>
          <w:sz w:val="24"/>
          <w:szCs w:val="24"/>
        </w:rPr>
        <w:t xml:space="preserve"> </w:t>
      </w:r>
      <w:r w:rsidR="006F768D">
        <w:rPr>
          <w:rStyle w:val="fnt0"/>
          <w:rFonts w:ascii="Times New Roman" w:hAnsi="Times New Roman"/>
          <w:color w:val="auto"/>
          <w:sz w:val="24"/>
          <w:szCs w:val="24"/>
        </w:rPr>
        <w:t xml:space="preserve">Other hypotheses </w:t>
      </w:r>
      <w:r w:rsidR="00E82F15">
        <w:rPr>
          <w:rStyle w:val="fnt0"/>
          <w:rFonts w:ascii="Times New Roman" w:hAnsi="Times New Roman"/>
          <w:color w:val="auto"/>
          <w:sz w:val="24"/>
          <w:szCs w:val="24"/>
        </w:rPr>
        <w:t>will</w:t>
      </w:r>
      <w:r w:rsidR="006F768D">
        <w:rPr>
          <w:rStyle w:val="fnt0"/>
          <w:rFonts w:ascii="Times New Roman" w:hAnsi="Times New Roman"/>
          <w:color w:val="auto"/>
          <w:sz w:val="24"/>
          <w:szCs w:val="24"/>
        </w:rPr>
        <w:t xml:space="preserve"> be tested in future work</w:t>
      </w:r>
      <w:r w:rsidR="00E82F15">
        <w:rPr>
          <w:rStyle w:val="fnt0"/>
          <w:rFonts w:ascii="Times New Roman" w:hAnsi="Times New Roman"/>
          <w:color w:val="auto"/>
          <w:sz w:val="24"/>
          <w:szCs w:val="24"/>
        </w:rPr>
        <w:t xml:space="preserve">; namely, </w:t>
      </w:r>
      <w:r w:rsidR="007975C4">
        <w:rPr>
          <w:rStyle w:val="fnt0"/>
          <w:rFonts w:ascii="Times New Roman" w:hAnsi="Times New Roman"/>
          <w:color w:val="auto"/>
          <w:sz w:val="24"/>
          <w:szCs w:val="24"/>
        </w:rPr>
        <w:t>that t</w:t>
      </w:r>
      <w:r w:rsidR="007C00B8">
        <w:rPr>
          <w:rStyle w:val="fnt0"/>
          <w:rFonts w:ascii="Times New Roman" w:hAnsi="Times New Roman"/>
          <w:color w:val="auto"/>
          <w:sz w:val="24"/>
          <w:szCs w:val="24"/>
        </w:rPr>
        <w:t xml:space="preserve">he world population grows at a constant rate </w:t>
      </w:r>
      <w:r w:rsidR="007975C4">
        <w:rPr>
          <w:rStyle w:val="fnt0"/>
          <w:rFonts w:ascii="Times New Roman" w:hAnsi="Times New Roman"/>
          <w:color w:val="auto"/>
          <w:sz w:val="24"/>
          <w:szCs w:val="24"/>
        </w:rPr>
        <w:t>as a result of</w:t>
      </w:r>
      <w:r w:rsidR="007C00B8">
        <w:rPr>
          <w:rStyle w:val="fnt0"/>
          <w:rFonts w:ascii="Times New Roman" w:hAnsi="Times New Roman"/>
          <w:color w:val="auto"/>
          <w:sz w:val="24"/>
          <w:szCs w:val="24"/>
        </w:rPr>
        <w:t xml:space="preserve"> global food production grow</w:t>
      </w:r>
      <w:r w:rsidR="007975C4">
        <w:rPr>
          <w:rStyle w:val="fnt0"/>
          <w:rFonts w:ascii="Times New Roman" w:hAnsi="Times New Roman"/>
          <w:color w:val="auto"/>
          <w:sz w:val="24"/>
          <w:szCs w:val="24"/>
        </w:rPr>
        <w:t>ing</w:t>
      </w:r>
      <w:r w:rsidR="007C00B8">
        <w:rPr>
          <w:rStyle w:val="fnt0"/>
          <w:rFonts w:ascii="Times New Roman" w:hAnsi="Times New Roman"/>
          <w:color w:val="auto"/>
          <w:sz w:val="24"/>
          <w:szCs w:val="24"/>
        </w:rPr>
        <w:t xml:space="preserve">, </w:t>
      </w:r>
      <w:r w:rsidR="007F366D">
        <w:rPr>
          <w:rStyle w:val="fnt0"/>
          <w:rFonts w:ascii="Times New Roman" w:hAnsi="Times New Roman"/>
          <w:color w:val="auto"/>
          <w:sz w:val="24"/>
          <w:szCs w:val="24"/>
        </w:rPr>
        <w:t>since</w:t>
      </w:r>
      <w:r w:rsidR="007C00B8">
        <w:rPr>
          <w:rStyle w:val="fnt0"/>
          <w:rFonts w:ascii="Times New Roman" w:hAnsi="Times New Roman"/>
          <w:color w:val="auto"/>
          <w:sz w:val="24"/>
          <w:szCs w:val="24"/>
        </w:rPr>
        <w:t xml:space="preserve"> families </w:t>
      </w:r>
      <w:r w:rsidR="007C00B8">
        <w:rPr>
          <w:rStyle w:val="fnt0"/>
          <w:rFonts w:ascii="Times New Roman" w:hAnsi="Times New Roman"/>
          <w:color w:val="auto"/>
          <w:sz w:val="24"/>
          <w:szCs w:val="24"/>
        </w:rPr>
        <w:lastRenderedPageBreak/>
        <w:t xml:space="preserve">feel </w:t>
      </w:r>
      <w:r w:rsidR="00AA7AFF">
        <w:rPr>
          <w:rStyle w:val="fnt0"/>
          <w:rFonts w:ascii="Times New Roman" w:hAnsi="Times New Roman"/>
          <w:color w:val="auto"/>
          <w:sz w:val="24"/>
          <w:szCs w:val="24"/>
        </w:rPr>
        <w:t>food</w:t>
      </w:r>
      <w:r w:rsidR="007F366D">
        <w:rPr>
          <w:rStyle w:val="fnt0"/>
          <w:rFonts w:ascii="Times New Roman" w:hAnsi="Times New Roman"/>
          <w:color w:val="auto"/>
          <w:sz w:val="24"/>
          <w:szCs w:val="24"/>
        </w:rPr>
        <w:t>-secure</w:t>
      </w:r>
      <w:r w:rsidR="007975C4">
        <w:rPr>
          <w:rStyle w:val="fnt0"/>
          <w:rFonts w:ascii="Times New Roman" w:hAnsi="Times New Roman"/>
          <w:color w:val="auto"/>
          <w:sz w:val="24"/>
          <w:szCs w:val="24"/>
        </w:rPr>
        <w:t xml:space="preserve"> to increase births</w:t>
      </w:r>
      <w:r w:rsidR="007C00B8">
        <w:rPr>
          <w:rStyle w:val="fnt0"/>
          <w:rFonts w:ascii="Times New Roman" w:hAnsi="Times New Roman"/>
          <w:color w:val="auto"/>
          <w:sz w:val="24"/>
          <w:szCs w:val="24"/>
        </w:rPr>
        <w:t>.</w:t>
      </w:r>
      <w:r w:rsidR="007975C4">
        <w:rPr>
          <w:rStyle w:val="fnt0"/>
          <w:rFonts w:ascii="Times New Roman" w:hAnsi="Times New Roman"/>
          <w:color w:val="auto"/>
          <w:sz w:val="24"/>
          <w:szCs w:val="24"/>
        </w:rPr>
        <w:t xml:space="preserve"> Also, </w:t>
      </w:r>
      <w:r w:rsidR="00AA7AFF">
        <w:rPr>
          <w:rStyle w:val="fnt0"/>
          <w:rFonts w:ascii="Times New Roman" w:hAnsi="Times New Roman"/>
          <w:color w:val="auto"/>
          <w:sz w:val="24"/>
          <w:szCs w:val="24"/>
        </w:rPr>
        <w:t xml:space="preserve">production of </w:t>
      </w:r>
      <w:r w:rsidR="00AC7119">
        <w:rPr>
          <w:rStyle w:val="fnt0"/>
          <w:rFonts w:ascii="Times New Roman" w:hAnsi="Times New Roman"/>
          <w:color w:val="auto"/>
          <w:sz w:val="24"/>
          <w:szCs w:val="24"/>
        </w:rPr>
        <w:t>individual food-grain crops varies by country</w:t>
      </w:r>
      <w:r w:rsidR="0058179D">
        <w:rPr>
          <w:rStyle w:val="fnt0"/>
          <w:rFonts w:ascii="Times New Roman" w:hAnsi="Times New Roman"/>
          <w:color w:val="auto"/>
          <w:sz w:val="24"/>
          <w:szCs w:val="24"/>
        </w:rPr>
        <w:t xml:space="preserve">, with the production of and demand for other crops, and </w:t>
      </w:r>
      <w:r w:rsidR="00B3754B">
        <w:rPr>
          <w:rStyle w:val="fnt0"/>
          <w:rFonts w:ascii="Times New Roman" w:hAnsi="Times New Roman"/>
          <w:color w:val="auto"/>
          <w:sz w:val="24"/>
          <w:szCs w:val="24"/>
        </w:rPr>
        <w:t>with the availability of water</w:t>
      </w:r>
      <w:r w:rsidR="007C00B8" w:rsidRPr="008A1F15">
        <w:rPr>
          <w:rStyle w:val="fnt0"/>
          <w:rFonts w:ascii="Times New Roman" w:hAnsi="Times New Roman"/>
          <w:color w:val="auto"/>
          <w:sz w:val="24"/>
          <w:szCs w:val="24"/>
        </w:rPr>
        <w:t>.</w:t>
      </w:r>
    </w:p>
    <w:p w14:paraId="278039ED" w14:textId="77777777" w:rsidR="00AA5C91" w:rsidRPr="008C376E" w:rsidRDefault="00AA5C91" w:rsidP="000309DF">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Datasets</w:t>
      </w:r>
    </w:p>
    <w:p w14:paraId="7D3AF8C9" w14:textId="23AAE8D2" w:rsidR="00AA5C91" w:rsidRPr="008C376E" w:rsidRDefault="00AA5C91" w:rsidP="000309DF">
      <w:pPr>
        <w:spacing w:line="480" w:lineRule="auto"/>
        <w:ind w:firstLine="720"/>
        <w:contextualSpacing/>
        <w:rPr>
          <w:rFonts w:ascii="Times New Roman" w:hAnsi="Times New Roman"/>
          <w:sz w:val="24"/>
          <w:szCs w:val="24"/>
        </w:rPr>
      </w:pPr>
      <w:r w:rsidRPr="008C376E">
        <w:rPr>
          <w:rFonts w:ascii="Times New Roman" w:hAnsi="Times New Roman"/>
          <w:sz w:val="24"/>
          <w:szCs w:val="24"/>
        </w:rPr>
        <w:t xml:space="preserve">The prevailing research question during the project </w:t>
      </w:r>
      <w:r w:rsidR="007F366D">
        <w:rPr>
          <w:rFonts w:ascii="Times New Roman" w:hAnsi="Times New Roman"/>
          <w:sz w:val="24"/>
          <w:szCs w:val="24"/>
        </w:rPr>
        <w:t>was</w:t>
      </w:r>
      <w:r w:rsidRPr="008C376E">
        <w:rPr>
          <w:rFonts w:ascii="Times New Roman" w:hAnsi="Times New Roman"/>
          <w:sz w:val="24"/>
          <w:szCs w:val="24"/>
        </w:rPr>
        <w:t>, “If we can feasibly develop a visualized model and simulation of the global food chain with the Big Data already available, what data elements will the model and simulation contain, and what engaging story may we tell about data</w:t>
      </w:r>
      <w:r w:rsidR="007F366D">
        <w:rPr>
          <w:rFonts w:ascii="Times New Roman" w:hAnsi="Times New Roman"/>
          <w:sz w:val="24"/>
          <w:szCs w:val="24"/>
        </w:rPr>
        <w:t xml:space="preserve"> found</w:t>
      </w:r>
      <w:r w:rsidRPr="008C376E">
        <w:rPr>
          <w:rFonts w:ascii="Times New Roman" w:hAnsi="Times New Roman"/>
          <w:sz w:val="24"/>
          <w:szCs w:val="24"/>
        </w:rPr>
        <w:t>? Also, what is an effective, methodological approach to so ambitious an undertaking “for making it doable” (O’Leary, 2017, p. 123)?</w:t>
      </w:r>
    </w:p>
    <w:p w14:paraId="5A671FFE" w14:textId="388EE7A3" w:rsidR="00AA5C91" w:rsidRPr="008C376E" w:rsidRDefault="00AA5C91" w:rsidP="000309DF">
      <w:pPr>
        <w:spacing w:line="480" w:lineRule="auto"/>
        <w:ind w:firstLine="720"/>
        <w:contextualSpacing/>
        <w:rPr>
          <w:rFonts w:ascii="Times New Roman" w:hAnsi="Times New Roman"/>
          <w:sz w:val="24"/>
          <w:szCs w:val="24"/>
        </w:rPr>
      </w:pPr>
      <w:r w:rsidRPr="008C376E">
        <w:rPr>
          <w:rFonts w:ascii="Times New Roman" w:hAnsi="Times New Roman"/>
          <w:sz w:val="24"/>
          <w:szCs w:val="24"/>
        </w:rPr>
        <w:t xml:space="preserve">My intention in this project </w:t>
      </w:r>
      <w:r w:rsidR="007F366D">
        <w:rPr>
          <w:rFonts w:ascii="Times New Roman" w:hAnsi="Times New Roman"/>
          <w:sz w:val="24"/>
          <w:szCs w:val="24"/>
        </w:rPr>
        <w:t>was</w:t>
      </w:r>
      <w:r w:rsidRPr="008C376E">
        <w:rPr>
          <w:rFonts w:ascii="Times New Roman" w:hAnsi="Times New Roman"/>
          <w:sz w:val="24"/>
          <w:szCs w:val="24"/>
        </w:rPr>
        <w:t xml:space="preserve"> to select macro-data that represents essential elements of </w:t>
      </w:r>
      <w:r w:rsidR="007F366D">
        <w:rPr>
          <w:rFonts w:ascii="Times New Roman" w:hAnsi="Times New Roman"/>
          <w:sz w:val="24"/>
          <w:szCs w:val="24"/>
        </w:rPr>
        <w:t xml:space="preserve">food agriculture to </w:t>
      </w:r>
      <w:r w:rsidRPr="008C376E">
        <w:rPr>
          <w:rFonts w:ascii="Times New Roman" w:hAnsi="Times New Roman"/>
          <w:sz w:val="24"/>
          <w:szCs w:val="24"/>
        </w:rPr>
        <w:t xml:space="preserve">depict essential elements of a global model and simulation (Jurist, 2018, p. 2). Since the total scope of such in-depth research is too broad for this course, the hypotheses for this Capstone Project </w:t>
      </w:r>
      <w:r w:rsidR="00C261CC">
        <w:rPr>
          <w:rFonts w:ascii="Times New Roman" w:hAnsi="Times New Roman"/>
          <w:sz w:val="24"/>
          <w:szCs w:val="24"/>
        </w:rPr>
        <w:t>were</w:t>
      </w:r>
      <w:r w:rsidRPr="008C376E">
        <w:rPr>
          <w:rFonts w:ascii="Times New Roman" w:hAnsi="Times New Roman"/>
          <w:sz w:val="24"/>
          <w:szCs w:val="24"/>
        </w:rPr>
        <w:t xml:space="preserve"> necessarily narrowed </w:t>
      </w:r>
      <w:r w:rsidR="00C261CC">
        <w:rPr>
          <w:rFonts w:ascii="Times New Roman" w:hAnsi="Times New Roman"/>
          <w:sz w:val="24"/>
          <w:szCs w:val="24"/>
        </w:rPr>
        <w:t xml:space="preserve">as data analysis </w:t>
      </w:r>
      <w:r w:rsidRPr="008C376E">
        <w:rPr>
          <w:rFonts w:ascii="Times New Roman" w:hAnsi="Times New Roman"/>
          <w:sz w:val="24"/>
          <w:szCs w:val="24"/>
        </w:rPr>
        <w:t>advance</w:t>
      </w:r>
      <w:r w:rsidR="00C261CC">
        <w:rPr>
          <w:rFonts w:ascii="Times New Roman" w:hAnsi="Times New Roman"/>
          <w:sz w:val="24"/>
          <w:szCs w:val="24"/>
        </w:rPr>
        <w:t>d</w:t>
      </w:r>
      <w:r w:rsidRPr="008C376E">
        <w:rPr>
          <w:rFonts w:ascii="Times New Roman" w:hAnsi="Times New Roman"/>
          <w:sz w:val="24"/>
          <w:szCs w:val="24"/>
        </w:rPr>
        <w:t xml:space="preserve"> and research progresse</w:t>
      </w:r>
      <w:r w:rsidR="00C261CC">
        <w:rPr>
          <w:rFonts w:ascii="Times New Roman" w:hAnsi="Times New Roman"/>
          <w:sz w:val="24"/>
          <w:szCs w:val="24"/>
        </w:rPr>
        <w:t>d</w:t>
      </w:r>
      <w:r w:rsidRPr="008C376E">
        <w:rPr>
          <w:rFonts w:ascii="Times New Roman" w:hAnsi="Times New Roman"/>
          <w:sz w:val="24"/>
          <w:szCs w:val="24"/>
        </w:rPr>
        <w:t xml:space="preserve">. As Machi and McEvoy (2016) explain, a focused perspective </w:t>
      </w:r>
      <w:r w:rsidR="007F366D">
        <w:rPr>
          <w:rFonts w:ascii="Times New Roman" w:hAnsi="Times New Roman"/>
          <w:sz w:val="24"/>
          <w:szCs w:val="24"/>
        </w:rPr>
        <w:t>is</w:t>
      </w:r>
      <w:r w:rsidRPr="008C376E">
        <w:rPr>
          <w:rFonts w:ascii="Times New Roman" w:hAnsi="Times New Roman"/>
          <w:sz w:val="24"/>
          <w:szCs w:val="24"/>
        </w:rPr>
        <w:t xml:space="preserve"> essential. “Choice of perspective depends on the subject chosen for study and the unit of analysis from which the researcher has chosen to study it” (p. 24). In this case the perspective </w:t>
      </w:r>
      <w:r w:rsidR="007F366D">
        <w:rPr>
          <w:rFonts w:ascii="Times New Roman" w:hAnsi="Times New Roman"/>
          <w:sz w:val="24"/>
          <w:szCs w:val="24"/>
        </w:rPr>
        <w:t>was with</w:t>
      </w:r>
      <w:r w:rsidRPr="008C376E">
        <w:rPr>
          <w:rFonts w:ascii="Times New Roman" w:hAnsi="Times New Roman"/>
          <w:sz w:val="24"/>
          <w:szCs w:val="24"/>
        </w:rPr>
        <w:t xml:space="preserve"> business analytics applied to quantitative data </w:t>
      </w:r>
      <w:r w:rsidR="00231BF4">
        <w:rPr>
          <w:rFonts w:ascii="Times New Roman" w:hAnsi="Times New Roman"/>
          <w:sz w:val="24"/>
          <w:szCs w:val="24"/>
        </w:rPr>
        <w:t xml:space="preserve">for volumes </w:t>
      </w:r>
      <w:r w:rsidRPr="008C376E">
        <w:rPr>
          <w:rFonts w:ascii="Times New Roman" w:hAnsi="Times New Roman"/>
          <w:sz w:val="24"/>
          <w:szCs w:val="24"/>
        </w:rPr>
        <w:t>and prices.</w:t>
      </w:r>
    </w:p>
    <w:p w14:paraId="41433F8C" w14:textId="5D50C908" w:rsidR="00AA5C91" w:rsidRPr="008C376E" w:rsidRDefault="00AA5C91" w:rsidP="000309DF">
      <w:pPr>
        <w:spacing w:line="480" w:lineRule="auto"/>
        <w:contextualSpacing/>
        <w:rPr>
          <w:rFonts w:ascii="Times New Roman" w:hAnsi="Times New Roman"/>
          <w:sz w:val="24"/>
          <w:szCs w:val="24"/>
        </w:rPr>
      </w:pPr>
      <w:r w:rsidRPr="008C376E">
        <w:rPr>
          <w:rFonts w:ascii="Times New Roman" w:hAnsi="Times New Roman"/>
          <w:sz w:val="24"/>
          <w:szCs w:val="24"/>
        </w:rPr>
        <w:tab/>
        <w:t xml:space="preserve">The </w:t>
      </w:r>
      <w:r w:rsidR="007F366D">
        <w:rPr>
          <w:rFonts w:ascii="Times New Roman" w:hAnsi="Times New Roman"/>
          <w:sz w:val="24"/>
          <w:szCs w:val="24"/>
        </w:rPr>
        <w:t xml:space="preserve">search for </w:t>
      </w:r>
      <w:r w:rsidRPr="008C376E">
        <w:rPr>
          <w:rFonts w:ascii="Times New Roman" w:hAnsi="Times New Roman"/>
          <w:sz w:val="24"/>
          <w:szCs w:val="24"/>
        </w:rPr>
        <w:t xml:space="preserve">data </w:t>
      </w:r>
      <w:r w:rsidR="007F366D">
        <w:rPr>
          <w:rFonts w:ascii="Times New Roman" w:hAnsi="Times New Roman"/>
          <w:sz w:val="24"/>
          <w:szCs w:val="24"/>
        </w:rPr>
        <w:t>in</w:t>
      </w:r>
      <w:r w:rsidRPr="008C376E">
        <w:rPr>
          <w:rFonts w:ascii="Times New Roman" w:hAnsi="Times New Roman"/>
          <w:sz w:val="24"/>
          <w:szCs w:val="24"/>
        </w:rPr>
        <w:t xml:space="preserve"> this course project </w:t>
      </w:r>
      <w:r w:rsidR="007F366D">
        <w:rPr>
          <w:rFonts w:ascii="Times New Roman" w:hAnsi="Times New Roman"/>
          <w:sz w:val="24"/>
          <w:szCs w:val="24"/>
        </w:rPr>
        <w:t>was</w:t>
      </w:r>
      <w:r w:rsidRPr="008C376E">
        <w:rPr>
          <w:rFonts w:ascii="Times New Roman" w:hAnsi="Times New Roman"/>
          <w:sz w:val="24"/>
          <w:szCs w:val="24"/>
        </w:rPr>
        <w:t xml:space="preserve"> limited to </w:t>
      </w:r>
      <w:r w:rsidR="007F366D">
        <w:rPr>
          <w:rFonts w:ascii="Times New Roman" w:hAnsi="Times New Roman"/>
          <w:sz w:val="24"/>
          <w:szCs w:val="24"/>
        </w:rPr>
        <w:t>few</w:t>
      </w:r>
      <w:r w:rsidRPr="008C376E">
        <w:rPr>
          <w:rFonts w:ascii="Times New Roman" w:hAnsi="Times New Roman"/>
          <w:sz w:val="24"/>
          <w:szCs w:val="24"/>
        </w:rPr>
        <w:t xml:space="preserve"> food-crop commodities and their supporting models (energy, natural resources, weather and insolation, fertilizers and pesticides), and exclude</w:t>
      </w:r>
      <w:r w:rsidR="007F366D">
        <w:rPr>
          <w:rFonts w:ascii="Times New Roman" w:hAnsi="Times New Roman"/>
          <w:sz w:val="24"/>
          <w:szCs w:val="24"/>
        </w:rPr>
        <w:t>d</w:t>
      </w:r>
      <w:r w:rsidRPr="008C376E">
        <w:rPr>
          <w:rFonts w:ascii="Times New Roman" w:hAnsi="Times New Roman"/>
          <w:sz w:val="24"/>
          <w:szCs w:val="24"/>
        </w:rPr>
        <w:t xml:space="preserve"> livestock and non-foodstuffs. The food-crop commodities selected are wheat, corn, barley, rice, oats and soy</w:t>
      </w:r>
      <w:r w:rsidR="007F366D">
        <w:rPr>
          <w:rFonts w:ascii="Times New Roman" w:hAnsi="Times New Roman"/>
          <w:sz w:val="24"/>
          <w:szCs w:val="24"/>
        </w:rPr>
        <w:t>, consolidated in one total</w:t>
      </w:r>
      <w:r w:rsidRPr="008C376E">
        <w:rPr>
          <w:rFonts w:ascii="Times New Roman" w:hAnsi="Times New Roman"/>
          <w:sz w:val="24"/>
          <w:szCs w:val="24"/>
        </w:rPr>
        <w:t xml:space="preserve">. Public datasets are generated by the U.S. Department of Agriculture (2018b), and are available online. </w:t>
      </w:r>
      <w:r w:rsidR="007F366D">
        <w:rPr>
          <w:rFonts w:ascii="Times New Roman" w:hAnsi="Times New Roman"/>
          <w:sz w:val="24"/>
          <w:szCs w:val="24"/>
        </w:rPr>
        <w:t>Other data was considered but not selected</w:t>
      </w:r>
      <w:r w:rsidRPr="008C376E">
        <w:rPr>
          <w:rFonts w:ascii="Times New Roman" w:hAnsi="Times New Roman"/>
          <w:sz w:val="24"/>
          <w:szCs w:val="24"/>
        </w:rPr>
        <w:t xml:space="preserve"> from the Chicago Mercantile Exchange (CME), the Food and Agriculture Organization (FAO), United Nations (UN), World Health Organization (WHO), the Energy </w:t>
      </w:r>
      <w:r w:rsidRPr="008C376E">
        <w:rPr>
          <w:rFonts w:ascii="Times New Roman" w:hAnsi="Times New Roman"/>
          <w:sz w:val="24"/>
          <w:szCs w:val="24"/>
        </w:rPr>
        <w:lastRenderedPageBreak/>
        <w:t xml:space="preserve">Information Agency (EIA), and U.S. Department of Health Services (USDHS). Data files </w:t>
      </w:r>
      <w:r w:rsidR="007F366D">
        <w:rPr>
          <w:rFonts w:ascii="Times New Roman" w:hAnsi="Times New Roman"/>
          <w:sz w:val="24"/>
          <w:szCs w:val="24"/>
        </w:rPr>
        <w:t>were</w:t>
      </w:r>
      <w:r w:rsidRPr="008C376E">
        <w:rPr>
          <w:rFonts w:ascii="Times New Roman" w:hAnsi="Times New Roman"/>
          <w:sz w:val="24"/>
          <w:szCs w:val="24"/>
        </w:rPr>
        <w:t xml:space="preserve"> deposited on the author’s GitHub site (Jurist, 2019, p. 1). Links to project data files:</w:t>
      </w:r>
    </w:p>
    <w:p w14:paraId="5884A466" w14:textId="3B7ADC38" w:rsidR="008E1AAF" w:rsidRDefault="001B29CC" w:rsidP="001B29CC">
      <w:pPr>
        <w:spacing w:after="0" w:line="240" w:lineRule="auto"/>
        <w:ind w:left="720"/>
        <w:contextualSpacing/>
        <w:rPr>
          <w:rFonts w:ascii="Times New Roman" w:hAnsi="Times New Roman"/>
          <w:sz w:val="24"/>
          <w:szCs w:val="24"/>
        </w:rPr>
      </w:pPr>
      <w:r w:rsidRPr="00A62BD5">
        <w:rPr>
          <w:rFonts w:ascii="Times New Roman" w:hAnsi="Times New Roman"/>
          <w:sz w:val="24"/>
          <w:szCs w:val="24"/>
        </w:rPr>
        <w:t>https://inflationdata.com/articles/inflation-adjusted-prices/historical-crude-oil-prices-table/</w:t>
      </w:r>
      <w:r w:rsidR="008E1AAF">
        <w:rPr>
          <w:rFonts w:ascii="Times New Roman" w:hAnsi="Times New Roman"/>
          <w:sz w:val="24"/>
          <w:szCs w:val="24"/>
        </w:rPr>
        <w:t xml:space="preserve"> (McMahon, 2019)</w:t>
      </w:r>
    </w:p>
    <w:p w14:paraId="4EEEEA89" w14:textId="77777777" w:rsidR="001B29CC" w:rsidRDefault="001B29CC" w:rsidP="001B29CC">
      <w:pPr>
        <w:spacing w:after="0" w:line="240" w:lineRule="auto"/>
        <w:ind w:left="720"/>
        <w:contextualSpacing/>
        <w:rPr>
          <w:rFonts w:ascii="Times New Roman" w:hAnsi="Times New Roman"/>
          <w:sz w:val="24"/>
          <w:szCs w:val="24"/>
        </w:rPr>
      </w:pPr>
    </w:p>
    <w:p w14:paraId="4BE9A364" w14:textId="068C4991" w:rsidR="00AA5C91" w:rsidRPr="008C376E" w:rsidRDefault="00AA5C91" w:rsidP="001B29CC">
      <w:pPr>
        <w:spacing w:after="0" w:line="240" w:lineRule="auto"/>
        <w:ind w:left="720"/>
        <w:contextualSpacing/>
        <w:rPr>
          <w:rFonts w:ascii="Times New Roman" w:hAnsi="Times New Roman"/>
          <w:sz w:val="24"/>
          <w:szCs w:val="24"/>
        </w:rPr>
      </w:pPr>
      <w:r w:rsidRPr="008C376E">
        <w:rPr>
          <w:rFonts w:ascii="Times New Roman" w:hAnsi="Times New Roman"/>
          <w:sz w:val="24"/>
          <w:szCs w:val="24"/>
        </w:rPr>
        <w:t>https://www.usda.gov/oce/commodity/wasde/ (United States Department of Agriculture, 2019)</w:t>
      </w:r>
    </w:p>
    <w:p w14:paraId="5C6CB011" w14:textId="77777777" w:rsidR="001B29CC" w:rsidRDefault="001B29CC" w:rsidP="001B29CC">
      <w:pPr>
        <w:spacing w:after="0" w:line="240" w:lineRule="auto"/>
        <w:ind w:left="720"/>
        <w:contextualSpacing/>
        <w:rPr>
          <w:rFonts w:ascii="Times New Roman" w:hAnsi="Times New Roman"/>
          <w:sz w:val="24"/>
          <w:szCs w:val="24"/>
        </w:rPr>
      </w:pPr>
    </w:p>
    <w:p w14:paraId="4DF7D70C" w14:textId="3EA85FB6" w:rsidR="00AA5C91" w:rsidRPr="008C376E" w:rsidRDefault="00AA5C91" w:rsidP="001B29CC">
      <w:pPr>
        <w:spacing w:after="0" w:line="240" w:lineRule="auto"/>
        <w:ind w:left="720"/>
        <w:contextualSpacing/>
        <w:rPr>
          <w:rFonts w:ascii="Times New Roman" w:hAnsi="Times New Roman"/>
          <w:sz w:val="24"/>
          <w:szCs w:val="24"/>
        </w:rPr>
      </w:pPr>
      <w:r w:rsidRPr="008C376E">
        <w:rPr>
          <w:rFonts w:ascii="Times New Roman" w:hAnsi="Times New Roman"/>
          <w:sz w:val="24"/>
          <w:szCs w:val="24"/>
        </w:rPr>
        <w:t>https://www.nass.usda.gov/Data_and_Statistics/index.php (United States Department of Agriculture, 2018b)</w:t>
      </w:r>
    </w:p>
    <w:p w14:paraId="5B5CC31A" w14:textId="77777777" w:rsidR="001B29CC" w:rsidRDefault="001B29CC" w:rsidP="001B29CC">
      <w:pPr>
        <w:spacing w:after="0" w:line="240" w:lineRule="auto"/>
        <w:ind w:left="720"/>
        <w:contextualSpacing/>
        <w:rPr>
          <w:rFonts w:ascii="Times New Roman" w:hAnsi="Times New Roman"/>
          <w:sz w:val="24"/>
          <w:szCs w:val="24"/>
        </w:rPr>
      </w:pPr>
    </w:p>
    <w:p w14:paraId="36A84FD6" w14:textId="50AB6C0B" w:rsidR="00AA5C91" w:rsidRPr="008C376E" w:rsidRDefault="00AA5C91" w:rsidP="001B29CC">
      <w:pPr>
        <w:spacing w:after="0" w:line="240" w:lineRule="auto"/>
        <w:ind w:left="720"/>
        <w:contextualSpacing/>
        <w:rPr>
          <w:rFonts w:ascii="Times New Roman" w:hAnsi="Times New Roman"/>
          <w:sz w:val="24"/>
          <w:szCs w:val="24"/>
        </w:rPr>
      </w:pPr>
      <w:r w:rsidRPr="008C376E">
        <w:rPr>
          <w:rFonts w:ascii="Times New Roman" w:hAnsi="Times New Roman"/>
          <w:sz w:val="24"/>
          <w:szCs w:val="24"/>
        </w:rPr>
        <w:t>https://nassgeodata.gmu.edu/CropScape/ (United States Department of Agriculture, 2018c)</w:t>
      </w:r>
    </w:p>
    <w:p w14:paraId="23A9254B" w14:textId="77777777" w:rsidR="001B29CC" w:rsidRDefault="001B29CC" w:rsidP="001B29CC">
      <w:pPr>
        <w:spacing w:after="0" w:line="240" w:lineRule="auto"/>
        <w:ind w:left="720"/>
        <w:contextualSpacing/>
        <w:rPr>
          <w:rFonts w:ascii="Times New Roman" w:hAnsi="Times New Roman"/>
          <w:sz w:val="24"/>
          <w:szCs w:val="24"/>
        </w:rPr>
      </w:pPr>
    </w:p>
    <w:p w14:paraId="43EEFEDE" w14:textId="0445940B" w:rsidR="00AA5C91" w:rsidRDefault="00AA5C91" w:rsidP="001B29CC">
      <w:pPr>
        <w:spacing w:after="0" w:line="240" w:lineRule="auto"/>
        <w:ind w:left="720"/>
        <w:contextualSpacing/>
        <w:rPr>
          <w:rFonts w:ascii="Times New Roman" w:hAnsi="Times New Roman"/>
          <w:sz w:val="24"/>
          <w:szCs w:val="24"/>
        </w:rPr>
      </w:pPr>
      <w:r w:rsidRPr="008C376E">
        <w:rPr>
          <w:rFonts w:ascii="Times New Roman" w:hAnsi="Times New Roman"/>
          <w:sz w:val="24"/>
          <w:szCs w:val="24"/>
        </w:rPr>
        <w:t>https://www.nass.usda.gov/Charts_and_Maps/Agricultural_Prices/index.php (United States Department of Agriculture, 2018d)</w:t>
      </w:r>
    </w:p>
    <w:p w14:paraId="7C4D0BB6" w14:textId="32C73B48" w:rsidR="006D1653" w:rsidRDefault="006D1653" w:rsidP="001B29CC">
      <w:pPr>
        <w:spacing w:after="0" w:line="240" w:lineRule="auto"/>
        <w:ind w:left="720"/>
        <w:contextualSpacing/>
        <w:rPr>
          <w:rFonts w:ascii="Times New Roman" w:hAnsi="Times New Roman"/>
          <w:sz w:val="24"/>
          <w:szCs w:val="24"/>
        </w:rPr>
      </w:pPr>
    </w:p>
    <w:p w14:paraId="30225DF8" w14:textId="36285A18" w:rsidR="006D1653" w:rsidRPr="006D1653" w:rsidRDefault="006D1653" w:rsidP="006D1653">
      <w:pPr>
        <w:spacing w:after="0" w:line="240" w:lineRule="auto"/>
        <w:ind w:left="720"/>
        <w:contextualSpacing/>
        <w:rPr>
          <w:rFonts w:ascii="Times New Roman" w:hAnsi="Times New Roman"/>
          <w:sz w:val="24"/>
          <w:szCs w:val="24"/>
        </w:rPr>
      </w:pPr>
      <w:r w:rsidRPr="006D1653">
        <w:rPr>
          <w:rFonts w:ascii="Times New Roman" w:eastAsia="Times New Roman" w:hAnsi="Times New Roman"/>
          <w:sz w:val="24"/>
          <w:szCs w:val="24"/>
          <w:lang w:eastAsia="en-US"/>
        </w:rPr>
        <w:t>https://data.worldbank.org/indicator/sp.pop.totl?end=2018&amp;start=1960</w:t>
      </w:r>
      <w:r>
        <w:rPr>
          <w:rFonts w:ascii="Times New Roman" w:hAnsi="Times New Roman"/>
          <w:sz w:val="24"/>
          <w:szCs w:val="24"/>
        </w:rPr>
        <w:t xml:space="preserve"> </w:t>
      </w:r>
      <w:r>
        <w:rPr>
          <w:rFonts w:ascii="Times New Roman" w:eastAsia="Times New Roman" w:hAnsi="Times New Roman"/>
          <w:sz w:val="24"/>
          <w:szCs w:val="24"/>
          <w:lang w:eastAsia="en-US"/>
        </w:rPr>
        <w:t>(World Bank, 2019).</w:t>
      </w:r>
    </w:p>
    <w:p w14:paraId="3667CAFB" w14:textId="64D73BEA" w:rsidR="006D1653" w:rsidRDefault="00AA5C91" w:rsidP="006D1653">
      <w:pPr>
        <w:spacing w:after="0" w:line="240" w:lineRule="auto"/>
        <w:ind w:left="720"/>
        <w:contextualSpacing/>
        <w:rPr>
          <w:rFonts w:ascii="Times New Roman" w:hAnsi="Times New Roman"/>
          <w:sz w:val="24"/>
          <w:szCs w:val="24"/>
        </w:rPr>
      </w:pPr>
      <w:r w:rsidRPr="008C376E">
        <w:rPr>
          <w:rFonts w:ascii="Times New Roman" w:hAnsi="Times New Roman"/>
          <w:sz w:val="24"/>
          <w:szCs w:val="24"/>
        </w:rPr>
        <w:tab/>
      </w:r>
    </w:p>
    <w:p w14:paraId="1EEFD088" w14:textId="7F3D2273" w:rsidR="00AA5C91" w:rsidRPr="008C376E" w:rsidRDefault="006F462B" w:rsidP="006F462B">
      <w:pPr>
        <w:spacing w:line="480" w:lineRule="auto"/>
        <w:ind w:firstLine="720"/>
        <w:contextualSpacing/>
        <w:rPr>
          <w:rFonts w:ascii="Times New Roman" w:hAnsi="Times New Roman"/>
          <w:sz w:val="24"/>
          <w:szCs w:val="24"/>
        </w:rPr>
      </w:pPr>
      <w:r>
        <w:rPr>
          <w:rFonts w:ascii="Times New Roman" w:hAnsi="Times New Roman"/>
          <w:sz w:val="24"/>
          <w:szCs w:val="24"/>
        </w:rPr>
        <w:t>T</w:t>
      </w:r>
      <w:r w:rsidR="00AA5C91" w:rsidRPr="008C376E">
        <w:rPr>
          <w:rFonts w:ascii="Times New Roman" w:hAnsi="Times New Roman"/>
          <w:sz w:val="24"/>
          <w:szCs w:val="24"/>
        </w:rPr>
        <w:t>hese datasets</w:t>
      </w:r>
      <w:r>
        <w:rPr>
          <w:rFonts w:ascii="Times New Roman" w:hAnsi="Times New Roman"/>
          <w:sz w:val="24"/>
          <w:szCs w:val="24"/>
        </w:rPr>
        <w:t xml:space="preserve"> were chosen in order</w:t>
      </w:r>
      <w:r w:rsidR="00AA5C91" w:rsidRPr="008C376E">
        <w:rPr>
          <w:rFonts w:ascii="Times New Roman" w:hAnsi="Times New Roman"/>
          <w:sz w:val="24"/>
          <w:szCs w:val="24"/>
        </w:rPr>
        <w:t xml:space="preserve"> to </w:t>
      </w:r>
      <w:r>
        <w:rPr>
          <w:rFonts w:ascii="Times New Roman" w:hAnsi="Times New Roman"/>
          <w:sz w:val="24"/>
          <w:szCs w:val="24"/>
        </w:rPr>
        <w:t xml:space="preserve">begin </w:t>
      </w:r>
      <w:r w:rsidR="00AA5C91" w:rsidRPr="008C376E">
        <w:rPr>
          <w:rFonts w:ascii="Times New Roman" w:hAnsi="Times New Roman"/>
          <w:sz w:val="24"/>
          <w:szCs w:val="24"/>
        </w:rPr>
        <w:t>characteriz</w:t>
      </w:r>
      <w:r>
        <w:rPr>
          <w:rFonts w:ascii="Times New Roman" w:hAnsi="Times New Roman"/>
          <w:sz w:val="24"/>
          <w:szCs w:val="24"/>
        </w:rPr>
        <w:t>ing</w:t>
      </w:r>
      <w:r w:rsidR="00AA5C91" w:rsidRPr="008C376E">
        <w:rPr>
          <w:rFonts w:ascii="Times New Roman" w:hAnsi="Times New Roman"/>
          <w:sz w:val="24"/>
          <w:szCs w:val="24"/>
        </w:rPr>
        <w:t xml:space="preserve"> four essential components that contribute to the American agriculture industry’s share of the global food chain; namely, energy consumption and cogeneration, use of natural resources (water supplies and consumption [such as described by Bisson and Lehr (2004)], and land use), insolation and weather, and fertilizer and pesticide applications.</w:t>
      </w:r>
    </w:p>
    <w:p w14:paraId="01D21C86" w14:textId="675FA138" w:rsidR="001F477D" w:rsidRPr="008C376E" w:rsidRDefault="001F477D" w:rsidP="000309DF">
      <w:pPr>
        <w:suppressAutoHyphens w:val="0"/>
        <w:spacing w:after="160" w:line="480" w:lineRule="auto"/>
        <w:contextualSpacing/>
        <w:jc w:val="center"/>
        <w:rPr>
          <w:rFonts w:ascii="Times New Roman" w:hAnsi="Times New Roman"/>
          <w:b/>
          <w:sz w:val="24"/>
          <w:szCs w:val="24"/>
        </w:rPr>
      </w:pPr>
      <w:r w:rsidRPr="008C376E">
        <w:rPr>
          <w:rFonts w:ascii="Times New Roman" w:hAnsi="Times New Roman"/>
          <w:b/>
          <w:sz w:val="24"/>
          <w:szCs w:val="24"/>
        </w:rPr>
        <w:t>How the Organization Can Benefit from the Dataset</w:t>
      </w:r>
    </w:p>
    <w:p w14:paraId="749CF833" w14:textId="46A25211" w:rsidR="001F477D" w:rsidRPr="008C376E" w:rsidRDefault="00DD0A6A" w:rsidP="00DD0A6A">
      <w:pPr>
        <w:spacing w:after="0" w:line="480" w:lineRule="auto"/>
        <w:ind w:firstLine="720"/>
        <w:contextualSpacing/>
        <w:rPr>
          <w:rFonts w:ascii="Times New Roman" w:hAnsi="Times New Roman"/>
          <w:sz w:val="24"/>
          <w:szCs w:val="24"/>
        </w:rPr>
      </w:pPr>
      <w:r>
        <w:rPr>
          <w:rFonts w:ascii="Times New Roman" w:hAnsi="Times New Roman"/>
          <w:sz w:val="24"/>
          <w:szCs w:val="24"/>
          <w:shd w:val="clear" w:color="auto" w:fill="FFFFFF"/>
        </w:rPr>
        <w:t>“</w:t>
      </w:r>
      <w:r w:rsidRPr="00C421C8">
        <w:rPr>
          <w:rFonts w:ascii="Times New Roman" w:hAnsi="Times New Roman"/>
          <w:sz w:val="24"/>
          <w:szCs w:val="24"/>
          <w:shd w:val="clear" w:color="auto" w:fill="FFFFFF"/>
        </w:rPr>
        <w:t>The value of government data is difficult to measure, but it is clearly a substantial</w:t>
      </w:r>
      <w:r>
        <w:rPr>
          <w:rFonts w:ascii="Times New Roman" w:hAnsi="Times New Roman"/>
          <w:sz w:val="24"/>
          <w:szCs w:val="24"/>
          <w:shd w:val="clear" w:color="auto" w:fill="FFFFFF"/>
        </w:rPr>
        <w:t xml:space="preserve"> </w:t>
      </w:r>
      <w:r w:rsidRPr="00C421C8">
        <w:rPr>
          <w:rFonts w:ascii="Times New Roman" w:hAnsi="Times New Roman"/>
          <w:sz w:val="24"/>
          <w:szCs w:val="24"/>
          <w:shd w:val="clear" w:color="auto" w:fill="FFFFFF"/>
        </w:rPr>
        <w:t xml:space="preserve">strategic asset for the US business sector. Such data are used </w:t>
      </w:r>
      <w:r>
        <w:rPr>
          <w:rFonts w:ascii="Times New Roman" w:hAnsi="Times New Roman"/>
          <w:sz w:val="24"/>
          <w:szCs w:val="24"/>
          <w:shd w:val="clear" w:color="auto" w:fill="FFFFFF"/>
        </w:rPr>
        <w:t>. . .</w:t>
      </w:r>
      <w:r w:rsidRPr="00C421C8">
        <w:rPr>
          <w:rFonts w:ascii="Times New Roman" w:hAnsi="Times New Roman"/>
          <w:sz w:val="24"/>
          <w:szCs w:val="24"/>
          <w:shd w:val="clear" w:color="auto" w:fill="FFFFFF"/>
        </w:rPr>
        <w:t xml:space="preserve"> for purposes that</w:t>
      </w:r>
      <w:r>
        <w:rPr>
          <w:rFonts w:ascii="Times New Roman" w:hAnsi="Times New Roman"/>
          <w:sz w:val="24"/>
          <w:szCs w:val="24"/>
          <w:shd w:val="clear" w:color="auto" w:fill="FFFFFF"/>
        </w:rPr>
        <w:t xml:space="preserve"> </w:t>
      </w:r>
      <w:r w:rsidRPr="00C421C8">
        <w:rPr>
          <w:rFonts w:ascii="Times New Roman" w:hAnsi="Times New Roman"/>
          <w:sz w:val="24"/>
          <w:szCs w:val="24"/>
          <w:shd w:val="clear" w:color="auto" w:fill="FFFFFF"/>
        </w:rPr>
        <w:t>include production and investment decisions, marketing and inventory management,</w:t>
      </w:r>
      <w:r>
        <w:rPr>
          <w:rFonts w:ascii="Times New Roman" w:hAnsi="Times New Roman"/>
          <w:sz w:val="24"/>
          <w:szCs w:val="24"/>
          <w:shd w:val="clear" w:color="auto" w:fill="FFFFFF"/>
        </w:rPr>
        <w:t xml:space="preserve"> </w:t>
      </w:r>
      <w:r w:rsidRPr="00C421C8">
        <w:rPr>
          <w:rFonts w:ascii="Times New Roman" w:hAnsi="Times New Roman"/>
          <w:sz w:val="24"/>
          <w:szCs w:val="24"/>
          <w:shd w:val="clear" w:color="auto" w:fill="FFFFFF"/>
        </w:rPr>
        <w:t>and long-range strategic planning</w:t>
      </w:r>
      <w:r>
        <w:rPr>
          <w:rFonts w:ascii="Times New Roman" w:hAnsi="Times New Roman"/>
          <w:sz w:val="24"/>
          <w:szCs w:val="24"/>
          <w:shd w:val="clear" w:color="auto" w:fill="FFFFFF"/>
        </w:rPr>
        <w:t>”</w:t>
      </w:r>
      <w:r w:rsidRPr="008C376E">
        <w:rPr>
          <w:rFonts w:ascii="Times New Roman" w:hAnsi="Times New Roman"/>
          <w:sz w:val="24"/>
          <w:szCs w:val="24"/>
        </w:rPr>
        <w:t xml:space="preserve"> (</w:t>
      </w:r>
      <w:r w:rsidRPr="008C376E">
        <w:rPr>
          <w:rFonts w:ascii="Times New Roman" w:hAnsi="Times New Roman"/>
          <w:sz w:val="24"/>
          <w:szCs w:val="24"/>
          <w:shd w:val="clear" w:color="auto" w:fill="FFFFFF"/>
        </w:rPr>
        <w:t>Hughes-Cromwick, &amp; Coronado, 2019</w:t>
      </w:r>
      <w:r>
        <w:rPr>
          <w:rFonts w:ascii="Times New Roman" w:hAnsi="Times New Roman"/>
          <w:sz w:val="24"/>
          <w:szCs w:val="24"/>
          <w:shd w:val="clear" w:color="auto" w:fill="FFFFFF"/>
        </w:rPr>
        <w:t>, p. 145</w:t>
      </w:r>
      <w:r w:rsidRPr="008C376E">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w:t>
      </w:r>
      <w:r w:rsidR="001F477D" w:rsidRPr="008C376E">
        <w:rPr>
          <w:rFonts w:ascii="Times New Roman" w:hAnsi="Times New Roman"/>
          <w:sz w:val="24"/>
          <w:szCs w:val="24"/>
        </w:rPr>
        <w:t xml:space="preserve">Visualized analytics of the datasets could partially depict the American components of the global food chain in order to solve problems and answer questions. Grave matters are at stake that analytics can elucidate for </w:t>
      </w:r>
      <w:r w:rsidR="001F477D" w:rsidRPr="008C376E">
        <w:rPr>
          <w:rFonts w:ascii="Times New Roman" w:hAnsi="Times New Roman"/>
          <w:sz w:val="24"/>
          <w:szCs w:val="24"/>
        </w:rPr>
        <w:lastRenderedPageBreak/>
        <w:t xml:space="preserve">the sustainability and profitability of growers and processors, and for the health, nutrition, and longevity of consumers. </w:t>
      </w:r>
      <w:r w:rsidRPr="008C376E">
        <w:rPr>
          <w:rFonts w:ascii="Times New Roman" w:hAnsi="Times New Roman"/>
          <w:sz w:val="24"/>
          <w:szCs w:val="24"/>
        </w:rPr>
        <w:t xml:space="preserve">“My audience is people, not only machines” (Cady, 2017, p. 122). </w:t>
      </w:r>
      <w:r>
        <w:rPr>
          <w:rFonts w:ascii="Times New Roman" w:hAnsi="Times New Roman"/>
          <w:sz w:val="24"/>
          <w:szCs w:val="24"/>
        </w:rPr>
        <w:t>This work will</w:t>
      </w:r>
      <w:r w:rsidRPr="008C376E">
        <w:rPr>
          <w:rFonts w:ascii="Times New Roman" w:hAnsi="Times New Roman"/>
          <w:sz w:val="24"/>
          <w:szCs w:val="24"/>
        </w:rPr>
        <w:t xml:space="preserve"> serve both institutions and individual growers</w:t>
      </w:r>
      <w:r>
        <w:rPr>
          <w:rFonts w:ascii="Times New Roman" w:hAnsi="Times New Roman"/>
          <w:sz w:val="24"/>
          <w:szCs w:val="24"/>
        </w:rPr>
        <w:t>,</w:t>
      </w:r>
      <w:r w:rsidRPr="008C376E">
        <w:rPr>
          <w:rFonts w:ascii="Times New Roman" w:hAnsi="Times New Roman"/>
          <w:sz w:val="24"/>
          <w:szCs w:val="24"/>
        </w:rPr>
        <w:t xml:space="preserve"> producers</w:t>
      </w:r>
      <w:r>
        <w:rPr>
          <w:rFonts w:ascii="Times New Roman" w:hAnsi="Times New Roman"/>
          <w:sz w:val="24"/>
          <w:szCs w:val="24"/>
        </w:rPr>
        <w:t>, processors, and marketers</w:t>
      </w:r>
      <w:r w:rsidRPr="008C376E">
        <w:rPr>
          <w:rFonts w:ascii="Times New Roman" w:hAnsi="Times New Roman"/>
          <w:sz w:val="24"/>
          <w:szCs w:val="24"/>
        </w:rPr>
        <w:t xml:space="preserve"> willing to accept </w:t>
      </w:r>
      <w:r>
        <w:rPr>
          <w:rFonts w:ascii="Times New Roman" w:hAnsi="Times New Roman"/>
          <w:sz w:val="24"/>
          <w:szCs w:val="24"/>
        </w:rPr>
        <w:t>its</w:t>
      </w:r>
      <w:r w:rsidRPr="008C376E">
        <w:rPr>
          <w:rFonts w:ascii="Times New Roman" w:hAnsi="Times New Roman"/>
          <w:sz w:val="24"/>
          <w:szCs w:val="24"/>
        </w:rPr>
        <w:t xml:space="preserve"> value proposition</w:t>
      </w:r>
      <w:bookmarkStart w:id="0" w:name="_GoBack"/>
      <w:bookmarkEnd w:id="0"/>
      <w:r w:rsidR="001F477D" w:rsidRPr="008C376E">
        <w:rPr>
          <w:rFonts w:ascii="Times New Roman" w:hAnsi="Times New Roman"/>
          <w:sz w:val="24"/>
          <w:szCs w:val="24"/>
        </w:rPr>
        <w:t>.</w:t>
      </w:r>
    </w:p>
    <w:p w14:paraId="5DCEB9BD" w14:textId="77777777" w:rsidR="00AA5C91" w:rsidRPr="008C376E" w:rsidRDefault="00AA5C91" w:rsidP="000309DF">
      <w:pPr>
        <w:shd w:val="clear" w:color="auto" w:fill="FFFFFF"/>
        <w:spacing w:before="100" w:beforeAutospacing="1" w:after="100" w:afterAutospacing="1" w:line="480" w:lineRule="auto"/>
        <w:contextualSpacing/>
        <w:jc w:val="center"/>
        <w:rPr>
          <w:rFonts w:ascii="Times New Roman" w:hAnsi="Times New Roman"/>
          <w:b/>
          <w:bCs/>
          <w:sz w:val="24"/>
          <w:szCs w:val="24"/>
        </w:rPr>
      </w:pPr>
      <w:r w:rsidRPr="008C376E">
        <w:rPr>
          <w:rFonts w:ascii="Times New Roman" w:hAnsi="Times New Roman"/>
          <w:b/>
          <w:bCs/>
          <w:sz w:val="24"/>
          <w:szCs w:val="24"/>
        </w:rPr>
        <w:t>Tools and Techniques</w:t>
      </w:r>
    </w:p>
    <w:p w14:paraId="5EB86578" w14:textId="31A812F2" w:rsidR="00AA5C91" w:rsidRPr="008C376E" w:rsidRDefault="00FB0FB1" w:rsidP="000309DF">
      <w:pPr>
        <w:spacing w:line="480" w:lineRule="auto"/>
        <w:ind w:firstLine="720"/>
        <w:contextualSpacing/>
        <w:rPr>
          <w:rStyle w:val="fnt0"/>
          <w:rFonts w:ascii="Times New Roman" w:hAnsi="Times New Roman"/>
          <w:color w:val="auto"/>
          <w:sz w:val="24"/>
          <w:szCs w:val="24"/>
        </w:rPr>
      </w:pPr>
      <w:r>
        <w:rPr>
          <w:rStyle w:val="fnt0"/>
          <w:rFonts w:ascii="Times New Roman" w:hAnsi="Times New Roman"/>
          <w:color w:val="auto"/>
          <w:sz w:val="24"/>
          <w:szCs w:val="24"/>
        </w:rPr>
        <w:t xml:space="preserve">Data was cleansed and prepared in Wordpad and Excel. </w:t>
      </w:r>
      <w:r w:rsidR="00AA5C91" w:rsidRPr="008C376E">
        <w:rPr>
          <w:rStyle w:val="fnt0"/>
          <w:rFonts w:ascii="Times New Roman" w:hAnsi="Times New Roman"/>
          <w:color w:val="auto"/>
          <w:sz w:val="24"/>
          <w:szCs w:val="24"/>
        </w:rPr>
        <w:t xml:space="preserve">Analytics </w:t>
      </w:r>
      <w:r w:rsidR="00033CE8">
        <w:rPr>
          <w:rStyle w:val="fnt0"/>
          <w:rFonts w:ascii="Times New Roman" w:hAnsi="Times New Roman"/>
          <w:color w:val="auto"/>
          <w:sz w:val="24"/>
          <w:szCs w:val="24"/>
        </w:rPr>
        <w:t>were performed</w:t>
      </w:r>
      <w:r w:rsidR="00AA5C91" w:rsidRPr="008C376E">
        <w:rPr>
          <w:rStyle w:val="fnt0"/>
          <w:rFonts w:ascii="Times New Roman" w:hAnsi="Times New Roman"/>
          <w:color w:val="auto"/>
          <w:sz w:val="24"/>
          <w:szCs w:val="24"/>
        </w:rPr>
        <w:t xml:space="preserve"> with Weka 3.9.3 because it is simple to use for flat file data</w:t>
      </w:r>
      <w:r w:rsidR="007E47B9">
        <w:rPr>
          <w:rStyle w:val="fnt0"/>
          <w:rFonts w:ascii="Times New Roman" w:hAnsi="Times New Roman"/>
          <w:color w:val="auto"/>
          <w:sz w:val="24"/>
          <w:szCs w:val="24"/>
        </w:rPr>
        <w:t>, and some descriptive analytics with R CLI v. 3.4.4</w:t>
      </w:r>
      <w:r w:rsidR="00AA5C91" w:rsidRPr="008C376E">
        <w:rPr>
          <w:rStyle w:val="fnt0"/>
          <w:rFonts w:ascii="Times New Roman" w:hAnsi="Times New Roman"/>
          <w:color w:val="auto"/>
          <w:sz w:val="24"/>
          <w:szCs w:val="24"/>
        </w:rPr>
        <w:t xml:space="preserve">. </w:t>
      </w:r>
      <w:r w:rsidR="00AA5C91" w:rsidRPr="00951561">
        <w:rPr>
          <w:rStyle w:val="Strong"/>
          <w:rFonts w:ascii="Times New Roman" w:hAnsi="Times New Roman"/>
          <w:b w:val="0"/>
          <w:bCs w:val="0"/>
          <w:sz w:val="24"/>
          <w:szCs w:val="24"/>
        </w:rPr>
        <w:t xml:space="preserve">Tableau Desktop Public Edition (2018.2.3) is the preferred </w:t>
      </w:r>
      <w:r w:rsidR="00B67CAA" w:rsidRPr="00951561">
        <w:rPr>
          <w:rStyle w:val="Strong"/>
          <w:rFonts w:ascii="Times New Roman" w:hAnsi="Times New Roman"/>
          <w:b w:val="0"/>
          <w:bCs w:val="0"/>
          <w:sz w:val="24"/>
          <w:szCs w:val="24"/>
        </w:rPr>
        <w:t xml:space="preserve">tool </w:t>
      </w:r>
      <w:r w:rsidR="00AA5C91" w:rsidRPr="00951561">
        <w:rPr>
          <w:rStyle w:val="Strong"/>
          <w:rFonts w:ascii="Times New Roman" w:hAnsi="Times New Roman"/>
          <w:b w:val="0"/>
          <w:bCs w:val="0"/>
          <w:sz w:val="24"/>
          <w:szCs w:val="24"/>
        </w:rPr>
        <w:t>f</w:t>
      </w:r>
      <w:r w:rsidR="00AA5C91" w:rsidRPr="00951561">
        <w:rPr>
          <w:rStyle w:val="fnt0"/>
          <w:rFonts w:ascii="Times New Roman" w:hAnsi="Times New Roman"/>
          <w:color w:val="auto"/>
          <w:sz w:val="24"/>
          <w:szCs w:val="24"/>
        </w:rPr>
        <w:t xml:space="preserve">or visualizations, which </w:t>
      </w:r>
      <w:r w:rsidR="00951561" w:rsidRPr="00951561">
        <w:rPr>
          <w:rStyle w:val="fnt0"/>
          <w:rFonts w:ascii="Times New Roman" w:hAnsi="Times New Roman"/>
          <w:color w:val="auto"/>
          <w:sz w:val="24"/>
          <w:szCs w:val="24"/>
        </w:rPr>
        <w:t>appear</w:t>
      </w:r>
      <w:r w:rsidR="00AA5C91" w:rsidRPr="00951561">
        <w:rPr>
          <w:rStyle w:val="fnt0"/>
          <w:rFonts w:ascii="Times New Roman" w:hAnsi="Times New Roman"/>
          <w:color w:val="auto"/>
          <w:sz w:val="24"/>
          <w:szCs w:val="24"/>
        </w:rPr>
        <w:t xml:space="preserve"> on </w:t>
      </w:r>
      <w:r w:rsidR="00951561" w:rsidRPr="00951561">
        <w:rPr>
          <w:rStyle w:val="fnt0"/>
          <w:rFonts w:ascii="Times New Roman" w:hAnsi="Times New Roman"/>
          <w:color w:val="auto"/>
          <w:sz w:val="24"/>
          <w:szCs w:val="24"/>
        </w:rPr>
        <w:t>the</w:t>
      </w:r>
      <w:r w:rsidR="00AA5C91" w:rsidRPr="00951561">
        <w:rPr>
          <w:rStyle w:val="fnt0"/>
          <w:rFonts w:ascii="Times New Roman" w:hAnsi="Times New Roman"/>
          <w:color w:val="auto"/>
          <w:sz w:val="24"/>
          <w:szCs w:val="24"/>
        </w:rPr>
        <w:t xml:space="preserve"> Tableau Public repository (Jurist, 2019b)</w:t>
      </w:r>
      <w:r w:rsidR="00AA5C91" w:rsidRPr="0008314A">
        <w:rPr>
          <w:rStyle w:val="fnt0"/>
          <w:rFonts w:ascii="Times New Roman" w:hAnsi="Times New Roman"/>
          <w:b/>
          <w:bCs/>
          <w:color w:val="FF0000"/>
          <w:sz w:val="24"/>
          <w:szCs w:val="24"/>
        </w:rPr>
        <w:t>.</w:t>
      </w:r>
      <w:r w:rsidR="00AA5C91" w:rsidRPr="0008314A">
        <w:rPr>
          <w:rStyle w:val="fnt0"/>
          <w:rFonts w:ascii="Times New Roman" w:hAnsi="Times New Roman"/>
          <w:color w:val="FF0000"/>
          <w:sz w:val="24"/>
          <w:szCs w:val="24"/>
        </w:rPr>
        <w:t xml:space="preserve"> </w:t>
      </w:r>
      <w:r w:rsidR="007D638E">
        <w:rPr>
          <w:rStyle w:val="fnt0"/>
          <w:rFonts w:ascii="Times New Roman" w:hAnsi="Times New Roman"/>
          <w:color w:val="auto"/>
          <w:sz w:val="24"/>
          <w:szCs w:val="24"/>
        </w:rPr>
        <w:t>No three-dimensional modeling was completed</w:t>
      </w:r>
      <w:r w:rsidR="00AA5C91" w:rsidRPr="008C376E">
        <w:rPr>
          <w:rStyle w:val="fnt0"/>
          <w:rFonts w:ascii="Times New Roman" w:hAnsi="Times New Roman"/>
          <w:color w:val="auto"/>
          <w:sz w:val="24"/>
          <w:szCs w:val="24"/>
        </w:rPr>
        <w:t>.</w:t>
      </w:r>
    </w:p>
    <w:p w14:paraId="63199651" w14:textId="77777777" w:rsidR="00AA5C91" w:rsidRPr="008C376E" w:rsidRDefault="00AA5C91" w:rsidP="000309DF">
      <w:pPr>
        <w:spacing w:line="480" w:lineRule="auto"/>
        <w:contextualSpacing/>
        <w:jc w:val="center"/>
        <w:rPr>
          <w:rFonts w:ascii="Times New Roman" w:hAnsi="Times New Roman"/>
          <w:b/>
          <w:bCs/>
          <w:sz w:val="24"/>
          <w:szCs w:val="24"/>
        </w:rPr>
      </w:pPr>
      <w:r w:rsidRPr="008C376E">
        <w:rPr>
          <w:rFonts w:ascii="Times New Roman" w:hAnsi="Times New Roman"/>
          <w:b/>
          <w:bCs/>
          <w:sz w:val="24"/>
          <w:szCs w:val="24"/>
        </w:rPr>
        <w:t>Programming Code</w:t>
      </w:r>
    </w:p>
    <w:p w14:paraId="67A88694" w14:textId="12B2F721" w:rsidR="00AA5C91" w:rsidRPr="008C376E" w:rsidRDefault="0008314A" w:rsidP="000309DF">
      <w:pPr>
        <w:spacing w:line="480" w:lineRule="auto"/>
        <w:ind w:firstLine="720"/>
        <w:contextualSpacing/>
        <w:rPr>
          <w:rFonts w:ascii="Times New Roman" w:hAnsi="Times New Roman"/>
          <w:b/>
          <w:bCs/>
          <w:sz w:val="24"/>
          <w:szCs w:val="24"/>
        </w:rPr>
      </w:pPr>
      <w:r>
        <w:rPr>
          <w:rFonts w:ascii="Times New Roman" w:hAnsi="Times New Roman"/>
          <w:sz w:val="24"/>
          <w:szCs w:val="24"/>
        </w:rPr>
        <w:t>A</w:t>
      </w:r>
      <w:r w:rsidR="00AA5C91" w:rsidRPr="008C376E">
        <w:rPr>
          <w:rFonts w:ascii="Times New Roman" w:hAnsi="Times New Roman"/>
          <w:sz w:val="24"/>
          <w:szCs w:val="24"/>
        </w:rPr>
        <w:t xml:space="preserve">lgorithms in the standard library functions in </w:t>
      </w:r>
      <w:r>
        <w:rPr>
          <w:rFonts w:ascii="Times New Roman" w:hAnsi="Times New Roman"/>
          <w:sz w:val="24"/>
          <w:szCs w:val="24"/>
        </w:rPr>
        <w:t>Weka</w:t>
      </w:r>
      <w:r w:rsidR="00AA5C91" w:rsidRPr="008C376E">
        <w:rPr>
          <w:rFonts w:ascii="Times New Roman" w:hAnsi="Times New Roman"/>
          <w:sz w:val="24"/>
          <w:szCs w:val="24"/>
        </w:rPr>
        <w:t xml:space="preserve"> were executed. Following in Figure </w:t>
      </w:r>
      <w:r w:rsidR="004D4AE7">
        <w:rPr>
          <w:rFonts w:ascii="Times New Roman" w:hAnsi="Times New Roman"/>
          <w:sz w:val="24"/>
          <w:szCs w:val="24"/>
        </w:rPr>
        <w:t>3</w:t>
      </w:r>
      <w:r w:rsidR="00AA5C91" w:rsidRPr="008C376E">
        <w:rPr>
          <w:rFonts w:ascii="Times New Roman" w:hAnsi="Times New Roman"/>
          <w:sz w:val="24"/>
          <w:szCs w:val="24"/>
        </w:rPr>
        <w:t xml:space="preserve"> is a screenshot of the Weka Explorer entrance to the analytics with a simple examination of the raw csv data file for the consolidation of all food crops introduced in this project.</w:t>
      </w:r>
    </w:p>
    <w:p w14:paraId="473FBDD9" w14:textId="77777777" w:rsidR="00AA5C91" w:rsidRPr="008C376E" w:rsidRDefault="00AA5C91" w:rsidP="00AA5C91">
      <w:pPr>
        <w:spacing w:after="0" w:line="480" w:lineRule="auto"/>
        <w:jc w:val="center"/>
        <w:rPr>
          <w:rFonts w:ascii="Times New Roman" w:hAnsi="Times New Roman"/>
          <w:sz w:val="24"/>
          <w:szCs w:val="24"/>
        </w:rPr>
      </w:pPr>
      <w:r w:rsidRPr="008C376E">
        <w:rPr>
          <w:rFonts w:ascii="Times New Roman" w:hAnsi="Times New Roman"/>
          <w:noProof/>
          <w:sz w:val="24"/>
          <w:szCs w:val="24"/>
        </w:rPr>
        <w:drawing>
          <wp:inline distT="0" distB="0" distL="0" distR="0" wp14:anchorId="43EDC0A6" wp14:editId="1304889C">
            <wp:extent cx="4121426" cy="21659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kaExplorerEnt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9130" cy="2206787"/>
                    </a:xfrm>
                    <a:prstGeom prst="rect">
                      <a:avLst/>
                    </a:prstGeom>
                  </pic:spPr>
                </pic:pic>
              </a:graphicData>
            </a:graphic>
          </wp:inline>
        </w:drawing>
      </w:r>
    </w:p>
    <w:p w14:paraId="7362FEC0" w14:textId="11F6FF9C" w:rsidR="00AA5C91" w:rsidRPr="008C376E" w:rsidRDefault="00AA5C91" w:rsidP="00AA5C91">
      <w:pPr>
        <w:spacing w:after="0" w:line="480" w:lineRule="auto"/>
        <w:ind w:left="720"/>
        <w:jc w:val="center"/>
        <w:rPr>
          <w:rFonts w:ascii="Times New Roman" w:hAnsi="Times New Roman"/>
          <w:sz w:val="24"/>
          <w:szCs w:val="24"/>
        </w:rPr>
      </w:pPr>
      <w:r w:rsidRPr="008C376E">
        <w:rPr>
          <w:rFonts w:ascii="Times New Roman" w:hAnsi="Times New Roman"/>
          <w:i/>
          <w:iCs/>
          <w:sz w:val="24"/>
          <w:szCs w:val="24"/>
        </w:rPr>
        <w:t xml:space="preserve">Figure </w:t>
      </w:r>
      <w:r w:rsidR="00CE39ED">
        <w:rPr>
          <w:rFonts w:ascii="Times New Roman" w:hAnsi="Times New Roman"/>
          <w:i/>
          <w:iCs/>
          <w:sz w:val="24"/>
          <w:szCs w:val="24"/>
        </w:rPr>
        <w:t>3</w:t>
      </w:r>
      <w:r w:rsidRPr="008C376E">
        <w:rPr>
          <w:rFonts w:ascii="Times New Roman" w:hAnsi="Times New Roman"/>
          <w:i/>
          <w:iCs/>
          <w:sz w:val="24"/>
          <w:szCs w:val="24"/>
        </w:rPr>
        <w:t xml:space="preserve">. </w:t>
      </w:r>
      <w:r w:rsidRPr="008C376E">
        <w:rPr>
          <w:rFonts w:ascii="Times New Roman" w:hAnsi="Times New Roman"/>
          <w:sz w:val="24"/>
          <w:szCs w:val="24"/>
        </w:rPr>
        <w:t>Weka Explorer view of raw data file of all consolidated food crops. Adapted from the author’s desktop in Weka.</w:t>
      </w:r>
    </w:p>
    <w:p w14:paraId="37D4128C" w14:textId="3F833212" w:rsidR="00AA5C91" w:rsidRPr="008C376E" w:rsidRDefault="00AA5C91" w:rsidP="0008314A">
      <w:pPr>
        <w:spacing w:after="0" w:line="480" w:lineRule="auto"/>
        <w:rPr>
          <w:rFonts w:ascii="Times New Roman" w:hAnsi="Times New Roman"/>
          <w:sz w:val="24"/>
          <w:szCs w:val="24"/>
        </w:rPr>
      </w:pPr>
      <w:r w:rsidRPr="008C376E">
        <w:rPr>
          <w:rFonts w:ascii="Times New Roman" w:hAnsi="Times New Roman"/>
          <w:sz w:val="24"/>
          <w:szCs w:val="24"/>
        </w:rPr>
        <w:lastRenderedPageBreak/>
        <w:tab/>
        <w:t xml:space="preserve">The next view in Figure </w:t>
      </w:r>
      <w:r w:rsidR="00FE39DA">
        <w:rPr>
          <w:rFonts w:ascii="Times New Roman" w:hAnsi="Times New Roman"/>
          <w:sz w:val="24"/>
          <w:szCs w:val="24"/>
        </w:rPr>
        <w:t>4</w:t>
      </w:r>
      <w:r w:rsidRPr="008C376E">
        <w:rPr>
          <w:rFonts w:ascii="Times New Roman" w:hAnsi="Times New Roman"/>
          <w:sz w:val="24"/>
          <w:szCs w:val="24"/>
        </w:rPr>
        <w:t xml:space="preserve"> depicts a comprehensive visualization of all the crops included in the study all on one page in the Weka tool.</w:t>
      </w:r>
    </w:p>
    <w:p w14:paraId="5DD85601" w14:textId="77777777" w:rsidR="00AA5C91" w:rsidRPr="008C376E" w:rsidRDefault="00AA5C91" w:rsidP="00AA5C91">
      <w:pPr>
        <w:spacing w:after="0" w:line="480" w:lineRule="auto"/>
        <w:jc w:val="center"/>
        <w:rPr>
          <w:rFonts w:ascii="Times New Roman" w:hAnsi="Times New Roman"/>
          <w:sz w:val="24"/>
          <w:szCs w:val="24"/>
        </w:rPr>
      </w:pPr>
      <w:r w:rsidRPr="008C376E">
        <w:rPr>
          <w:rFonts w:ascii="Times New Roman" w:hAnsi="Times New Roman"/>
          <w:noProof/>
          <w:sz w:val="24"/>
          <w:szCs w:val="24"/>
        </w:rPr>
        <w:drawing>
          <wp:inline distT="0" distB="0" distL="0" distR="0" wp14:anchorId="2FF97628" wp14:editId="103699D3">
            <wp:extent cx="4196522" cy="2213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kaExplorerVisualizationAllColum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0660" cy="2247771"/>
                    </a:xfrm>
                    <a:prstGeom prst="rect">
                      <a:avLst/>
                    </a:prstGeom>
                  </pic:spPr>
                </pic:pic>
              </a:graphicData>
            </a:graphic>
          </wp:inline>
        </w:drawing>
      </w:r>
    </w:p>
    <w:p w14:paraId="4F6859B3" w14:textId="4835E4BC" w:rsidR="00AA5C91" w:rsidRPr="008C376E" w:rsidRDefault="00AA5C91" w:rsidP="00AA5C91">
      <w:pPr>
        <w:spacing w:after="0" w:line="480" w:lineRule="auto"/>
        <w:ind w:left="720"/>
        <w:rPr>
          <w:rFonts w:ascii="Times New Roman" w:hAnsi="Times New Roman"/>
          <w:sz w:val="24"/>
          <w:szCs w:val="24"/>
        </w:rPr>
      </w:pPr>
      <w:r w:rsidRPr="008C376E">
        <w:rPr>
          <w:rFonts w:ascii="Times New Roman" w:hAnsi="Times New Roman"/>
          <w:i/>
          <w:iCs/>
          <w:sz w:val="24"/>
          <w:szCs w:val="24"/>
        </w:rPr>
        <w:t xml:space="preserve">Figure </w:t>
      </w:r>
      <w:r w:rsidR="00FE39DA">
        <w:rPr>
          <w:rFonts w:ascii="Times New Roman" w:hAnsi="Times New Roman"/>
          <w:i/>
          <w:iCs/>
          <w:sz w:val="24"/>
          <w:szCs w:val="24"/>
        </w:rPr>
        <w:t>4</w:t>
      </w:r>
      <w:r w:rsidRPr="008C376E">
        <w:rPr>
          <w:rFonts w:ascii="Times New Roman" w:hAnsi="Times New Roman"/>
          <w:sz w:val="24"/>
          <w:szCs w:val="24"/>
        </w:rPr>
        <w:t>. Weka Explorer view of time series for all consolidated food crops. Adapted from the author’s desktop in Weka.</w:t>
      </w:r>
    </w:p>
    <w:p w14:paraId="71461319" w14:textId="3E66502A" w:rsidR="00AA5C91" w:rsidRDefault="00AA5C91" w:rsidP="000309DF">
      <w:pPr>
        <w:spacing w:after="0" w:line="480" w:lineRule="auto"/>
        <w:ind w:firstLine="720"/>
        <w:contextualSpacing/>
        <w:rPr>
          <w:rFonts w:ascii="Times New Roman" w:hAnsi="Times New Roman"/>
          <w:sz w:val="24"/>
          <w:szCs w:val="24"/>
        </w:rPr>
      </w:pPr>
      <w:r w:rsidRPr="008C376E">
        <w:rPr>
          <w:rFonts w:ascii="Times New Roman" w:hAnsi="Times New Roman"/>
          <w:sz w:val="24"/>
          <w:szCs w:val="24"/>
        </w:rPr>
        <w:t xml:space="preserve">The output shown above </w:t>
      </w:r>
      <w:r w:rsidR="004D4AE7">
        <w:rPr>
          <w:rFonts w:ascii="Times New Roman" w:hAnsi="Times New Roman"/>
          <w:sz w:val="24"/>
          <w:szCs w:val="24"/>
        </w:rPr>
        <w:t xml:space="preserve">are </w:t>
      </w:r>
      <w:r w:rsidRPr="008C376E">
        <w:rPr>
          <w:rFonts w:ascii="Times New Roman" w:hAnsi="Times New Roman"/>
          <w:sz w:val="24"/>
          <w:szCs w:val="24"/>
        </w:rPr>
        <w:t>example</w:t>
      </w:r>
      <w:r w:rsidR="004D4AE7">
        <w:rPr>
          <w:rFonts w:ascii="Times New Roman" w:hAnsi="Times New Roman"/>
          <w:sz w:val="24"/>
          <w:szCs w:val="24"/>
        </w:rPr>
        <w:t>s</w:t>
      </w:r>
      <w:r w:rsidRPr="008C376E">
        <w:rPr>
          <w:rFonts w:ascii="Times New Roman" w:hAnsi="Times New Roman"/>
          <w:sz w:val="24"/>
          <w:szCs w:val="24"/>
        </w:rPr>
        <w:t xml:space="preserve"> </w:t>
      </w:r>
      <w:r w:rsidR="004D4AE7">
        <w:rPr>
          <w:rFonts w:ascii="Times New Roman" w:hAnsi="Times New Roman"/>
          <w:sz w:val="24"/>
          <w:szCs w:val="24"/>
        </w:rPr>
        <w:t xml:space="preserve">of </w:t>
      </w:r>
      <w:r w:rsidRPr="008C376E">
        <w:rPr>
          <w:rFonts w:ascii="Times New Roman" w:hAnsi="Times New Roman"/>
          <w:sz w:val="24"/>
          <w:szCs w:val="24"/>
        </w:rPr>
        <w:t xml:space="preserve">project analytics output. </w:t>
      </w:r>
      <w:r w:rsidR="00FE39DA">
        <w:rPr>
          <w:rFonts w:ascii="Times New Roman" w:hAnsi="Times New Roman"/>
          <w:sz w:val="24"/>
          <w:szCs w:val="24"/>
        </w:rPr>
        <w:t>Screenshots and output have</w:t>
      </w:r>
      <w:r w:rsidR="00095B22">
        <w:rPr>
          <w:rFonts w:ascii="Times New Roman" w:hAnsi="Times New Roman"/>
          <w:sz w:val="24"/>
          <w:szCs w:val="24"/>
        </w:rPr>
        <w:t xml:space="preserve"> been uploaded</w:t>
      </w:r>
      <w:r w:rsidRPr="008C376E">
        <w:rPr>
          <w:rFonts w:ascii="Times New Roman" w:hAnsi="Times New Roman"/>
          <w:sz w:val="24"/>
          <w:szCs w:val="24"/>
        </w:rPr>
        <w:t xml:space="preserve"> to the author’s GitHub (</w:t>
      </w:r>
      <w:r w:rsidRPr="008C376E">
        <w:rPr>
          <w:rFonts w:ascii="Times New Roman" w:hAnsi="Times New Roman"/>
          <w:sz w:val="24"/>
          <w:szCs w:val="24"/>
          <w:shd w:val="clear" w:color="auto" w:fill="FFFFFF"/>
        </w:rPr>
        <w:t>Jurist, 2019</w:t>
      </w:r>
      <w:r w:rsidRPr="008C376E">
        <w:rPr>
          <w:rFonts w:ascii="Times New Roman" w:hAnsi="Times New Roman"/>
          <w:sz w:val="24"/>
          <w:szCs w:val="24"/>
        </w:rPr>
        <w:t>)</w:t>
      </w:r>
      <w:r w:rsidR="00095B22">
        <w:rPr>
          <w:rFonts w:ascii="Times New Roman" w:hAnsi="Times New Roman"/>
          <w:sz w:val="24"/>
          <w:szCs w:val="24"/>
        </w:rPr>
        <w:t xml:space="preserve"> repository</w:t>
      </w:r>
      <w:r w:rsidRPr="008C376E">
        <w:rPr>
          <w:rFonts w:ascii="Times New Roman" w:hAnsi="Times New Roman"/>
          <w:sz w:val="24"/>
          <w:szCs w:val="24"/>
        </w:rPr>
        <w:t>.</w:t>
      </w:r>
    </w:p>
    <w:p w14:paraId="761E279B" w14:textId="3DB0ECEA" w:rsidR="007E47B9" w:rsidRDefault="007E47B9" w:rsidP="000309DF">
      <w:pPr>
        <w:spacing w:after="0" w:line="480" w:lineRule="auto"/>
        <w:ind w:firstLine="720"/>
        <w:contextualSpacing/>
        <w:rPr>
          <w:rFonts w:ascii="Times New Roman" w:hAnsi="Times New Roman"/>
          <w:sz w:val="24"/>
          <w:szCs w:val="24"/>
        </w:rPr>
      </w:pPr>
      <w:r>
        <w:rPr>
          <w:rFonts w:ascii="Times New Roman" w:hAnsi="Times New Roman"/>
          <w:sz w:val="24"/>
          <w:szCs w:val="24"/>
        </w:rPr>
        <w:t>Script and output from R CLI 3.4.4 follows:</w:t>
      </w:r>
    </w:p>
    <w:p w14:paraId="672730BD" w14:textId="61F3B283"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oilfoodcor.csv &lt;- read.csv("C:\\R\\TotalGrainsOilPriceCorrelation.csv", header=</w:t>
      </w:r>
      <w:r>
        <w:rPr>
          <w:rFonts w:ascii="Courier New" w:hAnsi="Courier New" w:cs="Courier New"/>
          <w:lang w:eastAsia="en-US"/>
        </w:rPr>
        <w:t>T</w:t>
      </w:r>
      <w:r w:rsidRPr="007E47B9">
        <w:rPr>
          <w:rFonts w:ascii="Courier New" w:hAnsi="Courier New" w:cs="Courier New"/>
          <w:lang w:eastAsia="en-US"/>
        </w:rPr>
        <w:t>)</w:t>
      </w:r>
    </w:p>
    <w:p w14:paraId="6585AF7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6F5D93B6" w14:textId="5D144054"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oilfoodcor.csv &lt;- c(oil,food)</w:t>
      </w:r>
    </w:p>
    <w:p w14:paraId="73F88D66"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05528197"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&gt; data.frame(read.csv("C:\\R\\TotalGrainsOilPriceCorrelation.csv", header = F))</w:t>
      </w:r>
    </w:p>
    <w:p w14:paraId="4942238B"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 xml:space="preserve">     V1       V2    V3</w:t>
      </w:r>
    </w:p>
    <w:p w14:paraId="095A735A"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1  1986 38283610 15.04</w:t>
      </w:r>
    </w:p>
    <w:p w14:paraId="6E07EDBA"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2  1987 38246511 19.17</w:t>
      </w:r>
    </w:p>
    <w:p w14:paraId="4137F4F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3  1988 40342659 15.98</w:t>
      </w:r>
    </w:p>
    <w:p w14:paraId="1ABCFC33"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4  1989 41961892 19.64</w:t>
      </w:r>
    </w:p>
    <w:p w14:paraId="5F23F5E9"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5  1990 42706641 24.47</w:t>
      </w:r>
    </w:p>
    <w:p w14:paraId="019DCD21"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6  1991 42966041 21.50</w:t>
      </w:r>
    </w:p>
    <w:p w14:paraId="1DD32A88"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7  1992 43051014 20.56</w:t>
      </w:r>
    </w:p>
    <w:p w14:paraId="49135815"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8  1993 43185791 18.45</w:t>
      </w:r>
    </w:p>
    <w:p w14:paraId="0626F736"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9  1994 44327921 17.19</w:t>
      </w:r>
    </w:p>
    <w:p w14:paraId="1FE678AF"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10 1995 44908172 18.44</w:t>
      </w:r>
    </w:p>
    <w:p w14:paraId="67B08F8A"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11 1996 46299318 22.11</w:t>
      </w:r>
    </w:p>
    <w:p w14:paraId="7B7F8349"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12 1997 47200256 20.61</w:t>
      </w:r>
    </w:p>
    <w:p w14:paraId="65DC85C6"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lastRenderedPageBreak/>
        <w:t>13 1998 48153009 14.45</w:t>
      </w:r>
    </w:p>
    <w:p w14:paraId="5804D951"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14 1999 49922748 19.26</w:t>
      </w:r>
    </w:p>
    <w:p w14:paraId="4D11D0D7"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15 2000 48699303 30.30</w:t>
      </w:r>
    </w:p>
    <w:p w14:paraId="3F85AED5"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16 2001 48724380 25.95</w:t>
      </w:r>
    </w:p>
    <w:p w14:paraId="0690FC58"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17 2002 46146282 26.12</w:t>
      </w:r>
    </w:p>
    <w:p w14:paraId="032D831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18 2003 47950857 31.12</w:t>
      </w:r>
    </w:p>
    <w:p w14:paraId="040A5835"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19 2004 48934350 41.44</w:t>
      </w:r>
    </w:p>
    <w:p w14:paraId="1BE696BE"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20 2005 51033841 56.49</w:t>
      </w:r>
    </w:p>
    <w:p w14:paraId="7831A4F1"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21 2006 51276245 66.02</w:t>
      </w:r>
    </w:p>
    <w:p w14:paraId="2391AFC5"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22 2007 52919097 72.32</w:t>
      </w:r>
    </w:p>
    <w:p w14:paraId="2710DE5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23 2008 54967633 99.57</w:t>
      </w:r>
    </w:p>
    <w:p w14:paraId="4D2DF41D"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24 2009 53833779 61.65</w:t>
      </w:r>
    </w:p>
    <w:p w14:paraId="76FACDD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25 2010 55199080 79.40</w:t>
      </w:r>
    </w:p>
    <w:p w14:paraId="0EB7414B"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26 2011 57382300 94.87</w:t>
      </w:r>
    </w:p>
    <w:p w14:paraId="275096B7"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27 2012 58140311 94.11</w:t>
      </w:r>
    </w:p>
    <w:p w14:paraId="59B2B45C"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28 2013 58801863 97.91</w:t>
      </w:r>
    </w:p>
    <w:p w14:paraId="37BE0B02"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29 2014 58927827 93.26</w:t>
      </w:r>
    </w:p>
    <w:p w14:paraId="10B9208C"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30 2015 58194929 48.69</w:t>
      </w:r>
    </w:p>
    <w:p w14:paraId="29226604"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31 2016 60021826 43.14</w:t>
      </w:r>
    </w:p>
    <w:p w14:paraId="27B0620D"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32 2017 60559256 50.88</w:t>
      </w:r>
    </w:p>
    <w:p w14:paraId="34AE41D9"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33 2018 65868390 64.94</w:t>
      </w:r>
    </w:p>
    <w:p w14:paraId="0218A4FE" w14:textId="58E5A3B9" w:rsid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7CC6CC11" w14:textId="2CDC2553"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Pr>
          <w:rFonts w:ascii="Courier New" w:hAnsi="Courier New" w:cs="Courier New"/>
          <w:lang w:eastAsia="en-US"/>
        </w:rPr>
        <w:t>#Convert the data.frame into a simple variable name for easy use.</w:t>
      </w:r>
    </w:p>
    <w:p w14:paraId="1654390F"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D &lt;- data.frame(read.csv("C:\\R\\TotalGrainsOilPriceCorrelation.csv", header=T))</w:t>
      </w:r>
    </w:p>
    <w:p w14:paraId="68469829"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7748409F"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&gt; nrow(D)</w:t>
      </w:r>
    </w:p>
    <w:p w14:paraId="29E40AE6"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 33</w:t>
      </w:r>
    </w:p>
    <w:p w14:paraId="35AC47C8"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2D4A82AC"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head(D)</w:t>
      </w:r>
    </w:p>
    <w:p w14:paraId="1E83D11C"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 xml:space="preserve">  YEAR    FPROD   WTI</w:t>
      </w:r>
    </w:p>
    <w:p w14:paraId="41F9E3BB"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1 1986 38283610 15.04</w:t>
      </w:r>
    </w:p>
    <w:p w14:paraId="2AA25E7E"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2 1987 38246511 19.17</w:t>
      </w:r>
    </w:p>
    <w:p w14:paraId="320FCE48"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3 1988 40342659 15.98</w:t>
      </w:r>
    </w:p>
    <w:p w14:paraId="23697713"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4 1989 41961892 19.64</w:t>
      </w:r>
    </w:p>
    <w:p w14:paraId="2009E25B"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5 1990 42706641 24.47</w:t>
      </w:r>
    </w:p>
    <w:p w14:paraId="363D775B"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6 1991 42966041 21.50</w:t>
      </w:r>
    </w:p>
    <w:p w14:paraId="1E65B17E" w14:textId="14909A53" w:rsid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p>
    <w:p w14:paraId="0A7D2C56" w14:textId="3B682B8D"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Pr>
          <w:rFonts w:ascii="Courier New" w:hAnsi="Courier New" w:cs="Courier New"/>
          <w:lang w:eastAsia="en-US"/>
        </w:rPr>
        <w:t># Calculate average global food production over 32 years (MBu).</w:t>
      </w:r>
    </w:p>
    <w:p w14:paraId="3E56F8BA"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&gt; mean(D$FPROD)</w:t>
      </w:r>
    </w:p>
    <w:p w14:paraId="2990DC20"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 49973852</w:t>
      </w:r>
    </w:p>
    <w:p w14:paraId="23910538" w14:textId="44A9A00B" w:rsid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Pr>
          <w:rFonts w:ascii="Courier New" w:hAnsi="Courier New" w:cs="Courier New"/>
          <w:lang w:eastAsia="en-US"/>
        </w:rPr>
        <w:t># Calculate average price of West Texas Intermediate crude oil.</w:t>
      </w:r>
    </w:p>
    <w:p w14:paraId="35598853" w14:textId="265B9C89"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&gt; mean(D$WTI)</w:t>
      </w:r>
    </w:p>
    <w:p w14:paraId="46CFA3AE" w14:textId="77777777"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sidRPr="007E47B9">
        <w:rPr>
          <w:rFonts w:ascii="Courier New" w:hAnsi="Courier New" w:cs="Courier New"/>
          <w:lang w:eastAsia="en-US"/>
        </w:rPr>
        <w:t>[1] 43.78939</w:t>
      </w:r>
    </w:p>
    <w:p w14:paraId="1985C9D6" w14:textId="1C4A4179" w:rsid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Pr>
          <w:rFonts w:ascii="Courier New" w:hAnsi="Courier New" w:cs="Courier New"/>
          <w:lang w:eastAsia="en-US"/>
        </w:rPr>
        <w:t># Calculate correlation coefficient between WTI and food prod.</w:t>
      </w:r>
    </w:p>
    <w:p w14:paraId="21B44ED6" w14:textId="3A6D98A5" w:rsidR="007E47B9" w:rsidRPr="007E47B9" w:rsidRDefault="007E47B9" w:rsidP="007E47B9">
      <w:pPr>
        <w:suppressAutoHyphens w:val="0"/>
        <w:autoSpaceDE w:val="0"/>
        <w:autoSpaceDN w:val="0"/>
        <w:adjustRightInd w:val="0"/>
        <w:spacing w:after="0" w:line="240" w:lineRule="auto"/>
        <w:ind w:left="720"/>
        <w:rPr>
          <w:rFonts w:ascii="Courier New" w:hAnsi="Courier New" w:cs="Courier New"/>
          <w:lang w:eastAsia="en-US"/>
        </w:rPr>
      </w:pPr>
      <w:r>
        <w:rPr>
          <w:rFonts w:ascii="Courier New" w:hAnsi="Courier New" w:cs="Courier New"/>
          <w:lang w:eastAsia="en-US"/>
        </w:rPr>
        <w:t>&gt;</w:t>
      </w:r>
      <w:r w:rsidRPr="007E47B9">
        <w:rPr>
          <w:rFonts w:ascii="Courier New" w:hAnsi="Courier New" w:cs="Courier New"/>
          <w:lang w:eastAsia="en-US"/>
        </w:rPr>
        <w:t xml:space="preserve"> cor(D$FPROD,D$WTI)</w:t>
      </w:r>
    </w:p>
    <w:p w14:paraId="02AD4693" w14:textId="477D99F6" w:rsidR="007E47B9" w:rsidRPr="007E47B9" w:rsidRDefault="007E47B9" w:rsidP="007E47B9">
      <w:pPr>
        <w:spacing w:after="0" w:line="480" w:lineRule="auto"/>
        <w:ind w:firstLine="720"/>
        <w:contextualSpacing/>
        <w:rPr>
          <w:rFonts w:ascii="Courier New" w:hAnsi="Courier New" w:cs="Courier New"/>
          <w:lang w:eastAsia="en-US"/>
        </w:rPr>
      </w:pPr>
      <w:r w:rsidRPr="007E47B9">
        <w:rPr>
          <w:rFonts w:ascii="Courier New" w:hAnsi="Courier New" w:cs="Courier New"/>
          <w:lang w:eastAsia="en-US"/>
        </w:rPr>
        <w:t>[1] 0.778973</w:t>
      </w:r>
    </w:p>
    <w:p w14:paraId="5F9022F6" w14:textId="77777777" w:rsidR="007E47B9" w:rsidRPr="007E47B9" w:rsidRDefault="007E47B9" w:rsidP="007E47B9">
      <w:pPr>
        <w:spacing w:after="0" w:line="480" w:lineRule="auto"/>
        <w:ind w:left="720" w:firstLine="720"/>
        <w:contextualSpacing/>
        <w:rPr>
          <w:rFonts w:ascii="Times New Roman" w:hAnsi="Times New Roman"/>
        </w:rPr>
      </w:pPr>
    </w:p>
    <w:p w14:paraId="28579594" w14:textId="77777777" w:rsidR="00AA5C91" w:rsidRPr="008C376E" w:rsidRDefault="00AA5C91" w:rsidP="000309DF">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lastRenderedPageBreak/>
        <w:t>Findings</w:t>
      </w:r>
    </w:p>
    <w:p w14:paraId="43120D08" w14:textId="4224D4EF" w:rsidR="00AA5C91" w:rsidRPr="008C376E" w:rsidRDefault="009F3C7D" w:rsidP="000309DF">
      <w:pPr>
        <w:spacing w:after="0" w:line="480" w:lineRule="auto"/>
        <w:ind w:firstLine="720"/>
        <w:contextualSpacing/>
        <w:rPr>
          <w:rFonts w:ascii="Times New Roman" w:hAnsi="Times New Roman"/>
          <w:sz w:val="24"/>
          <w:szCs w:val="24"/>
        </w:rPr>
      </w:pPr>
      <w:r>
        <w:rPr>
          <w:rFonts w:ascii="Times New Roman" w:hAnsi="Times New Roman"/>
          <w:sz w:val="24"/>
          <w:szCs w:val="24"/>
        </w:rPr>
        <w:t>The hypothesis test disproved the null hypothesis</w:t>
      </w:r>
      <w:r w:rsidR="00AA5C91" w:rsidRPr="008C376E">
        <w:rPr>
          <w:rFonts w:ascii="Times New Roman" w:hAnsi="Times New Roman"/>
          <w:sz w:val="24"/>
          <w:szCs w:val="24"/>
        </w:rPr>
        <w:t xml:space="preserve">. </w:t>
      </w:r>
      <w:r>
        <w:rPr>
          <w:rFonts w:ascii="Times New Roman" w:hAnsi="Times New Roman"/>
          <w:sz w:val="24"/>
          <w:szCs w:val="24"/>
        </w:rPr>
        <w:t>More precise data about energy resources consumed solely by the agriculture industry and for specific crops will reveal better test results in the future. M</w:t>
      </w:r>
      <w:r w:rsidR="00AA5C91" w:rsidRPr="008C376E">
        <w:rPr>
          <w:rFonts w:ascii="Times New Roman" w:hAnsi="Times New Roman"/>
          <w:sz w:val="24"/>
          <w:szCs w:val="24"/>
        </w:rPr>
        <w:t>uch data is available for the United States, but little is available for other countries. Little has been analyzed</w:t>
      </w:r>
      <w:r>
        <w:rPr>
          <w:rFonts w:ascii="Times New Roman" w:hAnsi="Times New Roman"/>
          <w:sz w:val="24"/>
          <w:szCs w:val="24"/>
        </w:rPr>
        <w:t xml:space="preserve"> and published by the USDA except with economic reports</w:t>
      </w:r>
      <w:r w:rsidR="00AA5C91" w:rsidRPr="008C376E">
        <w:rPr>
          <w:rFonts w:ascii="Times New Roman" w:hAnsi="Times New Roman"/>
          <w:sz w:val="24"/>
          <w:szCs w:val="24"/>
        </w:rPr>
        <w:t xml:space="preserve">, but much </w:t>
      </w:r>
      <w:r w:rsidR="00DD0A6A">
        <w:rPr>
          <w:rFonts w:ascii="Times New Roman" w:hAnsi="Times New Roman"/>
          <w:sz w:val="24"/>
          <w:szCs w:val="24"/>
        </w:rPr>
        <w:t xml:space="preserve">data </w:t>
      </w:r>
      <w:r w:rsidR="00AA5C91" w:rsidRPr="008C376E">
        <w:rPr>
          <w:rFonts w:ascii="Times New Roman" w:hAnsi="Times New Roman"/>
          <w:sz w:val="24"/>
          <w:szCs w:val="24"/>
        </w:rPr>
        <w:t xml:space="preserve">is available. </w:t>
      </w:r>
      <w:r w:rsidR="00D94197">
        <w:rPr>
          <w:rFonts w:ascii="Times New Roman" w:hAnsi="Times New Roman"/>
          <w:sz w:val="24"/>
          <w:szCs w:val="24"/>
        </w:rPr>
        <w:t xml:space="preserve">Since food production is specifically a geographical activity, territorial and national mappings of the data will make for more revealing visualizations. </w:t>
      </w:r>
      <w:r w:rsidR="00AA5C91" w:rsidRPr="008C376E">
        <w:rPr>
          <w:rFonts w:ascii="Times New Roman" w:hAnsi="Times New Roman"/>
          <w:sz w:val="24"/>
          <w:szCs w:val="24"/>
        </w:rPr>
        <w:t xml:space="preserve">Security and privacy are not prima facie a concern. USDA data and resources are driven largely toward the generation of data but not toward the analytics of it. The United States is the largest food producer in the world. Eventually as we discover the value of the data, we will find more ways to use it. International organizations are beginning to form standards for the growth and processing of crops and food products. Blockchain technology </w:t>
      </w:r>
      <w:r w:rsidR="00A76B1D">
        <w:rPr>
          <w:rFonts w:ascii="Times New Roman" w:hAnsi="Times New Roman"/>
          <w:sz w:val="24"/>
          <w:szCs w:val="24"/>
        </w:rPr>
        <w:t xml:space="preserve">(Bedord, 2019) </w:t>
      </w:r>
      <w:r w:rsidR="00AA5C91" w:rsidRPr="008C376E">
        <w:rPr>
          <w:rFonts w:ascii="Times New Roman" w:hAnsi="Times New Roman"/>
          <w:sz w:val="24"/>
          <w:szCs w:val="24"/>
        </w:rPr>
        <w:t xml:space="preserve">with IBM will enable new applications of technology for the decisions that will help feed the </w:t>
      </w:r>
      <w:r w:rsidR="00DD0A6A">
        <w:rPr>
          <w:rFonts w:ascii="Times New Roman" w:hAnsi="Times New Roman"/>
          <w:sz w:val="24"/>
          <w:szCs w:val="24"/>
        </w:rPr>
        <w:t>food insecure</w:t>
      </w:r>
      <w:r w:rsidR="00AA5C91" w:rsidRPr="008C376E">
        <w:rPr>
          <w:rFonts w:ascii="Times New Roman" w:hAnsi="Times New Roman"/>
          <w:sz w:val="24"/>
          <w:szCs w:val="24"/>
        </w:rPr>
        <w:t>.</w:t>
      </w:r>
    </w:p>
    <w:p w14:paraId="347DA5CF" w14:textId="4BFBBC46" w:rsidR="00AA5C91" w:rsidRPr="008C376E" w:rsidRDefault="00882C6C" w:rsidP="000309DF">
      <w:pPr>
        <w:spacing w:after="0" w:line="480" w:lineRule="auto"/>
        <w:ind w:firstLine="720"/>
        <w:contextualSpacing/>
        <w:rPr>
          <w:rFonts w:ascii="Times New Roman" w:hAnsi="Times New Roman"/>
          <w:sz w:val="24"/>
          <w:szCs w:val="24"/>
        </w:rPr>
      </w:pPr>
      <w:r>
        <w:rPr>
          <w:rFonts w:ascii="Times New Roman" w:hAnsi="Times New Roman"/>
          <w:sz w:val="24"/>
          <w:szCs w:val="24"/>
        </w:rPr>
        <w:t>The initial</w:t>
      </w:r>
      <w:r w:rsidR="00AA5C91" w:rsidRPr="008C376E">
        <w:rPr>
          <w:rFonts w:ascii="Times New Roman" w:hAnsi="Times New Roman"/>
          <w:sz w:val="24"/>
          <w:szCs w:val="24"/>
        </w:rPr>
        <w:t xml:space="preserve"> null hypothes</w:t>
      </w:r>
      <w:r>
        <w:rPr>
          <w:rFonts w:ascii="Times New Roman" w:hAnsi="Times New Roman"/>
          <w:sz w:val="24"/>
          <w:szCs w:val="24"/>
        </w:rPr>
        <w:t xml:space="preserve">is was disproven by </w:t>
      </w:r>
      <w:r w:rsidR="009E358C">
        <w:rPr>
          <w:rFonts w:ascii="Times New Roman" w:hAnsi="Times New Roman"/>
          <w:sz w:val="24"/>
          <w:szCs w:val="24"/>
        </w:rPr>
        <w:t xml:space="preserve">the data </w:t>
      </w:r>
      <w:r>
        <w:rPr>
          <w:rFonts w:ascii="Times New Roman" w:hAnsi="Times New Roman"/>
          <w:sz w:val="24"/>
          <w:szCs w:val="24"/>
        </w:rPr>
        <w:t xml:space="preserve">not demonstrating </w:t>
      </w:r>
      <w:r w:rsidR="009E358C">
        <w:rPr>
          <w:rFonts w:ascii="Times New Roman" w:hAnsi="Times New Roman"/>
          <w:sz w:val="24"/>
          <w:szCs w:val="24"/>
        </w:rPr>
        <w:t>close</w:t>
      </w:r>
      <w:r>
        <w:rPr>
          <w:rFonts w:ascii="Times New Roman" w:hAnsi="Times New Roman"/>
          <w:sz w:val="24"/>
          <w:szCs w:val="24"/>
        </w:rPr>
        <w:t xml:space="preserve"> inverse proportion. </w:t>
      </w:r>
      <w:r w:rsidR="009E358C">
        <w:rPr>
          <w:rFonts w:ascii="Times New Roman" w:hAnsi="Times New Roman"/>
          <w:sz w:val="24"/>
          <w:szCs w:val="24"/>
        </w:rPr>
        <w:t>Also,</w:t>
      </w:r>
      <w:r w:rsidR="00AA5C91" w:rsidRPr="008C376E">
        <w:rPr>
          <w:rFonts w:ascii="Times New Roman" w:hAnsi="Times New Roman"/>
          <w:sz w:val="24"/>
          <w:szCs w:val="24"/>
        </w:rPr>
        <w:t xml:space="preserve"> following </w:t>
      </w:r>
      <w:r w:rsidR="009E358C">
        <w:rPr>
          <w:rFonts w:ascii="Times New Roman" w:hAnsi="Times New Roman"/>
          <w:sz w:val="24"/>
          <w:szCs w:val="24"/>
        </w:rPr>
        <w:t xml:space="preserve">are </w:t>
      </w:r>
      <w:r w:rsidR="00AA5C91" w:rsidRPr="008C376E">
        <w:rPr>
          <w:rFonts w:ascii="Times New Roman" w:hAnsi="Times New Roman"/>
          <w:sz w:val="24"/>
          <w:szCs w:val="24"/>
        </w:rPr>
        <w:t>detailed observations about the data and analytics.</w:t>
      </w:r>
    </w:p>
    <w:p w14:paraId="534ED402"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Field food-crop commodities are grown as food for people, feed for livestock, and raw material for non-food manufacturing such as ethanol and packaging.</w:t>
      </w:r>
    </w:p>
    <w:p w14:paraId="12283A74"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Corn is the most widely produced feed grain in the United States (95%).</w:t>
      </w:r>
    </w:p>
    <w:p w14:paraId="2C5732EF"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Rice is the most abundantly produced food crop in the world, most of it being grown outside the United States and in Asia (China, Vietnam, India).</w:t>
      </w:r>
    </w:p>
    <w:p w14:paraId="2849B68B"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It is still necessary to acquire usage and consumption statistical data.</w:t>
      </w:r>
    </w:p>
    <w:p w14:paraId="2EECC36C"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It is still necessary to acquire data for energy, natural resource consumption, fertilizer and pesticides.</w:t>
      </w:r>
    </w:p>
    <w:p w14:paraId="4C11C04E" w14:textId="13729DF4"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lastRenderedPageBreak/>
        <w:t>It is still necessary to correlate United States and global population growth to the food production and consumption statistics to generate inferential statistical reasoning.</w:t>
      </w:r>
    </w:p>
    <w:p w14:paraId="600B4168" w14:textId="2FEB5E63"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Data is organized and formatted differently in each raw data file, and must be reformatted for consistent comparisons and consolidations.</w:t>
      </w:r>
      <w:r w:rsidR="009E358C">
        <w:rPr>
          <w:rFonts w:ascii="Times New Roman" w:hAnsi="Times New Roman"/>
          <w:sz w:val="24"/>
          <w:szCs w:val="24"/>
        </w:rPr>
        <w:t xml:space="preserve"> This is a tedious, time-consuming task.</w:t>
      </w:r>
    </w:p>
    <w:p w14:paraId="2AD92127"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GeoDa can help with geographic dimensions, but Tableau will work better for this.</w:t>
      </w:r>
    </w:p>
    <w:p w14:paraId="66D99DFF"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Must convert the data with metric tons of rice production into bushels with a conversion ratio of 49.992 bushels per metric ton.</w:t>
      </w:r>
    </w:p>
    <w:p w14:paraId="458F2EC1" w14:textId="77777777" w:rsidR="00AA5C91" w:rsidRPr="008C376E" w:rsidRDefault="00AA5C91" w:rsidP="00AA5C91">
      <w:pPr>
        <w:pStyle w:val="ListParagraph"/>
        <w:numPr>
          <w:ilvl w:val="0"/>
          <w:numId w:val="43"/>
        </w:numPr>
        <w:suppressAutoHyphens w:val="0"/>
        <w:spacing w:after="0" w:line="480" w:lineRule="auto"/>
        <w:rPr>
          <w:rFonts w:ascii="Times New Roman" w:hAnsi="Times New Roman"/>
          <w:sz w:val="24"/>
          <w:szCs w:val="24"/>
        </w:rPr>
      </w:pPr>
      <w:r w:rsidRPr="008C376E">
        <w:rPr>
          <w:rFonts w:ascii="Times New Roman" w:hAnsi="Times New Roman"/>
          <w:sz w:val="24"/>
          <w:szCs w:val="24"/>
        </w:rPr>
        <w:t>Most time has been spent in the tedious tasks of data gathering, examination, cleansing, reformatting and preparation for the more fascinating work of data analytics.</w:t>
      </w:r>
    </w:p>
    <w:p w14:paraId="21018A44" w14:textId="0F7ACB89" w:rsidR="00AA5C91" w:rsidRPr="008C376E" w:rsidRDefault="009E358C" w:rsidP="00AA5C91">
      <w:pPr>
        <w:pStyle w:val="ListParagraph"/>
        <w:numPr>
          <w:ilvl w:val="0"/>
          <w:numId w:val="43"/>
        </w:numPr>
        <w:suppressAutoHyphens w:val="0"/>
        <w:spacing w:after="0" w:line="480" w:lineRule="auto"/>
        <w:rPr>
          <w:rFonts w:ascii="Times New Roman" w:hAnsi="Times New Roman"/>
          <w:sz w:val="24"/>
          <w:szCs w:val="24"/>
        </w:rPr>
      </w:pPr>
      <w:r>
        <w:rPr>
          <w:rFonts w:ascii="Times New Roman" w:hAnsi="Times New Roman"/>
          <w:sz w:val="24"/>
          <w:szCs w:val="24"/>
        </w:rPr>
        <w:t>O</w:t>
      </w:r>
      <w:r w:rsidR="00AA5C91" w:rsidRPr="008C376E">
        <w:rPr>
          <w:rFonts w:ascii="Times New Roman" w:hAnsi="Times New Roman"/>
          <w:sz w:val="24"/>
          <w:szCs w:val="24"/>
        </w:rPr>
        <w:t xml:space="preserve">ther dimensions besides time series data </w:t>
      </w:r>
      <w:r>
        <w:rPr>
          <w:rFonts w:ascii="Times New Roman" w:hAnsi="Times New Roman"/>
          <w:sz w:val="24"/>
          <w:szCs w:val="24"/>
        </w:rPr>
        <w:t>will</w:t>
      </w:r>
      <w:r w:rsidR="00AA5C91" w:rsidRPr="008C376E">
        <w:rPr>
          <w:rFonts w:ascii="Times New Roman" w:hAnsi="Times New Roman"/>
          <w:sz w:val="24"/>
          <w:szCs w:val="24"/>
        </w:rPr>
        <w:t xml:space="preserve"> </w:t>
      </w:r>
      <w:r>
        <w:rPr>
          <w:rFonts w:ascii="Times New Roman" w:hAnsi="Times New Roman"/>
          <w:sz w:val="24"/>
          <w:szCs w:val="24"/>
        </w:rPr>
        <w:t>suggest</w:t>
      </w:r>
      <w:r w:rsidR="00AA5C91" w:rsidRPr="008C376E">
        <w:rPr>
          <w:rFonts w:ascii="Times New Roman" w:hAnsi="Times New Roman"/>
          <w:sz w:val="24"/>
          <w:szCs w:val="24"/>
        </w:rPr>
        <w:t xml:space="preserve"> hypothetical causal correlations.</w:t>
      </w:r>
    </w:p>
    <w:p w14:paraId="5322189C" w14:textId="77777777" w:rsidR="00AA5C91" w:rsidRPr="008C376E" w:rsidRDefault="00AA5C91" w:rsidP="000309DF">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Conclusion</w:t>
      </w:r>
    </w:p>
    <w:p w14:paraId="5E170491" w14:textId="2862B72B" w:rsidR="00AA5C91" w:rsidRPr="008C376E" w:rsidRDefault="00AA5C91" w:rsidP="00070966">
      <w:pPr>
        <w:spacing w:after="0" w:line="480" w:lineRule="auto"/>
        <w:ind w:firstLine="720"/>
        <w:contextualSpacing/>
        <w:rPr>
          <w:rFonts w:ascii="Times New Roman" w:hAnsi="Times New Roman"/>
          <w:sz w:val="24"/>
          <w:szCs w:val="24"/>
        </w:rPr>
      </w:pPr>
      <w:r w:rsidRPr="008C376E">
        <w:rPr>
          <w:rFonts w:ascii="Times New Roman" w:hAnsi="Times New Roman"/>
          <w:sz w:val="24"/>
          <w:szCs w:val="24"/>
        </w:rPr>
        <w:t>An interactive, predictive</w:t>
      </w:r>
      <w:r w:rsidR="00C421C8">
        <w:rPr>
          <w:rFonts w:ascii="Times New Roman" w:hAnsi="Times New Roman"/>
          <w:sz w:val="24"/>
          <w:szCs w:val="24"/>
        </w:rPr>
        <w:t>-</w:t>
      </w:r>
      <w:r w:rsidRPr="008C376E">
        <w:rPr>
          <w:rFonts w:ascii="Times New Roman" w:hAnsi="Times New Roman"/>
          <w:sz w:val="24"/>
          <w:szCs w:val="24"/>
        </w:rPr>
        <w:t xml:space="preserve">prescriptive model of global food is feasible, but will require long-term construction of the fully integrated model with its contributory sub-models of energy, weather, natural resources, fertilizer and pesticide. </w:t>
      </w:r>
      <w:r w:rsidR="00070966">
        <w:rPr>
          <w:rFonts w:ascii="Times New Roman" w:hAnsi="Times New Roman"/>
          <w:sz w:val="24"/>
          <w:szCs w:val="24"/>
        </w:rPr>
        <w:t>“</w:t>
      </w:r>
      <w:r w:rsidR="00070966" w:rsidRPr="00070966">
        <w:rPr>
          <w:rFonts w:ascii="Times New Roman" w:hAnsi="Times New Roman"/>
          <w:sz w:val="24"/>
          <w:szCs w:val="24"/>
        </w:rPr>
        <w:t>The value of government data is difficult to measure, but it is clearly a substantial</w:t>
      </w:r>
      <w:r w:rsidR="00070966">
        <w:rPr>
          <w:rFonts w:ascii="Times New Roman" w:hAnsi="Times New Roman"/>
          <w:sz w:val="24"/>
          <w:szCs w:val="24"/>
        </w:rPr>
        <w:t xml:space="preserve"> </w:t>
      </w:r>
      <w:r w:rsidR="00070966" w:rsidRPr="00070966">
        <w:rPr>
          <w:rFonts w:ascii="Times New Roman" w:hAnsi="Times New Roman"/>
          <w:sz w:val="24"/>
          <w:szCs w:val="24"/>
        </w:rPr>
        <w:t>strategic asset for the US business sector</w:t>
      </w:r>
      <w:r w:rsidR="00070966">
        <w:rPr>
          <w:rFonts w:ascii="Times New Roman" w:hAnsi="Times New Roman"/>
          <w:sz w:val="24"/>
          <w:szCs w:val="24"/>
        </w:rPr>
        <w:t>” (</w:t>
      </w:r>
      <w:r w:rsidR="006E0C01" w:rsidRPr="008C376E">
        <w:rPr>
          <w:rFonts w:ascii="Times New Roman" w:hAnsi="Times New Roman"/>
          <w:sz w:val="24"/>
          <w:szCs w:val="24"/>
          <w:shd w:val="clear" w:color="auto" w:fill="FFFFFF"/>
        </w:rPr>
        <w:t>Hughes-Cromwick, &amp; Coronado, 2019</w:t>
      </w:r>
      <w:r w:rsidR="006E0C01">
        <w:rPr>
          <w:rFonts w:ascii="Times New Roman" w:hAnsi="Times New Roman"/>
          <w:sz w:val="24"/>
          <w:szCs w:val="24"/>
        </w:rPr>
        <w:t>, p. 145</w:t>
      </w:r>
      <w:r w:rsidR="00070966">
        <w:rPr>
          <w:rFonts w:ascii="Times New Roman" w:hAnsi="Times New Roman"/>
          <w:sz w:val="24"/>
          <w:szCs w:val="24"/>
        </w:rPr>
        <w:t xml:space="preserve">). </w:t>
      </w:r>
      <w:r w:rsidRPr="008C376E">
        <w:rPr>
          <w:rFonts w:ascii="Times New Roman" w:hAnsi="Times New Roman"/>
          <w:sz w:val="24"/>
          <w:szCs w:val="24"/>
        </w:rPr>
        <w:t xml:space="preserve">Ultimately the intention of these efforts will be to arrive at insights from descriptive, predictive and prescriptive analytics that </w:t>
      </w:r>
      <w:r w:rsidRPr="008C376E">
        <w:rPr>
          <w:rFonts w:ascii="Times New Roman" w:hAnsi="Times New Roman"/>
          <w:sz w:val="24"/>
          <w:szCs w:val="24"/>
          <w:shd w:val="clear" w:color="auto" w:fill="FFFFFF"/>
        </w:rPr>
        <w:t>extract th</w:t>
      </w:r>
      <w:r w:rsidR="006E0C01">
        <w:rPr>
          <w:rFonts w:ascii="Times New Roman" w:hAnsi="Times New Roman"/>
          <w:sz w:val="24"/>
          <w:szCs w:val="24"/>
          <w:shd w:val="clear" w:color="auto" w:fill="FFFFFF"/>
        </w:rPr>
        <w:t>at</w:t>
      </w:r>
      <w:r w:rsidRPr="008C376E">
        <w:rPr>
          <w:rFonts w:ascii="Times New Roman" w:hAnsi="Times New Roman"/>
          <w:sz w:val="24"/>
          <w:szCs w:val="24"/>
          <w:shd w:val="clear" w:color="auto" w:fill="FFFFFF"/>
        </w:rPr>
        <w:t xml:space="preserve"> intrinsic value of United States government data for </w:t>
      </w:r>
      <w:r w:rsidR="00C421C8">
        <w:rPr>
          <w:rFonts w:ascii="Times New Roman" w:hAnsi="Times New Roman"/>
          <w:sz w:val="24"/>
          <w:szCs w:val="24"/>
          <w:shd w:val="clear" w:color="auto" w:fill="FFFFFF"/>
        </w:rPr>
        <w:t xml:space="preserve">actionable </w:t>
      </w:r>
      <w:r w:rsidRPr="008C376E">
        <w:rPr>
          <w:rFonts w:ascii="Times New Roman" w:hAnsi="Times New Roman"/>
          <w:sz w:val="24"/>
          <w:szCs w:val="24"/>
          <w:shd w:val="clear" w:color="auto" w:fill="FFFFFF"/>
        </w:rPr>
        <w:t>business</w:t>
      </w:r>
      <w:r w:rsidR="0097306E">
        <w:rPr>
          <w:rFonts w:ascii="Times New Roman" w:hAnsi="Times New Roman"/>
          <w:sz w:val="24"/>
          <w:szCs w:val="24"/>
          <w:shd w:val="clear" w:color="auto" w:fill="FFFFFF"/>
        </w:rPr>
        <w:t>, financial,</w:t>
      </w:r>
      <w:r w:rsidRPr="008C376E">
        <w:rPr>
          <w:rFonts w:ascii="Times New Roman" w:hAnsi="Times New Roman"/>
          <w:sz w:val="24"/>
          <w:szCs w:val="24"/>
          <w:shd w:val="clear" w:color="auto" w:fill="FFFFFF"/>
        </w:rPr>
        <w:t xml:space="preserve"> </w:t>
      </w:r>
      <w:r w:rsidR="006E0C01">
        <w:rPr>
          <w:rFonts w:ascii="Times New Roman" w:hAnsi="Times New Roman"/>
          <w:sz w:val="24"/>
          <w:szCs w:val="24"/>
          <w:shd w:val="clear" w:color="auto" w:fill="FFFFFF"/>
        </w:rPr>
        <w:t xml:space="preserve">and agricultural </w:t>
      </w:r>
      <w:r w:rsidRPr="008C376E">
        <w:rPr>
          <w:rFonts w:ascii="Times New Roman" w:hAnsi="Times New Roman"/>
          <w:sz w:val="24"/>
          <w:szCs w:val="24"/>
          <w:shd w:val="clear" w:color="auto" w:fill="FFFFFF"/>
        </w:rPr>
        <w:t>decisions</w:t>
      </w:r>
      <w:r w:rsidR="00C421C8">
        <w:rPr>
          <w:rFonts w:ascii="Times New Roman" w:hAnsi="Times New Roman"/>
          <w:sz w:val="24"/>
          <w:szCs w:val="24"/>
          <w:shd w:val="clear" w:color="auto" w:fill="FFFFFF"/>
        </w:rPr>
        <w:t>.</w:t>
      </w:r>
    </w:p>
    <w:p w14:paraId="34171E18" w14:textId="22CBFF04" w:rsidR="00AA5C91" w:rsidRPr="008C376E" w:rsidRDefault="00AA5C91" w:rsidP="000309DF">
      <w:pPr>
        <w:spacing w:after="0" w:line="480" w:lineRule="auto"/>
        <w:contextualSpacing/>
        <w:jc w:val="center"/>
        <w:rPr>
          <w:rFonts w:ascii="Times New Roman" w:hAnsi="Times New Roman"/>
          <w:b/>
          <w:bCs/>
          <w:sz w:val="24"/>
          <w:szCs w:val="24"/>
        </w:rPr>
      </w:pPr>
      <w:r w:rsidRPr="008C376E">
        <w:rPr>
          <w:rFonts w:ascii="Times New Roman" w:hAnsi="Times New Roman"/>
          <w:b/>
          <w:bCs/>
          <w:sz w:val="24"/>
          <w:szCs w:val="24"/>
        </w:rPr>
        <w:t>Recommendations</w:t>
      </w:r>
      <w:r w:rsidR="003D6C63">
        <w:rPr>
          <w:rFonts w:ascii="Times New Roman" w:hAnsi="Times New Roman"/>
          <w:b/>
          <w:bCs/>
          <w:sz w:val="24"/>
          <w:szCs w:val="24"/>
        </w:rPr>
        <w:t xml:space="preserve"> and Future Research</w:t>
      </w:r>
    </w:p>
    <w:p w14:paraId="75EA5C60" w14:textId="023B019C" w:rsidR="00AA5C91" w:rsidRPr="008C376E" w:rsidRDefault="00AA5C91" w:rsidP="000309DF">
      <w:pPr>
        <w:spacing w:after="0" w:line="480" w:lineRule="auto"/>
        <w:contextualSpacing/>
        <w:rPr>
          <w:rFonts w:ascii="Times New Roman" w:hAnsi="Times New Roman"/>
          <w:sz w:val="24"/>
          <w:szCs w:val="24"/>
        </w:rPr>
      </w:pPr>
      <w:r w:rsidRPr="008C376E">
        <w:rPr>
          <w:rFonts w:ascii="Times New Roman" w:hAnsi="Times New Roman"/>
          <w:sz w:val="24"/>
          <w:szCs w:val="24"/>
        </w:rPr>
        <w:tab/>
        <w:t>It is recommended that th</w:t>
      </w:r>
      <w:r w:rsidR="003B7AF7">
        <w:rPr>
          <w:rFonts w:ascii="Times New Roman" w:hAnsi="Times New Roman"/>
          <w:sz w:val="24"/>
          <w:szCs w:val="24"/>
        </w:rPr>
        <w:t>is</w:t>
      </w:r>
      <w:r w:rsidRPr="008C376E">
        <w:rPr>
          <w:rFonts w:ascii="Times New Roman" w:hAnsi="Times New Roman"/>
          <w:sz w:val="24"/>
          <w:szCs w:val="24"/>
        </w:rPr>
        <w:t xml:space="preserve"> project be continued</w:t>
      </w:r>
      <w:r w:rsidR="00F81A1F">
        <w:rPr>
          <w:rFonts w:ascii="Times New Roman" w:hAnsi="Times New Roman"/>
          <w:sz w:val="24"/>
          <w:szCs w:val="24"/>
        </w:rPr>
        <w:t xml:space="preserve"> </w:t>
      </w:r>
      <w:r w:rsidR="00DD0A6A">
        <w:rPr>
          <w:rFonts w:ascii="Times New Roman" w:hAnsi="Times New Roman"/>
          <w:sz w:val="24"/>
          <w:szCs w:val="24"/>
        </w:rPr>
        <w:t xml:space="preserve">and expanded </w:t>
      </w:r>
      <w:r w:rsidR="00F81A1F">
        <w:rPr>
          <w:rFonts w:ascii="Times New Roman" w:hAnsi="Times New Roman"/>
          <w:sz w:val="24"/>
          <w:szCs w:val="24"/>
        </w:rPr>
        <w:t>after the academic research project has concluded</w:t>
      </w:r>
      <w:r w:rsidRPr="008C376E">
        <w:rPr>
          <w:rFonts w:ascii="Times New Roman" w:hAnsi="Times New Roman"/>
          <w:sz w:val="24"/>
          <w:szCs w:val="24"/>
        </w:rPr>
        <w:t xml:space="preserve">, and that with a dedicated, long-term, technical, wholistic, data-driven, visualized, prescriptive initiative it be undertaken toward modeling American and other international food </w:t>
      </w:r>
      <w:r w:rsidR="00F81A1F">
        <w:rPr>
          <w:rFonts w:ascii="Times New Roman" w:hAnsi="Times New Roman"/>
          <w:sz w:val="24"/>
          <w:szCs w:val="24"/>
        </w:rPr>
        <w:t>interdependencies</w:t>
      </w:r>
      <w:r w:rsidRPr="008C376E">
        <w:rPr>
          <w:rFonts w:ascii="Times New Roman" w:hAnsi="Times New Roman"/>
          <w:sz w:val="24"/>
          <w:szCs w:val="24"/>
        </w:rPr>
        <w:t xml:space="preserve">. </w:t>
      </w:r>
      <w:r w:rsidR="00606E10">
        <w:rPr>
          <w:rFonts w:ascii="Times New Roman" w:hAnsi="Times New Roman"/>
          <w:sz w:val="24"/>
          <w:szCs w:val="24"/>
        </w:rPr>
        <w:t xml:space="preserve">More detailed models will be prepared with attention to </w:t>
      </w:r>
      <w:r w:rsidR="00606E10">
        <w:rPr>
          <w:rFonts w:ascii="Times New Roman" w:hAnsi="Times New Roman"/>
          <w:sz w:val="24"/>
          <w:szCs w:val="24"/>
        </w:rPr>
        <w:lastRenderedPageBreak/>
        <w:t xml:space="preserve">causal relationships and the interdependencies of import-export and geographic data subsets. </w:t>
      </w:r>
      <w:r w:rsidRPr="008C376E">
        <w:rPr>
          <w:rFonts w:ascii="Times New Roman" w:hAnsi="Times New Roman"/>
          <w:sz w:val="24"/>
          <w:szCs w:val="24"/>
        </w:rPr>
        <w:t>Such modeling with highly legible visualizations will serve those nations who are most food-insecure and the growers who lack highly sophisticated business data analytics to inform their decisions for investments, plantings, cultivations, harvests, distribution, and marketing.</w:t>
      </w:r>
    </w:p>
    <w:p w14:paraId="3AE6D107" w14:textId="77777777" w:rsidR="00AA5C91" w:rsidRPr="008C376E" w:rsidRDefault="00AA5C91" w:rsidP="00AA5C91">
      <w:pPr>
        <w:spacing w:after="0" w:line="480" w:lineRule="auto"/>
        <w:contextualSpacing/>
        <w:rPr>
          <w:rFonts w:ascii="Times New Roman" w:hAnsi="Times New Roman"/>
          <w:sz w:val="24"/>
          <w:szCs w:val="24"/>
        </w:rPr>
      </w:pPr>
    </w:p>
    <w:p w14:paraId="44EAAD39" w14:textId="432B94B4" w:rsidR="001F477D" w:rsidRPr="008C376E" w:rsidRDefault="001F477D" w:rsidP="001F477D">
      <w:pPr>
        <w:suppressAutoHyphens w:val="0"/>
        <w:spacing w:after="160" w:line="480" w:lineRule="auto"/>
        <w:contextualSpacing/>
        <w:rPr>
          <w:rStyle w:val="fnt0"/>
          <w:rFonts w:ascii="Times New Roman" w:hAnsi="Times New Roman"/>
          <w:color w:val="auto"/>
          <w:sz w:val="24"/>
          <w:szCs w:val="24"/>
        </w:rPr>
      </w:pPr>
    </w:p>
    <w:p w14:paraId="79F48BEA" w14:textId="35A877A2"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1B0263C9" w14:textId="45BAD901"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2C23E40A" w14:textId="77F023F4"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52A03D0D" w14:textId="68530DD6"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5546BD15" w14:textId="15D0AF84"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01EA091D" w14:textId="0A6C4CD2"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77CBB901" w14:textId="77777777" w:rsidR="00AA5C91" w:rsidRPr="008C376E" w:rsidRDefault="00AA5C91" w:rsidP="001F477D">
      <w:pPr>
        <w:suppressAutoHyphens w:val="0"/>
        <w:spacing w:after="160" w:line="480" w:lineRule="auto"/>
        <w:contextualSpacing/>
        <w:rPr>
          <w:rStyle w:val="fnt0"/>
          <w:rFonts w:ascii="Times New Roman" w:hAnsi="Times New Roman"/>
          <w:color w:val="auto"/>
          <w:sz w:val="24"/>
          <w:szCs w:val="24"/>
        </w:rPr>
      </w:pPr>
    </w:p>
    <w:p w14:paraId="7A043573" w14:textId="77777777" w:rsidR="001F477D" w:rsidRPr="008C376E" w:rsidRDefault="001F477D" w:rsidP="001F477D">
      <w:pPr>
        <w:suppressAutoHyphens w:val="0"/>
        <w:spacing w:after="160" w:line="480" w:lineRule="auto"/>
        <w:contextualSpacing/>
        <w:rPr>
          <w:rStyle w:val="fnt0"/>
          <w:rFonts w:ascii="Times New Roman" w:hAnsi="Times New Roman"/>
          <w:color w:val="auto"/>
          <w:sz w:val="24"/>
          <w:szCs w:val="24"/>
        </w:rPr>
      </w:pPr>
    </w:p>
    <w:p w14:paraId="0E838380" w14:textId="77777777" w:rsidR="001F477D" w:rsidRPr="008C376E" w:rsidRDefault="001F477D" w:rsidP="001F477D">
      <w:pPr>
        <w:suppressAutoHyphens w:val="0"/>
        <w:spacing w:after="160" w:line="480" w:lineRule="auto"/>
        <w:contextualSpacing/>
        <w:rPr>
          <w:rStyle w:val="fnt0"/>
          <w:rFonts w:ascii="Times New Roman" w:hAnsi="Times New Roman"/>
          <w:color w:val="auto"/>
          <w:sz w:val="24"/>
          <w:szCs w:val="24"/>
        </w:rPr>
      </w:pPr>
      <w:r w:rsidRPr="008C376E">
        <w:rPr>
          <w:rStyle w:val="fnt0"/>
          <w:rFonts w:ascii="Times New Roman" w:hAnsi="Times New Roman"/>
          <w:color w:val="auto"/>
          <w:sz w:val="24"/>
          <w:szCs w:val="24"/>
        </w:rPr>
        <w:br w:type="page"/>
      </w:r>
    </w:p>
    <w:p w14:paraId="66588FC0" w14:textId="77777777" w:rsidR="001F477D" w:rsidRPr="008C376E" w:rsidRDefault="001F477D" w:rsidP="001F477D">
      <w:pPr>
        <w:suppressAutoHyphens w:val="0"/>
        <w:spacing w:after="160" w:line="480" w:lineRule="auto"/>
        <w:contextualSpacing/>
        <w:rPr>
          <w:rStyle w:val="fnt0"/>
          <w:rFonts w:ascii="Times New Roman" w:hAnsi="Times New Roman"/>
          <w:color w:val="auto"/>
          <w:sz w:val="24"/>
          <w:szCs w:val="24"/>
        </w:rPr>
      </w:pPr>
    </w:p>
    <w:p w14:paraId="6E8FB92D" w14:textId="77777777" w:rsidR="001F477D" w:rsidRPr="008C376E" w:rsidRDefault="001F477D" w:rsidP="001F477D">
      <w:pPr>
        <w:spacing w:line="480" w:lineRule="auto"/>
        <w:contextualSpacing/>
        <w:jc w:val="center"/>
        <w:rPr>
          <w:rStyle w:val="fnt0"/>
          <w:rFonts w:ascii="Times New Roman" w:hAnsi="Times New Roman"/>
          <w:color w:val="auto"/>
          <w:sz w:val="24"/>
          <w:szCs w:val="24"/>
        </w:rPr>
      </w:pPr>
      <w:r w:rsidRPr="008C376E">
        <w:rPr>
          <w:rStyle w:val="fnt0"/>
          <w:rFonts w:ascii="Times New Roman" w:hAnsi="Times New Roman"/>
          <w:color w:val="auto"/>
          <w:sz w:val="24"/>
          <w:szCs w:val="24"/>
        </w:rPr>
        <w:t>References</w:t>
      </w:r>
    </w:p>
    <w:p w14:paraId="79078CAF"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Bedord, L. (February 6, 2019). Ibm helps agriculture understand, adopt blockchain. Retrieved from https://www.agriculture.com/technology/data/q-a-nigel-gopie-ibm</w:t>
      </w:r>
    </w:p>
    <w:p w14:paraId="31AD1B66"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Bisson, R., &amp; Lehr, J. (July 2004).  </w:t>
      </w:r>
      <w:r w:rsidRPr="008C376E">
        <w:rPr>
          <w:rFonts w:ascii="Times New Roman" w:eastAsia="Times New Roman" w:hAnsi="Times New Roman"/>
          <w:i/>
          <w:sz w:val="24"/>
          <w:szCs w:val="24"/>
        </w:rPr>
        <w:t>Modern groundwater exploration: Discovering new water resources in consolidated rocks using innovative hydrogeologic concepts, exploration, drilling, aquifer testing and management methods</w:t>
      </w:r>
      <w:r w:rsidRPr="008C376E">
        <w:rPr>
          <w:rFonts w:ascii="Times New Roman" w:eastAsia="Times New Roman" w:hAnsi="Times New Roman"/>
          <w:sz w:val="24"/>
          <w:szCs w:val="24"/>
        </w:rPr>
        <w:t xml:space="preserve">. John Wiley &amp; Sons, Inc.  ISBN: 978-0-471-06460-2. 321 pages. </w:t>
      </w:r>
    </w:p>
    <w:p w14:paraId="5900DB6A" w14:textId="77777777" w:rsidR="00AA5C91" w:rsidRPr="00B35DF9" w:rsidRDefault="00AA5C91" w:rsidP="00AA5C91">
      <w:pPr>
        <w:shd w:val="clear" w:color="auto" w:fill="FFFFFF"/>
        <w:spacing w:before="180" w:after="0" w:line="480" w:lineRule="auto"/>
        <w:ind w:left="720" w:hanging="720"/>
        <w:contextualSpacing/>
        <w:rPr>
          <w:rStyle w:val="Hyperlink"/>
          <w:rFonts w:ascii="Times New Roman" w:hAnsi="Times New Roman"/>
          <w:color w:val="auto"/>
          <w:sz w:val="24"/>
          <w:szCs w:val="24"/>
          <w:u w:val="none"/>
        </w:rPr>
      </w:pPr>
      <w:r w:rsidRPr="00B35DF9">
        <w:rPr>
          <w:rStyle w:val="Hyperlink"/>
          <w:rFonts w:ascii="Times New Roman" w:hAnsi="Times New Roman"/>
          <w:color w:val="auto"/>
          <w:sz w:val="24"/>
          <w:szCs w:val="24"/>
          <w:u w:val="none"/>
        </w:rPr>
        <w:t xml:space="preserve">Buskirk, D. D., Schweihofer, J. P., Rowntree, J. E., Clarke, R. H., Grooms, D. L., &amp; Foster, T. P. (2013). A traceability model for beef product origin within a local institutional value chain. </w:t>
      </w:r>
      <w:r w:rsidRPr="00B35DF9">
        <w:rPr>
          <w:rStyle w:val="Hyperlink"/>
          <w:rFonts w:ascii="Times New Roman" w:hAnsi="Times New Roman"/>
          <w:i/>
          <w:iCs/>
          <w:color w:val="auto"/>
          <w:sz w:val="24"/>
          <w:szCs w:val="24"/>
          <w:u w:val="none"/>
        </w:rPr>
        <w:t>Journal of Agriculture, Food Systems, and Community Development, 3</w:t>
      </w:r>
      <w:r w:rsidRPr="00B35DF9">
        <w:rPr>
          <w:rStyle w:val="Hyperlink"/>
          <w:rFonts w:ascii="Times New Roman" w:hAnsi="Times New Roman"/>
          <w:color w:val="auto"/>
          <w:sz w:val="24"/>
          <w:szCs w:val="24"/>
          <w:u w:val="none"/>
        </w:rPr>
        <w:t>(2), 33-43. Retrieved from https://csuglobal.idm.oclc.org/login?url=https://search-proquest-com.csuglobal.idm.oclc.org/docview/1326745845?accountid=38569</w:t>
      </w:r>
    </w:p>
    <w:p w14:paraId="0D9C83EE" w14:textId="77777777" w:rsidR="00BC50C0" w:rsidRPr="008C376E" w:rsidRDefault="00BC50C0" w:rsidP="00BC50C0">
      <w:pPr>
        <w:spacing w:after="202" w:line="480" w:lineRule="auto"/>
        <w:contextualSpacing/>
        <w:rPr>
          <w:rFonts w:ascii="Times New Roman" w:hAnsi="Times New Roman"/>
          <w:sz w:val="24"/>
          <w:szCs w:val="24"/>
        </w:rPr>
      </w:pPr>
      <w:r w:rsidRPr="008C376E">
        <w:rPr>
          <w:rStyle w:val="Hyperlink"/>
          <w:rFonts w:ascii="Times New Roman" w:hAnsi="Times New Roman"/>
          <w:color w:val="auto"/>
          <w:sz w:val="24"/>
          <w:szCs w:val="24"/>
          <w:u w:val="none"/>
        </w:rPr>
        <w:t xml:space="preserve">Cady, F. (2017). </w:t>
      </w:r>
      <w:r w:rsidRPr="008C376E">
        <w:rPr>
          <w:rStyle w:val="Hyperlink"/>
          <w:rFonts w:ascii="Times New Roman" w:hAnsi="Times New Roman"/>
          <w:i/>
          <w:color w:val="auto"/>
          <w:sz w:val="24"/>
          <w:szCs w:val="24"/>
          <w:u w:val="none"/>
        </w:rPr>
        <w:t>The data science handbook</w:t>
      </w:r>
      <w:r w:rsidRPr="008C376E">
        <w:rPr>
          <w:rStyle w:val="Hyperlink"/>
          <w:rFonts w:ascii="Times New Roman" w:hAnsi="Times New Roman"/>
          <w:color w:val="auto"/>
          <w:sz w:val="24"/>
          <w:szCs w:val="24"/>
          <w:u w:val="none"/>
        </w:rPr>
        <w:t>. Hoboken, New Jersey: Wiley &amp; Sons, Inc.</w:t>
      </w:r>
    </w:p>
    <w:p w14:paraId="2151BFD5" w14:textId="77777777" w:rsidR="00BC50C0" w:rsidRPr="008C376E" w:rsidRDefault="00BC50C0" w:rsidP="00BC50C0">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 xml:space="preserve">Carman, J. C., Eleuterio, D. P., Gallaudet, T. C., Geernaert, G. L., Harr, P. A., Kaye, J. A., Uccellini, L. W. (2017). The national earth system prediction capability: Coordinating the giant. </w:t>
      </w:r>
      <w:r w:rsidRPr="008C376E">
        <w:rPr>
          <w:rFonts w:ascii="Times New Roman" w:hAnsi="Times New Roman"/>
          <w:i/>
          <w:iCs/>
          <w:sz w:val="24"/>
          <w:szCs w:val="24"/>
        </w:rPr>
        <w:t>Bulletin of the American Meteorological Society, 98</w:t>
      </w:r>
      <w:r w:rsidRPr="008C376E">
        <w:rPr>
          <w:rFonts w:ascii="Times New Roman" w:hAnsi="Times New Roman"/>
          <w:sz w:val="24"/>
          <w:szCs w:val="24"/>
        </w:rPr>
        <w:t>(2), 239-252. doi:http://dx.doi.org.csuglobal.idm.oclc.org/10.1175/BAMS-D-16-0002.1</w:t>
      </w:r>
    </w:p>
    <w:p w14:paraId="487DFBC1" w14:textId="75EF06BD" w:rsidR="00BC50C0" w:rsidRPr="008C376E" w:rsidRDefault="00BC50C0" w:rsidP="00BC50C0">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Codex Alimentarius. (2018). International food standards. Available online at http://www.fao.org/fao-who-codexalimentarius/en/</w:t>
      </w:r>
    </w:p>
    <w:p w14:paraId="24300118" w14:textId="77777777" w:rsidR="00BC50C0" w:rsidRPr="008C376E" w:rsidRDefault="00BC50C0" w:rsidP="00BC50C0">
      <w:pPr>
        <w:spacing w:after="202" w:line="480" w:lineRule="auto"/>
        <w:ind w:left="720" w:hanging="720"/>
        <w:contextualSpacing/>
        <w:rPr>
          <w:rFonts w:ascii="Times New Roman" w:hAnsi="Times New Roman"/>
          <w:sz w:val="24"/>
          <w:szCs w:val="24"/>
        </w:rPr>
      </w:pPr>
      <w:r w:rsidRPr="008C376E">
        <w:rPr>
          <w:rStyle w:val="Hyperlink"/>
          <w:rFonts w:ascii="Times New Roman" w:hAnsi="Times New Roman"/>
          <w:color w:val="auto"/>
          <w:sz w:val="24"/>
          <w:szCs w:val="24"/>
          <w:u w:val="none"/>
        </w:rPr>
        <w:t>Colorado State University. (2018). CSU water center. International water research. Available online at https://watercenter.colostate.edu/international/</w:t>
      </w:r>
    </w:p>
    <w:p w14:paraId="2CFA9204" w14:textId="77777777" w:rsidR="00BC50C0" w:rsidRPr="008C376E" w:rsidRDefault="00BC50C0" w:rsidP="00BC50C0">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lastRenderedPageBreak/>
        <w:t>Data.gov. (2019). U.S. Department of Agriculture. 1291 datasets found. Retrieved from https://catalog.data.gov/organization/usda-gov</w:t>
      </w:r>
    </w:p>
    <w:p w14:paraId="23C07521" w14:textId="77777777" w:rsidR="00BC50C0" w:rsidRPr="008C376E" w:rsidRDefault="00BC50C0" w:rsidP="00BC50C0">
      <w:pPr>
        <w:spacing w:after="202" w:line="480" w:lineRule="auto"/>
        <w:ind w:left="720" w:hanging="720"/>
        <w:contextualSpacing/>
        <w:rPr>
          <w:rFonts w:ascii="Times New Roman" w:hAnsi="Times New Roman"/>
          <w:sz w:val="24"/>
          <w:szCs w:val="24"/>
        </w:rPr>
      </w:pPr>
      <w:r w:rsidRPr="008C376E">
        <w:rPr>
          <w:rStyle w:val="Hyperlink"/>
          <w:rFonts w:ascii="Times New Roman" w:hAnsi="Times New Roman"/>
          <w:color w:val="auto"/>
          <w:sz w:val="24"/>
          <w:szCs w:val="24"/>
          <w:u w:val="none"/>
        </w:rPr>
        <w:t xml:space="preserve">Davies, T. (2016). </w:t>
      </w:r>
      <w:r w:rsidRPr="008C376E">
        <w:rPr>
          <w:rStyle w:val="Hyperlink"/>
          <w:rFonts w:ascii="Times New Roman" w:hAnsi="Times New Roman"/>
          <w:i/>
          <w:color w:val="auto"/>
          <w:sz w:val="24"/>
          <w:szCs w:val="24"/>
          <w:u w:val="none"/>
        </w:rPr>
        <w:t>The book of R: a first course in programming and statistics</w:t>
      </w:r>
      <w:r w:rsidRPr="008C376E">
        <w:rPr>
          <w:rStyle w:val="Hyperlink"/>
          <w:rFonts w:ascii="Times New Roman" w:hAnsi="Times New Roman"/>
          <w:color w:val="auto"/>
          <w:sz w:val="24"/>
          <w:szCs w:val="24"/>
          <w:u w:val="none"/>
        </w:rPr>
        <w:t xml:space="preserve">. San Francisco, California: No Starch Press, Inc. ISBN-10: 1-59327-651-6. </w:t>
      </w:r>
    </w:p>
    <w:p w14:paraId="295A2604" w14:textId="77777777" w:rsidR="00BC50C0" w:rsidRPr="008C376E" w:rsidRDefault="00BC50C0" w:rsidP="00BC50C0">
      <w:pPr>
        <w:shd w:val="clear" w:color="auto" w:fill="FFFFFF"/>
        <w:suppressAutoHyphens w:val="0"/>
        <w:spacing w:before="180" w:after="0" w:line="480" w:lineRule="auto"/>
        <w:ind w:left="720" w:hanging="720"/>
        <w:contextualSpacing/>
        <w:rPr>
          <w:rFonts w:ascii="Times New Roman" w:eastAsia="Times New Roman" w:hAnsi="Times New Roman"/>
          <w:sz w:val="24"/>
          <w:szCs w:val="24"/>
          <w:lang w:eastAsia="en-US"/>
        </w:rPr>
      </w:pPr>
      <w:r w:rsidRPr="008C376E">
        <w:rPr>
          <w:rFonts w:ascii="Times New Roman" w:eastAsia="Times New Roman" w:hAnsi="Times New Roman"/>
          <w:sz w:val="24"/>
          <w:szCs w:val="24"/>
          <w:lang w:eastAsia="en-US"/>
        </w:rPr>
        <w:t xml:space="preserve">Davis, K. (2012). </w:t>
      </w:r>
      <w:r w:rsidRPr="008C376E">
        <w:rPr>
          <w:rFonts w:ascii="Times New Roman" w:eastAsia="Times New Roman" w:hAnsi="Times New Roman"/>
          <w:i/>
          <w:sz w:val="24"/>
          <w:szCs w:val="24"/>
          <w:lang w:eastAsia="en-US"/>
        </w:rPr>
        <w:t>Ethics of big data</w:t>
      </w:r>
      <w:r w:rsidRPr="008C376E">
        <w:rPr>
          <w:rFonts w:ascii="Times New Roman" w:eastAsia="Times New Roman" w:hAnsi="Times New Roman"/>
          <w:sz w:val="24"/>
          <w:szCs w:val="24"/>
          <w:lang w:eastAsia="en-US"/>
        </w:rPr>
        <w:t>. Sebastopol, CA: O'Reilly Media, Inc. ISBN: 9781449311797</w:t>
      </w:r>
    </w:p>
    <w:p w14:paraId="027135AF" w14:textId="77777777" w:rsidR="00BC50C0" w:rsidRPr="008C376E" w:rsidRDefault="00BC50C0" w:rsidP="00BC50C0">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Department of Health and Human Services. (2018). U.S. Food &amp; Drug Administration. Food. Retrieved from https://www.fda.gov/Food/default.htm</w:t>
      </w:r>
    </w:p>
    <w:p w14:paraId="0E7DE03F" w14:textId="77777777" w:rsidR="00AA5C91" w:rsidRPr="00B35DF9" w:rsidRDefault="00AA5C91" w:rsidP="00AA5C91">
      <w:pPr>
        <w:spacing w:after="202" w:line="480" w:lineRule="auto"/>
        <w:ind w:left="720" w:hanging="720"/>
        <w:contextualSpacing/>
        <w:rPr>
          <w:rStyle w:val="Hyperlink"/>
          <w:rFonts w:ascii="Times New Roman" w:hAnsi="Times New Roman"/>
          <w:color w:val="auto"/>
          <w:sz w:val="24"/>
          <w:szCs w:val="24"/>
          <w:u w:val="none"/>
        </w:rPr>
      </w:pPr>
      <w:r w:rsidRPr="00B35DF9">
        <w:rPr>
          <w:rStyle w:val="Hyperlink"/>
          <w:rFonts w:ascii="Times New Roman" w:hAnsi="Times New Roman"/>
          <w:color w:val="auto"/>
          <w:sz w:val="24"/>
          <w:szCs w:val="24"/>
          <w:u w:val="none"/>
        </w:rPr>
        <w:t>Estabrook, B. (March 2019). From the fields to your table. Eating well. Des Moines, Iowa. Meredith Corporation. ISSN 1046_1639.</w:t>
      </w:r>
    </w:p>
    <w:p w14:paraId="474812B6" w14:textId="77777777" w:rsidR="00BC50C0" w:rsidRPr="008C376E" w:rsidRDefault="00BC50C0" w:rsidP="00BC50C0">
      <w:pPr>
        <w:spacing w:after="202" w:line="480" w:lineRule="auto"/>
        <w:ind w:left="720" w:hanging="720"/>
        <w:contextualSpacing/>
        <w:rPr>
          <w:rStyle w:val="Hyperlink"/>
          <w:rFonts w:ascii="Times New Roman" w:hAnsi="Times New Roman"/>
          <w:color w:val="auto"/>
          <w:sz w:val="24"/>
          <w:szCs w:val="24"/>
          <w:u w:val="none"/>
        </w:rPr>
      </w:pPr>
      <w:r w:rsidRPr="008C376E">
        <w:rPr>
          <w:rStyle w:val="Hyperlink"/>
          <w:rFonts w:ascii="Times New Roman" w:hAnsi="Times New Roman"/>
          <w:color w:val="auto"/>
          <w:sz w:val="24"/>
          <w:szCs w:val="24"/>
          <w:u w:val="none"/>
        </w:rPr>
        <w:t xml:space="preserve">Federal Reserve of Kansas City. (2018). Research and data. Agriculture and the economy. Retrieved from </w:t>
      </w:r>
      <w:hyperlink r:id="rId11" w:history="1">
        <w:r w:rsidRPr="008C376E">
          <w:rPr>
            <w:rStyle w:val="Hyperlink"/>
            <w:rFonts w:ascii="Times New Roman" w:hAnsi="Times New Roman"/>
            <w:color w:val="auto"/>
            <w:sz w:val="24"/>
            <w:szCs w:val="24"/>
            <w:u w:val="none"/>
          </w:rPr>
          <w:t>https://www.kansascityfed.org/research/agriculture</w:t>
        </w:r>
      </w:hyperlink>
    </w:p>
    <w:p w14:paraId="0E108AF6" w14:textId="77777777" w:rsidR="00AA5C91" w:rsidRPr="008C376E" w:rsidRDefault="00AA5C91" w:rsidP="00AA5C91">
      <w:pPr>
        <w:spacing w:line="480" w:lineRule="auto"/>
        <w:ind w:left="720" w:hanging="720"/>
        <w:contextualSpacing/>
        <w:rPr>
          <w:rFonts w:ascii="Times New Roman" w:hAnsi="Times New Roman"/>
          <w:sz w:val="24"/>
          <w:szCs w:val="24"/>
          <w:shd w:val="clear" w:color="auto" w:fill="FFFFFF"/>
        </w:rPr>
      </w:pPr>
      <w:r w:rsidRPr="008C376E">
        <w:rPr>
          <w:rFonts w:ascii="Times New Roman" w:hAnsi="Times New Roman"/>
          <w:sz w:val="24"/>
          <w:szCs w:val="24"/>
          <w:shd w:val="clear" w:color="auto" w:fill="FFFFFF"/>
        </w:rPr>
        <w:t>Food and Agriculture Organization of the United Nations. (2018). Retrieved from http://www.fao.org/home/en/</w:t>
      </w:r>
    </w:p>
    <w:p w14:paraId="06FFDC09" w14:textId="77777777" w:rsidR="00BC50C0" w:rsidRPr="008C376E" w:rsidRDefault="00BC50C0" w:rsidP="00BC50C0">
      <w:pPr>
        <w:spacing w:after="202" w:line="480" w:lineRule="auto"/>
        <w:ind w:left="720" w:hanging="720"/>
        <w:contextualSpacing/>
        <w:rPr>
          <w:rStyle w:val="Hyperlink"/>
          <w:rFonts w:ascii="Times New Roman" w:hAnsi="Times New Roman"/>
          <w:color w:val="auto"/>
          <w:sz w:val="24"/>
          <w:szCs w:val="24"/>
          <w:u w:val="none"/>
        </w:rPr>
      </w:pPr>
      <w:r w:rsidRPr="008C376E">
        <w:rPr>
          <w:rStyle w:val="Hyperlink"/>
          <w:rFonts w:ascii="Times New Roman" w:hAnsi="Times New Roman"/>
          <w:color w:val="auto"/>
          <w:sz w:val="24"/>
          <w:szCs w:val="24"/>
          <w:u w:val="none"/>
        </w:rPr>
        <w:t>Fry, B. (2007). The seven stages of visualizing data. Visualizing data by Ben Fry. Chapter 1. Retrieved from https://www.oreilly.com/library/view/visualizing-data/9780596514556/ch01.html</w:t>
      </w:r>
    </w:p>
    <w:p w14:paraId="2BAFAA14" w14:textId="77777777" w:rsidR="00AA5C91" w:rsidRPr="008C376E" w:rsidRDefault="00AA5C91" w:rsidP="00AA5C91">
      <w:pPr>
        <w:spacing w:line="480" w:lineRule="auto"/>
        <w:ind w:left="720" w:hanging="720"/>
        <w:contextualSpacing/>
        <w:rPr>
          <w:rFonts w:ascii="Times New Roman" w:hAnsi="Times New Roman"/>
          <w:sz w:val="24"/>
          <w:szCs w:val="24"/>
          <w:shd w:val="clear" w:color="auto" w:fill="FFFFFF"/>
        </w:rPr>
      </w:pPr>
      <w:r w:rsidRPr="008C376E">
        <w:rPr>
          <w:rFonts w:ascii="Times New Roman" w:hAnsi="Times New Roman"/>
          <w:sz w:val="24"/>
          <w:szCs w:val="24"/>
          <w:shd w:val="clear" w:color="auto" w:fill="FFFFFF"/>
        </w:rPr>
        <w:t xml:space="preserve">Hughes-Cromwick, E., &amp; Coronado, J. (2019). The value of US government data to US business decisions. </w:t>
      </w:r>
      <w:r w:rsidRPr="008C376E">
        <w:rPr>
          <w:rFonts w:ascii="Times New Roman" w:hAnsi="Times New Roman"/>
          <w:i/>
          <w:iCs/>
          <w:sz w:val="24"/>
          <w:szCs w:val="24"/>
          <w:shd w:val="clear" w:color="auto" w:fill="FFFFFF"/>
        </w:rPr>
        <w:t>The Journal of Economic Perspectives, 33</w:t>
      </w:r>
      <w:r w:rsidRPr="008C376E">
        <w:rPr>
          <w:rFonts w:ascii="Times New Roman" w:hAnsi="Times New Roman"/>
          <w:sz w:val="24"/>
          <w:szCs w:val="24"/>
          <w:shd w:val="clear" w:color="auto" w:fill="FFFFFF"/>
        </w:rPr>
        <w:t>(1), 131-146. doi:http://dx.doi.org.csuglobal.idm.oclc.org/10.1257/jep.33.1.131</w:t>
      </w:r>
    </w:p>
    <w:p w14:paraId="0D1C8946" w14:textId="77777777" w:rsidR="00AA5C91" w:rsidRPr="008C376E" w:rsidRDefault="00AA5C91" w:rsidP="00AA5C91">
      <w:pPr>
        <w:spacing w:line="480" w:lineRule="auto"/>
        <w:ind w:left="720" w:hanging="720"/>
        <w:contextualSpacing/>
        <w:rPr>
          <w:rFonts w:ascii="Times New Roman" w:hAnsi="Times New Roman"/>
          <w:sz w:val="24"/>
          <w:szCs w:val="24"/>
          <w:shd w:val="clear" w:color="auto" w:fill="FFFFFF"/>
        </w:rPr>
      </w:pPr>
      <w:r w:rsidRPr="008C376E">
        <w:rPr>
          <w:rFonts w:ascii="Times New Roman" w:hAnsi="Times New Roman"/>
          <w:sz w:val="24"/>
          <w:szCs w:val="24"/>
          <w:shd w:val="clear" w:color="auto" w:fill="FFFFFF"/>
        </w:rPr>
        <w:t>IKANOW. (2014, February 10). 8 proven steps to starting a big data analytics project. Retrieved from http://www.ikanow.com/8-proven-steps-to-starting-a-big-data-analytics-project/</w:t>
      </w:r>
    </w:p>
    <w:p w14:paraId="1ACB0B43" w14:textId="77777777" w:rsidR="00AA5C91" w:rsidRPr="008C376E" w:rsidRDefault="00AA5C91" w:rsidP="00AA5C91">
      <w:pPr>
        <w:spacing w:line="480" w:lineRule="auto"/>
        <w:ind w:left="720" w:hanging="720"/>
        <w:contextualSpacing/>
        <w:rPr>
          <w:rFonts w:ascii="Times New Roman" w:hAnsi="Times New Roman"/>
          <w:sz w:val="24"/>
          <w:szCs w:val="24"/>
          <w:shd w:val="clear" w:color="auto" w:fill="FFFFFF"/>
        </w:rPr>
      </w:pPr>
      <w:r w:rsidRPr="008C376E">
        <w:rPr>
          <w:rFonts w:ascii="Times New Roman" w:hAnsi="Times New Roman"/>
          <w:sz w:val="24"/>
          <w:szCs w:val="24"/>
          <w:shd w:val="clear" w:color="auto" w:fill="FFFFFF"/>
        </w:rPr>
        <w:lastRenderedPageBreak/>
        <w:t>Jurist, D. (May 13, 2018). MIS500 module 8 portfolio project. Available online at CSU Global Online Course Archives.</w:t>
      </w:r>
    </w:p>
    <w:p w14:paraId="7A7BD218" w14:textId="77777777" w:rsidR="00AA5C91" w:rsidRPr="008C376E" w:rsidRDefault="00AA5C91" w:rsidP="00AA5C91">
      <w:pPr>
        <w:spacing w:line="480" w:lineRule="auto"/>
        <w:ind w:left="720" w:hanging="720"/>
        <w:contextualSpacing/>
        <w:rPr>
          <w:rFonts w:ascii="Times New Roman" w:hAnsi="Times New Roman"/>
          <w:sz w:val="24"/>
          <w:szCs w:val="24"/>
          <w:shd w:val="clear" w:color="auto" w:fill="FFFFFF"/>
        </w:rPr>
      </w:pPr>
      <w:r w:rsidRPr="008C376E">
        <w:rPr>
          <w:rFonts w:ascii="Times New Roman" w:hAnsi="Times New Roman"/>
          <w:sz w:val="24"/>
          <w:szCs w:val="24"/>
          <w:shd w:val="clear" w:color="auto" w:fill="FFFFFF"/>
        </w:rPr>
        <w:t xml:space="preserve">Jurist, D. (2019). </w:t>
      </w:r>
      <w:r w:rsidRPr="008C376E">
        <w:rPr>
          <w:rFonts w:ascii="Times New Roman" w:hAnsi="Times New Roman"/>
          <w:i/>
          <w:sz w:val="24"/>
          <w:szCs w:val="24"/>
          <w:shd w:val="clear" w:color="auto" w:fill="FFFFFF"/>
        </w:rPr>
        <w:t>GitHub. BusinessIntelligenceDataAnalyticsCapstone</w:t>
      </w:r>
      <w:r w:rsidRPr="008C376E">
        <w:rPr>
          <w:rFonts w:ascii="Times New Roman" w:hAnsi="Times New Roman"/>
          <w:sz w:val="24"/>
          <w:szCs w:val="24"/>
          <w:shd w:val="clear" w:color="auto" w:fill="FFFFFF"/>
        </w:rPr>
        <w:t xml:space="preserve"> [Data file repository]. Available online at https://github.com/HigherPurp0se?tab=repositories</w:t>
      </w:r>
    </w:p>
    <w:p w14:paraId="7B37CADE" w14:textId="77777777" w:rsidR="00AA5C91" w:rsidRPr="00B35DF9" w:rsidRDefault="00AA5C91" w:rsidP="00AA5C91">
      <w:pPr>
        <w:spacing w:after="202" w:line="480" w:lineRule="auto"/>
        <w:ind w:left="720" w:hanging="720"/>
        <w:contextualSpacing/>
        <w:rPr>
          <w:rStyle w:val="Hyperlink"/>
          <w:rFonts w:ascii="Times New Roman" w:hAnsi="Times New Roman"/>
          <w:color w:val="auto"/>
          <w:sz w:val="24"/>
          <w:szCs w:val="24"/>
          <w:u w:val="none"/>
        </w:rPr>
      </w:pPr>
      <w:r w:rsidRPr="00B35DF9">
        <w:rPr>
          <w:rStyle w:val="Hyperlink"/>
          <w:rFonts w:ascii="Times New Roman" w:hAnsi="Times New Roman"/>
          <w:color w:val="auto"/>
          <w:sz w:val="24"/>
          <w:szCs w:val="24"/>
          <w:u w:val="none"/>
        </w:rPr>
        <w:t xml:space="preserve">Kane, G. C., Palmer, D., Nguyen-Phillips, A., Kiron, D., &amp; Buckley, N. (2017). Achieving digital maturity. </w:t>
      </w:r>
      <w:r w:rsidRPr="00B35DF9">
        <w:rPr>
          <w:rStyle w:val="Hyperlink"/>
          <w:rFonts w:ascii="Times New Roman" w:hAnsi="Times New Roman"/>
          <w:i/>
          <w:iCs/>
          <w:color w:val="auto"/>
          <w:sz w:val="24"/>
          <w:szCs w:val="24"/>
          <w:u w:val="none"/>
        </w:rPr>
        <w:t>MIT Sloan Management Review, 59</w:t>
      </w:r>
      <w:r w:rsidRPr="00B35DF9">
        <w:rPr>
          <w:rStyle w:val="Hyperlink"/>
          <w:rFonts w:ascii="Times New Roman" w:hAnsi="Times New Roman"/>
          <w:color w:val="auto"/>
          <w:sz w:val="24"/>
          <w:szCs w:val="24"/>
          <w:u w:val="none"/>
        </w:rPr>
        <w:t>(1), n/a-0. Retrieved from https://csuglobal.idm.oclc.org/login?url=https://search-proquest-com.csuglobal.idm.oclc.org/docview/1950392650?accountid=38569</w:t>
      </w:r>
    </w:p>
    <w:p w14:paraId="266E9312" w14:textId="77777777" w:rsidR="00AA5C91" w:rsidRPr="00B35DF9" w:rsidRDefault="00AA5C91" w:rsidP="00AA5C91">
      <w:pPr>
        <w:spacing w:after="202" w:line="480" w:lineRule="auto"/>
        <w:ind w:left="720" w:hanging="720"/>
        <w:contextualSpacing/>
        <w:rPr>
          <w:rStyle w:val="Hyperlink"/>
          <w:rFonts w:ascii="Times New Roman" w:hAnsi="Times New Roman"/>
          <w:color w:val="auto"/>
          <w:sz w:val="24"/>
          <w:szCs w:val="24"/>
          <w:u w:val="none"/>
        </w:rPr>
      </w:pPr>
      <w:r w:rsidRPr="00B35DF9">
        <w:rPr>
          <w:rStyle w:val="Hyperlink"/>
          <w:rFonts w:ascii="Times New Roman" w:hAnsi="Times New Roman"/>
          <w:color w:val="auto"/>
          <w:sz w:val="24"/>
          <w:szCs w:val="24"/>
          <w:u w:val="none"/>
        </w:rPr>
        <w:t xml:space="preserve">Kitchen, J., &amp; Monaco, R. (2003). Real-time forecasting in practice. </w:t>
      </w:r>
      <w:r w:rsidRPr="00B35DF9">
        <w:rPr>
          <w:rStyle w:val="Hyperlink"/>
          <w:rFonts w:ascii="Times New Roman" w:hAnsi="Times New Roman"/>
          <w:i/>
          <w:iCs/>
          <w:color w:val="auto"/>
          <w:sz w:val="24"/>
          <w:szCs w:val="24"/>
          <w:u w:val="none"/>
        </w:rPr>
        <w:t>Business Economics, 38</w:t>
      </w:r>
      <w:r w:rsidRPr="00B35DF9">
        <w:rPr>
          <w:rStyle w:val="Hyperlink"/>
          <w:rFonts w:ascii="Times New Roman" w:hAnsi="Times New Roman"/>
          <w:color w:val="auto"/>
          <w:sz w:val="24"/>
          <w:szCs w:val="24"/>
          <w:u w:val="none"/>
        </w:rPr>
        <w:t>(4), 10-19. Retrieved from https://csuglobal.idm.oclc.org/login?url=https://search-proquest-com.csuglobal.idm.oclc.org/docview/199852502?accountid=38569</w:t>
      </w:r>
    </w:p>
    <w:p w14:paraId="7B0CED15" w14:textId="77777777" w:rsidR="00AA5C91" w:rsidRPr="00B35DF9" w:rsidRDefault="00AA5C91" w:rsidP="00AA5C91">
      <w:pPr>
        <w:spacing w:after="202" w:line="480" w:lineRule="auto"/>
        <w:ind w:left="720" w:hanging="720"/>
        <w:contextualSpacing/>
        <w:rPr>
          <w:rFonts w:ascii="Times New Roman" w:hAnsi="Times New Roman"/>
          <w:sz w:val="24"/>
          <w:szCs w:val="24"/>
        </w:rPr>
      </w:pPr>
      <w:r w:rsidRPr="00B35DF9">
        <w:rPr>
          <w:rStyle w:val="Hyperlink"/>
          <w:rFonts w:ascii="Times New Roman" w:hAnsi="Times New Roman"/>
          <w:color w:val="auto"/>
          <w:sz w:val="24"/>
          <w:szCs w:val="24"/>
          <w:u w:val="none"/>
        </w:rPr>
        <w:t xml:space="preserve">Kleppel, G. (2014). </w:t>
      </w:r>
      <w:r w:rsidRPr="00B35DF9">
        <w:rPr>
          <w:rStyle w:val="Hyperlink"/>
          <w:rFonts w:ascii="Times New Roman" w:hAnsi="Times New Roman"/>
          <w:i/>
          <w:color w:val="auto"/>
          <w:sz w:val="24"/>
          <w:szCs w:val="24"/>
          <w:u w:val="none"/>
        </w:rPr>
        <w:t>The emergent agriculture: farming, sustainability and the return of the local economy</w:t>
      </w:r>
      <w:r w:rsidRPr="00B35DF9">
        <w:rPr>
          <w:rStyle w:val="Hyperlink"/>
          <w:rFonts w:ascii="Times New Roman" w:hAnsi="Times New Roman"/>
          <w:color w:val="auto"/>
          <w:sz w:val="24"/>
          <w:szCs w:val="24"/>
          <w:u w:val="none"/>
        </w:rPr>
        <w:t>. British Columbia, Canada. New Society Publishers.</w:t>
      </w:r>
    </w:p>
    <w:p w14:paraId="39F02CC6"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Leone, L. (2017). Addressing big data in EU and US agriculture: A legal focus. </w:t>
      </w:r>
      <w:r w:rsidRPr="008C376E">
        <w:rPr>
          <w:rFonts w:ascii="Times New Roman" w:eastAsia="Times New Roman" w:hAnsi="Times New Roman"/>
          <w:i/>
          <w:iCs/>
          <w:sz w:val="24"/>
          <w:szCs w:val="24"/>
        </w:rPr>
        <w:t>European food and feed law review: EFFL, 12</w:t>
      </w:r>
      <w:r w:rsidRPr="008C376E">
        <w:rPr>
          <w:rFonts w:ascii="Times New Roman" w:eastAsia="Times New Roman" w:hAnsi="Times New Roman"/>
          <w:sz w:val="24"/>
          <w:szCs w:val="24"/>
        </w:rPr>
        <w:t>(6), 507-518. Retrieved from https://csuglobal.idm.oclc.org/login?url=https://search-proquest-com.csuglobal.idm.oclc.org/docview/1979764247?accountid=38569</w:t>
      </w:r>
    </w:p>
    <w:p w14:paraId="4DF2825E"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Longo, S., &amp; York, R. (2008). Agricultural exports and the environment: A cross-national study of fertilizer and pesticide consumption. </w:t>
      </w:r>
      <w:r w:rsidRPr="008C376E">
        <w:rPr>
          <w:rFonts w:ascii="Times New Roman" w:eastAsia="Times New Roman" w:hAnsi="Times New Roman"/>
          <w:i/>
          <w:iCs/>
          <w:sz w:val="24"/>
          <w:szCs w:val="24"/>
        </w:rPr>
        <w:t>Rural Sociology, 73</w:t>
      </w:r>
      <w:r w:rsidRPr="008C376E">
        <w:rPr>
          <w:rFonts w:ascii="Times New Roman" w:eastAsia="Times New Roman" w:hAnsi="Times New Roman"/>
          <w:sz w:val="24"/>
          <w:szCs w:val="24"/>
        </w:rPr>
        <w:t>(1), 82-104. doi: http://dx.doi.org.csuglobal.idm.oclc.org/10.1526/003601108783575853</w:t>
      </w:r>
    </w:p>
    <w:p w14:paraId="6B803334"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Machi, L., &amp; MacEvoy, B. (2016). </w:t>
      </w:r>
      <w:r w:rsidRPr="008C376E">
        <w:rPr>
          <w:rFonts w:ascii="Times New Roman" w:eastAsia="Times New Roman" w:hAnsi="Times New Roman"/>
          <w:i/>
          <w:sz w:val="24"/>
          <w:szCs w:val="24"/>
        </w:rPr>
        <w:t>The literature review – Six steps to success (3rd ed.)</w:t>
      </w:r>
      <w:r w:rsidRPr="008C376E">
        <w:rPr>
          <w:rFonts w:ascii="Times New Roman" w:eastAsia="Times New Roman" w:hAnsi="Times New Roman"/>
          <w:sz w:val="24"/>
          <w:szCs w:val="24"/>
        </w:rPr>
        <w:t>. Thousand Oak, CA: Corwin – Sage Publishing. ISBN: 9781506336244</w:t>
      </w:r>
    </w:p>
    <w:p w14:paraId="7C4D19A9" w14:textId="77777777" w:rsidR="00A62BD5" w:rsidRDefault="00A62BD5" w:rsidP="00AA5C91">
      <w:pPr>
        <w:spacing w:line="480" w:lineRule="auto"/>
        <w:ind w:left="720" w:hanging="720"/>
        <w:contextualSpacing/>
        <w:rPr>
          <w:rFonts w:ascii="Times New Roman" w:hAnsi="Times New Roman"/>
          <w:sz w:val="24"/>
          <w:szCs w:val="24"/>
        </w:rPr>
      </w:pPr>
    </w:p>
    <w:p w14:paraId="551D135B" w14:textId="44BFD089" w:rsidR="00A62BD5" w:rsidRDefault="00A62BD5" w:rsidP="00AA5C91">
      <w:pPr>
        <w:spacing w:line="480" w:lineRule="auto"/>
        <w:ind w:left="720" w:hanging="720"/>
        <w:contextualSpacing/>
        <w:rPr>
          <w:rFonts w:ascii="Times New Roman" w:hAnsi="Times New Roman"/>
          <w:sz w:val="24"/>
          <w:szCs w:val="24"/>
        </w:rPr>
      </w:pPr>
      <w:r>
        <w:rPr>
          <w:rFonts w:ascii="Times New Roman" w:hAnsi="Times New Roman"/>
          <w:sz w:val="24"/>
          <w:szCs w:val="24"/>
        </w:rPr>
        <w:lastRenderedPageBreak/>
        <w:t>McMahon, T. (</w:t>
      </w:r>
      <w:r w:rsidR="005D27D3">
        <w:rPr>
          <w:rFonts w:ascii="Times New Roman" w:hAnsi="Times New Roman"/>
          <w:sz w:val="24"/>
          <w:szCs w:val="24"/>
        </w:rPr>
        <w:t>February 2019</w:t>
      </w:r>
      <w:r>
        <w:rPr>
          <w:rFonts w:ascii="Times New Roman" w:hAnsi="Times New Roman"/>
          <w:sz w:val="24"/>
          <w:szCs w:val="24"/>
        </w:rPr>
        <w:t xml:space="preserve">). </w:t>
      </w:r>
      <w:r w:rsidR="005D27D3" w:rsidRPr="005D27D3">
        <w:rPr>
          <w:rFonts w:ascii="Times New Roman" w:hAnsi="Times New Roman"/>
          <w:sz w:val="24"/>
          <w:szCs w:val="24"/>
        </w:rPr>
        <w:t xml:space="preserve">Historical </w:t>
      </w:r>
      <w:r w:rsidR="005D27D3">
        <w:rPr>
          <w:rFonts w:ascii="Times New Roman" w:hAnsi="Times New Roman"/>
          <w:sz w:val="24"/>
          <w:szCs w:val="24"/>
        </w:rPr>
        <w:t>c</w:t>
      </w:r>
      <w:r w:rsidR="005D27D3" w:rsidRPr="005D27D3">
        <w:rPr>
          <w:rFonts w:ascii="Times New Roman" w:hAnsi="Times New Roman"/>
          <w:sz w:val="24"/>
          <w:szCs w:val="24"/>
        </w:rPr>
        <w:t xml:space="preserve">rude </w:t>
      </w:r>
      <w:r w:rsidR="005D27D3">
        <w:rPr>
          <w:rFonts w:ascii="Times New Roman" w:hAnsi="Times New Roman"/>
          <w:sz w:val="24"/>
          <w:szCs w:val="24"/>
        </w:rPr>
        <w:t>o</w:t>
      </w:r>
      <w:r w:rsidR="005D27D3" w:rsidRPr="005D27D3">
        <w:rPr>
          <w:rFonts w:ascii="Times New Roman" w:hAnsi="Times New Roman"/>
          <w:sz w:val="24"/>
          <w:szCs w:val="24"/>
        </w:rPr>
        <w:t xml:space="preserve">il </w:t>
      </w:r>
      <w:r w:rsidR="005D27D3">
        <w:rPr>
          <w:rFonts w:ascii="Times New Roman" w:hAnsi="Times New Roman"/>
          <w:sz w:val="24"/>
          <w:szCs w:val="24"/>
        </w:rPr>
        <w:t>p</w:t>
      </w:r>
      <w:r w:rsidR="005D27D3" w:rsidRPr="005D27D3">
        <w:rPr>
          <w:rFonts w:ascii="Times New Roman" w:hAnsi="Times New Roman"/>
          <w:sz w:val="24"/>
          <w:szCs w:val="24"/>
        </w:rPr>
        <w:t>rices</w:t>
      </w:r>
      <w:r>
        <w:rPr>
          <w:rFonts w:ascii="Times New Roman" w:hAnsi="Times New Roman"/>
          <w:sz w:val="24"/>
          <w:szCs w:val="24"/>
        </w:rPr>
        <w:t xml:space="preserve">. Retrieved from </w:t>
      </w:r>
      <w:r w:rsidRPr="00A62BD5">
        <w:rPr>
          <w:rFonts w:ascii="Times New Roman" w:hAnsi="Times New Roman"/>
          <w:sz w:val="24"/>
          <w:szCs w:val="24"/>
        </w:rPr>
        <w:t>https://inflationdata.com/articles/inflation-adjusted-prices/historical-crude-oil-prices-table/</w:t>
      </w:r>
    </w:p>
    <w:p w14:paraId="303930AD" w14:textId="34DE7436"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Monsanto. (2018). Conceiving new growing tools. Data science. Retrieved from https://monsanto.com/innovations/data-science/</w:t>
      </w:r>
    </w:p>
    <w:p w14:paraId="1D0D2E26"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Ngugi, D., Annan, K., Mullen, J., &amp; Bergstrom, J. (2013). Forecasting land use: An application of four models. </w:t>
      </w:r>
      <w:r w:rsidRPr="008C376E">
        <w:rPr>
          <w:rFonts w:ascii="Times New Roman" w:eastAsia="Times New Roman" w:hAnsi="Times New Roman"/>
          <w:i/>
          <w:iCs/>
          <w:sz w:val="24"/>
          <w:szCs w:val="24"/>
        </w:rPr>
        <w:t>International Journal of Arts &amp; Sciences, 6</w:t>
      </w:r>
      <w:r w:rsidRPr="008C376E">
        <w:rPr>
          <w:rFonts w:ascii="Times New Roman" w:eastAsia="Times New Roman" w:hAnsi="Times New Roman"/>
          <w:sz w:val="24"/>
          <w:szCs w:val="24"/>
        </w:rPr>
        <w:t>(1), 637-649. Retrieved from https://csuglobal.idm.oclc.org/login?url=https://search-proquest-com.csuglobal.idm.oclc.org/docview/1419027011?accountid=38569</w:t>
      </w:r>
    </w:p>
    <w:p w14:paraId="1DB01E5B"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eastAsia="Times New Roman" w:hAnsi="Times New Roman"/>
          <w:sz w:val="24"/>
          <w:szCs w:val="24"/>
        </w:rPr>
        <w:t xml:space="preserve">O’Leary, Z. (2017). </w:t>
      </w:r>
      <w:r w:rsidRPr="008C376E">
        <w:rPr>
          <w:rFonts w:ascii="Times New Roman" w:eastAsia="Times New Roman" w:hAnsi="Times New Roman"/>
          <w:i/>
          <w:sz w:val="24"/>
          <w:szCs w:val="24"/>
        </w:rPr>
        <w:t>The essential guide to doing your research project (3rd ed.)</w:t>
      </w:r>
      <w:r w:rsidRPr="008C376E">
        <w:rPr>
          <w:rFonts w:ascii="Times New Roman" w:eastAsia="Times New Roman" w:hAnsi="Times New Roman"/>
          <w:sz w:val="24"/>
          <w:szCs w:val="24"/>
        </w:rPr>
        <w:t>. Thousand Oaks, CA: Sage Publishing. ISBN: 9781473952089</w:t>
      </w:r>
    </w:p>
    <w:p w14:paraId="08894588"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 xml:space="preserve">Roth, N. E., Thorne, J. H., Johnston, R. A., Quinn, J. F., &amp; McCoy, M. C. (2012). Modeling impacts to agricultural revenue and government service costs from urban growth. </w:t>
      </w:r>
      <w:r w:rsidRPr="008C376E">
        <w:rPr>
          <w:rFonts w:ascii="Times New Roman" w:hAnsi="Times New Roman"/>
          <w:i/>
          <w:iCs/>
          <w:sz w:val="24"/>
          <w:szCs w:val="24"/>
        </w:rPr>
        <w:t>Journal of Agriculture, Food Systems, and Community Development, 2</w:t>
      </w:r>
      <w:r w:rsidRPr="008C376E">
        <w:rPr>
          <w:rFonts w:ascii="Times New Roman" w:hAnsi="Times New Roman"/>
          <w:sz w:val="24"/>
          <w:szCs w:val="24"/>
        </w:rPr>
        <w:t>(4), 1-20. Retrieved from https://csuglobal.idm.oclc.org/login?url=https://search-proquest-com.csuglobal.idm.oclc.org/docview/1080968746?accountid=38569</w:t>
      </w:r>
    </w:p>
    <w:p w14:paraId="153D15ED"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 xml:space="preserve">Schimmelpfennig, D. E., &amp; Norton, G. W. (2005). Assessing the value of economics research: the case of the bias in the consumer price index. </w:t>
      </w:r>
      <w:r w:rsidRPr="008C376E">
        <w:rPr>
          <w:rFonts w:ascii="Times New Roman" w:hAnsi="Times New Roman"/>
          <w:i/>
          <w:iCs/>
          <w:sz w:val="24"/>
          <w:szCs w:val="24"/>
        </w:rPr>
        <w:t>Contemporary Economic Policy, 23</w:t>
      </w:r>
      <w:r w:rsidRPr="008C376E">
        <w:rPr>
          <w:rFonts w:ascii="Times New Roman" w:hAnsi="Times New Roman"/>
          <w:sz w:val="24"/>
          <w:szCs w:val="24"/>
        </w:rPr>
        <w:t>(4), 625-635. doi:http://dx.doi.org.csuglobal.idm.oclc.org/10.1093/cep/byi048</w:t>
      </w:r>
    </w:p>
    <w:p w14:paraId="637EDC51"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Commodity Futures Trading Commission. (2018). Financial data. Retrieved from https://www.cftc.gov/MarketReports/financialfcmdata/index.htm</w:t>
      </w:r>
    </w:p>
    <w:p w14:paraId="14D70A9C"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lastRenderedPageBreak/>
        <w:t>U.S. Department of Agriculture. (June 16, 2017). Report to congress. Retrieved from https://www.usda.gov/sites/default/files/documents/report-proposed-2017-reorg-usda-under-secretary-trade-foreign-ag-affairs.pdf</w:t>
      </w:r>
    </w:p>
    <w:p w14:paraId="18BECDD4"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(2018a). About the U.S. Department of Agriculture. Retrieved from https://www.usda.gov/our-agency/about-usda</w:t>
      </w:r>
    </w:p>
    <w:p w14:paraId="6AEAF89B"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(2018b). Data. Retrieved from https://www.usda.gov/topics/data</w:t>
      </w:r>
    </w:p>
    <w:p w14:paraId="53505429"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(2018c). Digital strategy at USDA. 1.2.0 Make open data, content, and web APIs the new default. Retrieved from https://www.usda.gov/digital-strategy</w:t>
      </w:r>
    </w:p>
    <w:p w14:paraId="4BB97A7E" w14:textId="77777777" w:rsidR="00AA5C91" w:rsidRPr="00B35DF9" w:rsidRDefault="00AA5C91" w:rsidP="00AA5C91">
      <w:pPr>
        <w:spacing w:line="480" w:lineRule="auto"/>
        <w:ind w:left="720" w:hanging="720"/>
        <w:contextualSpacing/>
        <w:rPr>
          <w:rStyle w:val="Hyperlink"/>
          <w:rFonts w:ascii="Times New Roman" w:hAnsi="Times New Roman"/>
          <w:color w:val="auto"/>
          <w:sz w:val="24"/>
          <w:szCs w:val="24"/>
          <w:u w:val="none"/>
        </w:rPr>
      </w:pPr>
      <w:r w:rsidRPr="008C376E">
        <w:rPr>
          <w:rFonts w:ascii="Times New Roman" w:eastAsia="Times New Roman" w:hAnsi="Times New Roman"/>
          <w:sz w:val="24"/>
          <w:szCs w:val="24"/>
        </w:rPr>
        <w:t xml:space="preserve">U.S. Department of Agriculture. (2019a). Budget. </w:t>
      </w:r>
      <w:r w:rsidRPr="00B35DF9">
        <w:rPr>
          <w:rStyle w:val="Hyperlink"/>
          <w:rFonts w:ascii="Times New Roman" w:hAnsi="Times New Roman"/>
          <w:color w:val="auto"/>
          <w:sz w:val="24"/>
          <w:szCs w:val="24"/>
          <w:u w:val="none"/>
        </w:rPr>
        <w:t>Retrieved from https://www.usda.gov/our-agency/about-usda/budget</w:t>
      </w:r>
    </w:p>
    <w:p w14:paraId="259D0632" w14:textId="77777777" w:rsidR="00AA5C91" w:rsidRPr="00B35DF9" w:rsidRDefault="00AA5C91" w:rsidP="00AA5C91">
      <w:pPr>
        <w:spacing w:line="480" w:lineRule="auto"/>
        <w:ind w:left="720" w:hanging="720"/>
        <w:contextualSpacing/>
        <w:rPr>
          <w:rFonts w:ascii="Times New Roman" w:hAnsi="Times New Roman"/>
          <w:sz w:val="24"/>
          <w:szCs w:val="24"/>
        </w:rPr>
      </w:pPr>
      <w:r w:rsidRPr="00B35DF9">
        <w:rPr>
          <w:rStyle w:val="Hyperlink"/>
          <w:rFonts w:ascii="Times New Roman" w:hAnsi="Times New Roman"/>
          <w:color w:val="auto"/>
          <w:sz w:val="24"/>
          <w:szCs w:val="24"/>
          <w:u w:val="none"/>
        </w:rPr>
        <w:t xml:space="preserve">United Nations. (2018). Department of economic and social Affairs. Statistics Division. Branches. U.N. trade statistics. Analytical tables. Retrieved from </w:t>
      </w:r>
      <w:hyperlink r:id="rId12" w:history="1">
        <w:r w:rsidRPr="00B35DF9">
          <w:rPr>
            <w:rStyle w:val="Hyperlink"/>
            <w:rFonts w:ascii="Times New Roman" w:hAnsi="Times New Roman"/>
            <w:color w:val="auto"/>
            <w:sz w:val="24"/>
            <w:szCs w:val="24"/>
            <w:u w:val="none"/>
          </w:rPr>
          <w:t>https://unstats.un.org/unsd/trade/data/tables.asp</w:t>
        </w:r>
      </w:hyperlink>
    </w:p>
    <w:p w14:paraId="14037E83" w14:textId="77777777" w:rsidR="00AA5C91" w:rsidRPr="008C376E" w:rsidRDefault="00AA5C91" w:rsidP="00AA5C91">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(2018a). Economic research service. Data products. Retrieved from https://www.ers.usda.gov/data-products</w:t>
      </w:r>
    </w:p>
    <w:p w14:paraId="651932F7" w14:textId="77777777" w:rsidR="00AA5C91" w:rsidRPr="008C376E" w:rsidRDefault="00AA5C91" w:rsidP="00AA5C91">
      <w:pPr>
        <w:shd w:val="clear" w:color="auto" w:fill="FFFFFF"/>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(2018b). National agricultural statistics service. Retrieved from https://www.nass.usda.gov/Data_and_Statistics/index.php</w:t>
      </w:r>
    </w:p>
    <w:p w14:paraId="12C52399" w14:textId="77777777" w:rsidR="00AA5C91" w:rsidRPr="008C376E" w:rsidRDefault="00AA5C91" w:rsidP="00AA5C91">
      <w:pPr>
        <w:shd w:val="clear" w:color="auto" w:fill="FFFFFF"/>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(2018c). National agricultural statistics service. CropScape - cropland data layer. Retrieved from https://nassgeodata.gmu.edu/CropScape/</w:t>
      </w:r>
    </w:p>
    <w:p w14:paraId="2FF34D58" w14:textId="77777777" w:rsidR="00AA5C91" w:rsidRPr="008C376E" w:rsidRDefault="00AA5C91" w:rsidP="00AA5C91">
      <w:pPr>
        <w:shd w:val="clear" w:color="auto" w:fill="FFFFFF"/>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(2019b). National agricultural statistics service. Agricultural prices. Retrieved from https://www.nass.usda.gov/Charts_and_Maps/Agricultural_Prices/index.php</w:t>
      </w:r>
    </w:p>
    <w:p w14:paraId="23EAFB9E" w14:textId="77777777" w:rsidR="00AA5C91" w:rsidRPr="008C376E" w:rsidRDefault="00AA5C91" w:rsidP="00AA5C91">
      <w:pPr>
        <w:shd w:val="clear" w:color="auto" w:fill="FFFFFF"/>
        <w:spacing w:before="180" w:after="0" w:line="480" w:lineRule="auto"/>
        <w:ind w:left="720" w:hanging="720"/>
        <w:contextualSpacing/>
        <w:rPr>
          <w:rFonts w:ascii="Times New Roman" w:eastAsia="Times New Roman" w:hAnsi="Times New Roman"/>
          <w:sz w:val="24"/>
          <w:szCs w:val="24"/>
        </w:rPr>
      </w:pPr>
      <w:r w:rsidRPr="008C376E">
        <w:rPr>
          <w:rFonts w:ascii="Times New Roman" w:hAnsi="Times New Roman"/>
          <w:sz w:val="24"/>
          <w:szCs w:val="24"/>
        </w:rPr>
        <w:lastRenderedPageBreak/>
        <w:t xml:space="preserve">United States Department of Agriculture. (May 10, 2019c). World agricultural supply and demand estimates. Office of the chief economist. </w:t>
      </w:r>
      <w:r w:rsidRPr="008C376E">
        <w:rPr>
          <w:rFonts w:ascii="Times New Roman" w:eastAsia="Times New Roman" w:hAnsi="Times New Roman"/>
          <w:sz w:val="24"/>
          <w:szCs w:val="24"/>
        </w:rPr>
        <w:t>Retrieved from https://www.usda.gov/oce/commodity/wasde/</w:t>
      </w:r>
    </w:p>
    <w:p w14:paraId="794816AC" w14:textId="6898D37D"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Commodity Futures Trading Commission. (2018). Financial data. Retrieved from https://www.cftc.gov/MarketReports/financialfcmdata/index.htm</w:t>
      </w:r>
    </w:p>
    <w:p w14:paraId="5D9AC7C2"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(June 16, 2017). Report to congress. Retrieved from https://www.usda.gov/sites/default/files/documents/report-proposed-2017-reorg-usda-under-secretary-trade-foreign-ag-affairs.pdf</w:t>
      </w:r>
    </w:p>
    <w:p w14:paraId="15EE404F"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(2018a). About the U.S. Department of Agriculture. Retrieved from https://www.usda.gov/our-agency/about-usda</w:t>
      </w:r>
    </w:p>
    <w:p w14:paraId="7025E093"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(2018b). Data. Retrieved from https://www.usda.gov/topics/data</w:t>
      </w:r>
    </w:p>
    <w:p w14:paraId="78256B59"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U.S. Department of Agriculture. (2018c). Digital strategy at USDA. 1.2.0 Make open data, content, and web APIs the new default. Retrieved from https://www.usda.gov/digital-strategy</w:t>
      </w:r>
    </w:p>
    <w:p w14:paraId="4E943097" w14:textId="77777777" w:rsidR="001F477D" w:rsidRPr="008C376E" w:rsidRDefault="001F477D" w:rsidP="001F477D">
      <w:pPr>
        <w:spacing w:line="480" w:lineRule="auto"/>
        <w:ind w:left="720" w:hanging="720"/>
        <w:contextualSpacing/>
        <w:rPr>
          <w:rStyle w:val="Hyperlink"/>
          <w:rFonts w:ascii="Times New Roman" w:hAnsi="Times New Roman"/>
          <w:color w:val="auto"/>
          <w:sz w:val="24"/>
          <w:szCs w:val="24"/>
          <w:u w:val="none"/>
        </w:rPr>
      </w:pPr>
      <w:r w:rsidRPr="008C376E">
        <w:rPr>
          <w:rFonts w:ascii="Times New Roman" w:eastAsia="Times New Roman" w:hAnsi="Times New Roman"/>
          <w:sz w:val="24"/>
          <w:szCs w:val="24"/>
          <w:lang w:eastAsia="en-US"/>
        </w:rPr>
        <w:t xml:space="preserve">U.S. Department of Agriculture. (2019a). Budget. </w:t>
      </w:r>
      <w:r w:rsidRPr="008C376E">
        <w:rPr>
          <w:rStyle w:val="Hyperlink"/>
          <w:rFonts w:ascii="Times New Roman" w:hAnsi="Times New Roman"/>
          <w:color w:val="auto"/>
          <w:sz w:val="24"/>
          <w:szCs w:val="24"/>
          <w:u w:val="none"/>
        </w:rPr>
        <w:t>Retrieved from https://www.usda.gov/our-agency/about-usda/budget</w:t>
      </w:r>
    </w:p>
    <w:p w14:paraId="2618E30E"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Style w:val="Hyperlink"/>
          <w:rFonts w:ascii="Times New Roman" w:hAnsi="Times New Roman"/>
          <w:color w:val="auto"/>
          <w:sz w:val="24"/>
          <w:szCs w:val="24"/>
          <w:u w:val="none"/>
        </w:rPr>
        <w:t xml:space="preserve">United Nations. (2018). Department of economic and social Affairs. Statistics Division. Branches. U.N. trade statistics. Analytical tables. Retrieved from </w:t>
      </w:r>
      <w:hyperlink r:id="rId13" w:history="1">
        <w:r w:rsidRPr="008C376E">
          <w:rPr>
            <w:rStyle w:val="Hyperlink"/>
            <w:rFonts w:ascii="Times New Roman" w:hAnsi="Times New Roman"/>
            <w:color w:val="auto"/>
            <w:sz w:val="24"/>
            <w:szCs w:val="24"/>
            <w:u w:val="none"/>
          </w:rPr>
          <w:t>https://unstats.un.org/unsd/trade/data/tables.asp</w:t>
        </w:r>
      </w:hyperlink>
    </w:p>
    <w:p w14:paraId="23CB4D87" w14:textId="77777777" w:rsidR="001F477D" w:rsidRPr="008C376E" w:rsidRDefault="001F477D" w:rsidP="001F477D">
      <w:pPr>
        <w:spacing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(2018a). Economic research service. Data products. Retrieved from https://www.ers.usda.gov/data-products</w:t>
      </w:r>
    </w:p>
    <w:p w14:paraId="496A0BC9" w14:textId="77777777" w:rsidR="001F477D" w:rsidRPr="008C376E" w:rsidRDefault="001F477D" w:rsidP="001F477D">
      <w:pPr>
        <w:shd w:val="clear" w:color="auto" w:fill="FFFFFF"/>
        <w:suppressAutoHyphens w:val="0"/>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(2018b). National agricultural statistics service. Retrieved from https://www.nass.usda.gov/Data_and_Statistics/index.php</w:t>
      </w:r>
    </w:p>
    <w:p w14:paraId="0452EC66" w14:textId="77777777" w:rsidR="001F477D" w:rsidRPr="008C376E" w:rsidRDefault="001F477D" w:rsidP="001F477D">
      <w:pPr>
        <w:shd w:val="clear" w:color="auto" w:fill="FFFFFF"/>
        <w:suppressAutoHyphens w:val="0"/>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lastRenderedPageBreak/>
        <w:t>United States Department of Agriculture. (2018c). National agricultural statistics service. CropScape - cropland data layer. Retrieved from https://nassgeodata.gmu.edu/CropScape/</w:t>
      </w:r>
    </w:p>
    <w:p w14:paraId="7C43B861" w14:textId="77777777" w:rsidR="001F477D" w:rsidRPr="008C376E" w:rsidRDefault="001F477D" w:rsidP="001F477D">
      <w:pPr>
        <w:shd w:val="clear" w:color="auto" w:fill="FFFFFF"/>
        <w:suppressAutoHyphens w:val="0"/>
        <w:spacing w:before="180" w:after="0" w:line="480" w:lineRule="auto"/>
        <w:ind w:left="720" w:hanging="720"/>
        <w:contextualSpacing/>
        <w:rPr>
          <w:rFonts w:ascii="Times New Roman" w:hAnsi="Times New Roman"/>
          <w:sz w:val="24"/>
          <w:szCs w:val="24"/>
        </w:rPr>
      </w:pPr>
      <w:r w:rsidRPr="008C376E">
        <w:rPr>
          <w:rFonts w:ascii="Times New Roman" w:hAnsi="Times New Roman"/>
          <w:sz w:val="24"/>
          <w:szCs w:val="24"/>
        </w:rPr>
        <w:t>United States Department of Agriculture. (2019b). National agricultural statistics service. Agricultural prices. Retrieved from https://www.nass.usda.gov/Charts_and_Maps/Agricultural_Prices/index.php</w:t>
      </w:r>
    </w:p>
    <w:p w14:paraId="4D054B56" w14:textId="77777777" w:rsidR="001F477D" w:rsidRPr="008C376E" w:rsidRDefault="001F477D" w:rsidP="001F477D">
      <w:pPr>
        <w:shd w:val="clear" w:color="auto" w:fill="FFFFFF"/>
        <w:suppressAutoHyphens w:val="0"/>
        <w:spacing w:before="180" w:after="0" w:line="480" w:lineRule="auto"/>
        <w:ind w:left="720" w:hanging="720"/>
        <w:contextualSpacing/>
        <w:rPr>
          <w:rFonts w:ascii="Times New Roman" w:eastAsia="Times New Roman" w:hAnsi="Times New Roman"/>
          <w:sz w:val="24"/>
          <w:szCs w:val="24"/>
          <w:lang w:eastAsia="en-US"/>
        </w:rPr>
      </w:pPr>
      <w:r w:rsidRPr="008C376E">
        <w:rPr>
          <w:rFonts w:ascii="Times New Roman" w:hAnsi="Times New Roman"/>
          <w:sz w:val="24"/>
          <w:szCs w:val="24"/>
        </w:rPr>
        <w:t xml:space="preserve">United States Department of Agriculture. (May 10, 2019c). World agricultural supply and demand estimates. Office of the chief economist. </w:t>
      </w:r>
      <w:r w:rsidRPr="008C376E">
        <w:rPr>
          <w:rFonts w:ascii="Times New Roman" w:eastAsia="Times New Roman" w:hAnsi="Times New Roman"/>
          <w:sz w:val="24"/>
          <w:szCs w:val="24"/>
          <w:lang w:eastAsia="en-US"/>
        </w:rPr>
        <w:t>Retrieved from https://www.usda.gov/oce/commodity/wasde/</w:t>
      </w:r>
    </w:p>
    <w:p w14:paraId="5F2803DF" w14:textId="77777777" w:rsidR="001F477D" w:rsidRPr="008C376E" w:rsidRDefault="001F477D" w:rsidP="001F477D">
      <w:pPr>
        <w:shd w:val="clear" w:color="auto" w:fill="FFFFFF"/>
        <w:suppressAutoHyphens w:val="0"/>
        <w:spacing w:before="180" w:after="0" w:line="480" w:lineRule="auto"/>
        <w:ind w:left="720" w:hanging="720"/>
        <w:contextualSpacing/>
        <w:rPr>
          <w:rFonts w:ascii="Times New Roman" w:eastAsia="Times New Roman" w:hAnsi="Times New Roman"/>
          <w:sz w:val="24"/>
          <w:szCs w:val="24"/>
          <w:lang w:eastAsia="en-US"/>
        </w:rPr>
      </w:pPr>
      <w:r w:rsidRPr="008C376E">
        <w:rPr>
          <w:rFonts w:ascii="Times New Roman" w:eastAsia="Times New Roman" w:hAnsi="Times New Roman"/>
          <w:sz w:val="24"/>
          <w:szCs w:val="24"/>
          <w:lang w:eastAsia="en-US"/>
        </w:rPr>
        <w:t xml:space="preserve">Water &amp; Wastewater International (WWI). (2011). </w:t>
      </w:r>
      <w:r w:rsidRPr="008C376E">
        <w:rPr>
          <w:rFonts w:ascii="Times New Roman" w:eastAsia="Times New Roman" w:hAnsi="Times New Roman"/>
          <w:i/>
          <w:sz w:val="24"/>
          <w:szCs w:val="24"/>
          <w:lang w:eastAsia="en-US"/>
        </w:rPr>
        <w:t>Revolutionary groundwater method reveals megawatersheds in Trinidad &amp; Tobago</w:t>
      </w:r>
      <w:r w:rsidRPr="008C376E">
        <w:rPr>
          <w:rFonts w:ascii="Times New Roman" w:eastAsia="Times New Roman" w:hAnsi="Times New Roman"/>
          <w:sz w:val="24"/>
          <w:szCs w:val="24"/>
          <w:lang w:eastAsia="en-US"/>
        </w:rPr>
        <w:t>. Retrieved from http://www.waterworld.com/articles/wwi/print/volume-19/issue-7/regional-focus/revolutionary-groundwater-method-reveals-megawatersheds-in-trinidad-tobago.html</w:t>
      </w:r>
    </w:p>
    <w:p w14:paraId="1D2975DA" w14:textId="031E3D20" w:rsidR="001F477D" w:rsidRPr="008C376E" w:rsidRDefault="00AE47C5" w:rsidP="001F477D">
      <w:pPr>
        <w:shd w:val="clear" w:color="auto" w:fill="FFFFFF"/>
        <w:suppressAutoHyphens w:val="0"/>
        <w:spacing w:before="180" w:after="0" w:line="480" w:lineRule="auto"/>
        <w:ind w:left="720" w:hanging="720"/>
        <w:contextualSpacing/>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World Bank. (2019). Population, total. Retrieved from </w:t>
      </w:r>
      <w:r w:rsidRPr="00AE47C5">
        <w:rPr>
          <w:rFonts w:ascii="Times New Roman" w:eastAsia="Times New Roman" w:hAnsi="Times New Roman"/>
          <w:sz w:val="24"/>
          <w:szCs w:val="24"/>
          <w:lang w:eastAsia="en-US"/>
        </w:rPr>
        <w:t>https://data.worldbank.org/indicator/sp.pop.totl?end=2018&amp;start=1960</w:t>
      </w:r>
    </w:p>
    <w:p w14:paraId="0068BE92" w14:textId="4D639A37" w:rsidR="00A43C92" w:rsidRPr="008C376E" w:rsidRDefault="00A43C92" w:rsidP="00A43C92">
      <w:pPr>
        <w:spacing w:line="480" w:lineRule="auto"/>
        <w:contextualSpacing/>
        <w:rPr>
          <w:rStyle w:val="fnt0"/>
          <w:rFonts w:ascii="Times New Roman" w:hAnsi="Times New Roman"/>
          <w:color w:val="auto"/>
          <w:sz w:val="24"/>
          <w:szCs w:val="24"/>
        </w:rPr>
      </w:pPr>
    </w:p>
    <w:p w14:paraId="01200C26" w14:textId="457EB957" w:rsidR="00A43C92" w:rsidRPr="008C376E" w:rsidRDefault="00A43C92">
      <w:pPr>
        <w:suppressAutoHyphens w:val="0"/>
        <w:spacing w:after="160" w:line="259" w:lineRule="auto"/>
        <w:rPr>
          <w:rStyle w:val="fnt0"/>
          <w:rFonts w:ascii="Times New Roman" w:hAnsi="Times New Roman"/>
          <w:color w:val="auto"/>
          <w:sz w:val="24"/>
          <w:szCs w:val="24"/>
        </w:rPr>
      </w:pPr>
      <w:r w:rsidRPr="008C376E">
        <w:rPr>
          <w:rStyle w:val="fnt0"/>
          <w:rFonts w:ascii="Times New Roman" w:hAnsi="Times New Roman"/>
          <w:color w:val="auto"/>
          <w:sz w:val="24"/>
          <w:szCs w:val="24"/>
        </w:rPr>
        <w:br w:type="page"/>
      </w:r>
    </w:p>
    <w:p w14:paraId="2999068A" w14:textId="77777777" w:rsidR="00A43C92" w:rsidRPr="008C376E" w:rsidRDefault="00A43C92" w:rsidP="00A43C92">
      <w:pPr>
        <w:spacing w:line="480" w:lineRule="auto"/>
        <w:contextualSpacing/>
        <w:rPr>
          <w:rStyle w:val="fnt0"/>
          <w:rFonts w:ascii="Times New Roman" w:hAnsi="Times New Roman"/>
          <w:color w:val="auto"/>
          <w:sz w:val="24"/>
          <w:szCs w:val="24"/>
        </w:rPr>
      </w:pPr>
    </w:p>
    <w:p w14:paraId="0B673DE4" w14:textId="73A3B196" w:rsidR="00E518F0" w:rsidRPr="008C376E" w:rsidRDefault="00D22B74" w:rsidP="00D22B74">
      <w:pPr>
        <w:spacing w:line="480" w:lineRule="auto"/>
        <w:contextualSpacing/>
        <w:jc w:val="center"/>
        <w:rPr>
          <w:rStyle w:val="fnt0"/>
          <w:rFonts w:ascii="Times New Roman" w:hAnsi="Times New Roman"/>
          <w:b/>
          <w:color w:val="auto"/>
          <w:sz w:val="24"/>
          <w:szCs w:val="24"/>
        </w:rPr>
      </w:pPr>
      <w:r w:rsidRPr="008C376E">
        <w:rPr>
          <w:rStyle w:val="fnt0"/>
          <w:rFonts w:ascii="Times New Roman" w:hAnsi="Times New Roman"/>
          <w:b/>
          <w:color w:val="auto"/>
          <w:sz w:val="24"/>
          <w:szCs w:val="24"/>
        </w:rPr>
        <w:t>Portfolio Project Outline</w:t>
      </w:r>
    </w:p>
    <w:p w14:paraId="69E0C824" w14:textId="5733AC2F" w:rsidR="00032DE0" w:rsidRPr="008C376E" w:rsidRDefault="00032DE0" w:rsidP="00032DE0">
      <w:pPr>
        <w:spacing w:line="480" w:lineRule="auto"/>
        <w:contextualSpacing/>
        <w:rPr>
          <w:rStyle w:val="fnt0"/>
          <w:rFonts w:ascii="Times New Roman" w:hAnsi="Times New Roman"/>
          <w:bCs/>
          <w:color w:val="auto"/>
          <w:sz w:val="24"/>
          <w:szCs w:val="24"/>
        </w:rPr>
      </w:pPr>
    </w:p>
    <w:p w14:paraId="59C3C0AA"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information about the organization (history, services and products, location, employee size, and revenue) and why you chose it;</w:t>
      </w:r>
    </w:p>
    <w:p w14:paraId="45C32FEB"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an explanation about what dataset you selected and why you chose this data;</w:t>
      </w:r>
    </w:p>
    <w:p w14:paraId="6C12355E"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identifying your research null and alternative hypotheses;</w:t>
      </w:r>
    </w:p>
    <w:p w14:paraId="11963FAD"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identifying the tools and techniques you used to analyze the data;</w:t>
      </w:r>
    </w:p>
    <w:p w14:paraId="4C15924F"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addressing security, privacy, and ethical concerns when handling and analyzing the data;</w:t>
      </w:r>
    </w:p>
    <w:p w14:paraId="729ABEF5"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explaining your data analysis outcomes and whether you could support your null or alternative hypothesis; (if you did not find support for your alternative hypothesis, what conclusions can you draw about your data?);</w:t>
      </w:r>
    </w:p>
    <w:p w14:paraId="359CAA2D"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programming code, and screenshots of data analysis outcomes;</w:t>
      </w:r>
    </w:p>
    <w:p w14:paraId="56394CD9"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uploading your project (code and documents, for example) to your GitHub account and include the link in your project write-up; and</w:t>
      </w:r>
    </w:p>
    <w:p w14:paraId="6F460C20" w14:textId="77777777" w:rsidR="00C97F48" w:rsidRPr="008C376E" w:rsidRDefault="00C97F48" w:rsidP="00C97F48">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the write-up components submitted in Module 5.</w:t>
      </w:r>
    </w:p>
    <w:p w14:paraId="7461749E" w14:textId="77777777" w:rsidR="00C97F48" w:rsidRPr="008C376E" w:rsidRDefault="00C97F48" w:rsidP="00032DE0">
      <w:pPr>
        <w:spacing w:line="480" w:lineRule="auto"/>
        <w:contextualSpacing/>
        <w:rPr>
          <w:rStyle w:val="fnt0"/>
          <w:rFonts w:ascii="Times New Roman" w:hAnsi="Times New Roman"/>
          <w:bCs/>
          <w:color w:val="auto"/>
          <w:sz w:val="24"/>
          <w:szCs w:val="24"/>
        </w:rPr>
      </w:pPr>
    </w:p>
    <w:p w14:paraId="78371CD8" w14:textId="755A7D2E" w:rsidR="00032DE0" w:rsidRPr="008C376E" w:rsidRDefault="00032DE0" w:rsidP="00032DE0">
      <w:pPr>
        <w:spacing w:line="480" w:lineRule="auto"/>
        <w:contextualSpacing/>
        <w:rPr>
          <w:rStyle w:val="fnt0"/>
          <w:rFonts w:ascii="Times New Roman" w:hAnsi="Times New Roman"/>
          <w:bCs/>
          <w:color w:val="auto"/>
          <w:sz w:val="24"/>
          <w:szCs w:val="24"/>
        </w:rPr>
      </w:pPr>
    </w:p>
    <w:p w14:paraId="7537C23D" w14:textId="77777777" w:rsidR="00354A6D" w:rsidRPr="008C376E" w:rsidRDefault="00354A6D" w:rsidP="00354A6D">
      <w:pPr>
        <w:rPr>
          <w:rFonts w:ascii="Times New Roman" w:hAnsi="Times New Roman"/>
          <w:sz w:val="24"/>
          <w:szCs w:val="24"/>
        </w:rPr>
      </w:pPr>
      <w:r w:rsidRPr="008C376E">
        <w:rPr>
          <w:rFonts w:ascii="Times New Roman" w:hAnsi="Times New Roman"/>
          <w:sz w:val="24"/>
          <w:szCs w:val="24"/>
        </w:rPr>
        <w:t>Requirements:</w:t>
      </w:r>
    </w:p>
    <w:p w14:paraId="77238E53" w14:textId="77777777" w:rsidR="00354A6D" w:rsidRPr="008C376E" w:rsidRDefault="00354A6D" w:rsidP="00354A6D">
      <w:pPr>
        <w:pStyle w:val="Heading4"/>
        <w:pBdr>
          <w:bottom w:val="single" w:sz="6" w:space="0" w:color="666666"/>
        </w:pBdr>
        <w:shd w:val="clear" w:color="auto" w:fill="FFFFFF"/>
        <w:spacing w:before="90" w:after="90" w:line="480" w:lineRule="auto"/>
        <w:contextualSpacing/>
        <w:rPr>
          <w:rFonts w:ascii="Times New Roman" w:eastAsia="Times New Roman" w:hAnsi="Times New Roman" w:cs="Times New Roman"/>
          <w:lang w:eastAsia="en-US"/>
        </w:rPr>
      </w:pPr>
      <w:r w:rsidRPr="008C376E">
        <w:rPr>
          <w:rFonts w:ascii="Times New Roman" w:hAnsi="Times New Roman" w:cs="Times New Roman"/>
        </w:rPr>
        <w:t>Option #1:</w:t>
      </w:r>
    </w:p>
    <w:p w14:paraId="2A180336" w14:textId="77777777" w:rsidR="00354A6D" w:rsidRPr="008C376E" w:rsidRDefault="00354A6D" w:rsidP="00354A6D">
      <w:pPr>
        <w:pStyle w:val="Heading4"/>
        <w:pBdr>
          <w:bottom w:val="single" w:sz="6" w:space="0" w:color="666666"/>
        </w:pBdr>
        <w:shd w:val="clear" w:color="auto" w:fill="FFFFFF"/>
        <w:spacing w:before="90" w:after="90" w:line="480" w:lineRule="auto"/>
        <w:contextualSpacing/>
        <w:rPr>
          <w:rStyle w:val="Strong"/>
          <w:rFonts w:ascii="Times New Roman" w:eastAsia="Times New Roman" w:hAnsi="Times New Roman" w:cs="Times New Roman"/>
          <w:lang w:eastAsia="en-US"/>
        </w:rPr>
      </w:pPr>
      <w:r w:rsidRPr="008C376E">
        <w:rPr>
          <w:rStyle w:val="Strong"/>
          <w:rFonts w:ascii="Times New Roman" w:hAnsi="Times New Roman" w:cs="Times New Roman"/>
          <w:b/>
          <w:bCs/>
        </w:rPr>
        <w:t>Capstone Project</w:t>
      </w:r>
    </w:p>
    <w:p w14:paraId="763FE83C" w14:textId="77777777" w:rsidR="00354A6D" w:rsidRPr="008C376E" w:rsidRDefault="00354A6D" w:rsidP="00354A6D">
      <w:pPr>
        <w:pStyle w:val="Heading4"/>
        <w:pBdr>
          <w:bottom w:val="single" w:sz="6" w:space="0" w:color="666666"/>
        </w:pBdr>
        <w:shd w:val="clear" w:color="auto" w:fill="FFFFFF"/>
        <w:spacing w:before="90" w:after="90" w:line="480" w:lineRule="auto"/>
        <w:contextualSpacing/>
        <w:rPr>
          <w:rStyle w:val="Strong"/>
          <w:rFonts w:ascii="Times New Roman" w:eastAsia="Times New Roman" w:hAnsi="Times New Roman" w:cs="Times New Roman"/>
          <w:lang w:eastAsia="en-US"/>
        </w:rPr>
      </w:pPr>
      <w:r w:rsidRPr="008C376E">
        <w:rPr>
          <w:rStyle w:val="Strong"/>
          <w:rFonts w:ascii="Times New Roman" w:hAnsi="Times New Roman" w:cs="Times New Roman"/>
          <w:b/>
          <w:bCs/>
        </w:rPr>
        <w:t>Final Report and Slide Presentation:</w:t>
      </w:r>
    </w:p>
    <w:p w14:paraId="0CBD39CA" w14:textId="77777777" w:rsidR="00354A6D" w:rsidRPr="008C376E" w:rsidRDefault="00354A6D" w:rsidP="00354A6D">
      <w:pPr>
        <w:pStyle w:val="Heading4"/>
        <w:pBdr>
          <w:bottom w:val="single" w:sz="6" w:space="0" w:color="666666"/>
        </w:pBdr>
        <w:shd w:val="clear" w:color="auto" w:fill="FFFFFF"/>
        <w:spacing w:before="90" w:after="90" w:line="480" w:lineRule="auto"/>
        <w:contextualSpacing/>
        <w:rPr>
          <w:rFonts w:ascii="Times New Roman" w:eastAsia="Times New Roman" w:hAnsi="Times New Roman" w:cs="Times New Roman"/>
          <w:lang w:eastAsia="en-US"/>
        </w:rPr>
      </w:pPr>
      <w:r w:rsidRPr="008C376E">
        <w:rPr>
          <w:rStyle w:val="Strong"/>
          <w:rFonts w:ascii="Times New Roman" w:hAnsi="Times New Roman" w:cs="Times New Roman"/>
          <w:b/>
          <w:bCs/>
        </w:rPr>
        <w:t>U.S. Organization</w:t>
      </w:r>
    </w:p>
    <w:p w14:paraId="525EB4C0" w14:textId="77777777" w:rsidR="00354A6D" w:rsidRPr="008C376E" w:rsidRDefault="00354A6D" w:rsidP="00354A6D">
      <w:pPr>
        <w:pStyle w:val="NormalWeb"/>
        <w:shd w:val="clear" w:color="auto" w:fill="FFFFFF"/>
        <w:spacing w:before="180" w:after="180"/>
      </w:pPr>
      <w:r w:rsidRPr="008C376E">
        <w:t>For your Capstone Project, you will select a public dataset and identify two or three tools to analyze the data for an organization in the United States. The purpose is to show the organization how these tools can be used to analyze data in a project. You submitted your project write-up in Module 5 and a rough draft in Module 6. You will incorporate all feedback from your instructor and submit your Final Report, including a presentation with speaker notes.</w:t>
      </w:r>
    </w:p>
    <w:p w14:paraId="164916B3" w14:textId="77777777" w:rsidR="00354A6D" w:rsidRPr="008C376E" w:rsidRDefault="00354A6D" w:rsidP="00354A6D">
      <w:pPr>
        <w:pStyle w:val="NormalWeb"/>
        <w:shd w:val="clear" w:color="auto" w:fill="FFFFFF"/>
        <w:spacing w:before="180" w:after="180"/>
      </w:pPr>
      <w:r w:rsidRPr="008C376E">
        <w:t>Your Final Report should include:</w:t>
      </w:r>
    </w:p>
    <w:p w14:paraId="0CF8888D"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information about the organization (history, services and products, location, employee size, and revenue) and why you chose it;</w:t>
      </w:r>
    </w:p>
    <w:p w14:paraId="359B538D"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an explanation about what dataset you selected and why you chose this data;</w:t>
      </w:r>
    </w:p>
    <w:p w14:paraId="22E12942"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lastRenderedPageBreak/>
        <w:t>identifying your research null and alternative hypotheses;</w:t>
      </w:r>
    </w:p>
    <w:p w14:paraId="32F88512"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identifying the tools and techniques you used to analyze the data;</w:t>
      </w:r>
    </w:p>
    <w:p w14:paraId="0315D0F2"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addressing security, privacy, and ethical concerns when handling and analyzing the data;</w:t>
      </w:r>
    </w:p>
    <w:p w14:paraId="76FD7960"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explaining your data analysis outcomes and whether you could support your null or alternative hypothesis; (if you did not find support for your alternative hypothesis, what conclusions can you draw about your data?);</w:t>
      </w:r>
    </w:p>
    <w:p w14:paraId="7526512F"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programming code, and screenshots of data analysis outcomes;</w:t>
      </w:r>
    </w:p>
    <w:p w14:paraId="5A056BD6"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uploading your project (code and documents, for example) to your GitHub account and include the link in your project write-up; and</w:t>
      </w:r>
    </w:p>
    <w:p w14:paraId="1D06E303" w14:textId="77777777" w:rsidR="00354A6D" w:rsidRPr="008C376E" w:rsidRDefault="00354A6D" w:rsidP="00354A6D">
      <w:pPr>
        <w:numPr>
          <w:ilvl w:val="0"/>
          <w:numId w:val="37"/>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the write-up components submitted in Module 5.</w:t>
      </w:r>
    </w:p>
    <w:p w14:paraId="2C3F9DA4" w14:textId="77777777" w:rsidR="00354A6D" w:rsidRPr="008C376E" w:rsidRDefault="00354A6D" w:rsidP="00354A6D">
      <w:pPr>
        <w:pStyle w:val="NormalWeb"/>
        <w:shd w:val="clear" w:color="auto" w:fill="FFFFFF"/>
        <w:spacing w:before="180" w:after="180"/>
      </w:pPr>
      <w:r w:rsidRPr="008C376E">
        <w:t>Your Capstone Project Final Report should:</w:t>
      </w:r>
    </w:p>
    <w:p w14:paraId="1F8F7538" w14:textId="77777777" w:rsidR="00354A6D" w:rsidRPr="008C376E" w:rsidRDefault="00354A6D" w:rsidP="00354A6D">
      <w:pPr>
        <w:numPr>
          <w:ilvl w:val="0"/>
          <w:numId w:val="38"/>
        </w:numPr>
        <w:shd w:val="clear" w:color="auto" w:fill="FFFFFF"/>
        <w:suppressAutoHyphens w:val="0"/>
        <w:spacing w:beforeAutospacing="1" w:after="0" w:afterAutospacing="1" w:line="240" w:lineRule="auto"/>
        <w:ind w:left="375"/>
        <w:rPr>
          <w:rFonts w:ascii="Times New Roman" w:hAnsi="Times New Roman"/>
          <w:sz w:val="24"/>
          <w:szCs w:val="24"/>
        </w:rPr>
      </w:pPr>
      <w:r w:rsidRPr="008C376E">
        <w:rPr>
          <w:rFonts w:ascii="Times New Roman" w:hAnsi="Times New Roman"/>
          <w:sz w:val="24"/>
          <w:szCs w:val="24"/>
        </w:rPr>
        <w:t>include a reference page with at least five scholarly or peer-reviewed sources from the </w:t>
      </w:r>
      <w:hyperlink r:id="rId14" w:tgtFrame="_blank" w:history="1">
        <w:r w:rsidRPr="008C376E">
          <w:rPr>
            <w:rStyle w:val="Hyperlink"/>
            <w:rFonts w:ascii="Times New Roman" w:hAnsi="Times New Roman"/>
            <w:color w:val="auto"/>
            <w:sz w:val="24"/>
            <w:szCs w:val="24"/>
          </w:rPr>
          <w:t>CSU-Global Library</w:t>
        </w:r>
        <w:r w:rsidRPr="008C376E">
          <w:rPr>
            <w:rStyle w:val="screenreader-only"/>
            <w:rFonts w:ascii="Times New Roman" w:hAnsi="Times New Roman"/>
            <w:sz w:val="24"/>
            <w:szCs w:val="24"/>
            <w:u w:val="single"/>
            <w:bdr w:val="none" w:sz="0" w:space="0" w:color="auto" w:frame="1"/>
          </w:rPr>
          <w:t> (Links to an external site.)Links to an external site.</w:t>
        </w:r>
      </w:hyperlink>
      <w:r w:rsidRPr="008C376E">
        <w:rPr>
          <w:rFonts w:ascii="Times New Roman" w:hAnsi="Times New Roman"/>
          <w:sz w:val="24"/>
          <w:szCs w:val="24"/>
        </w:rPr>
        <w:t>;</w:t>
      </w:r>
    </w:p>
    <w:p w14:paraId="5D90BA9C" w14:textId="77777777" w:rsidR="00354A6D" w:rsidRPr="008C376E" w:rsidRDefault="00354A6D" w:rsidP="00354A6D">
      <w:pPr>
        <w:numPr>
          <w:ilvl w:val="0"/>
          <w:numId w:val="38"/>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be 7-10 pages in length, not including the title and references pages; and</w:t>
      </w:r>
    </w:p>
    <w:p w14:paraId="1453E7A3" w14:textId="77777777" w:rsidR="00354A6D" w:rsidRPr="008C376E" w:rsidRDefault="00354A6D" w:rsidP="00354A6D">
      <w:pPr>
        <w:numPr>
          <w:ilvl w:val="0"/>
          <w:numId w:val="38"/>
        </w:numPr>
        <w:shd w:val="clear" w:color="auto" w:fill="FFFFFF"/>
        <w:suppressAutoHyphens w:val="0"/>
        <w:spacing w:beforeAutospacing="1" w:after="0" w:afterAutospacing="1" w:line="240" w:lineRule="auto"/>
        <w:ind w:left="375"/>
        <w:rPr>
          <w:rFonts w:ascii="Times New Roman" w:hAnsi="Times New Roman"/>
          <w:sz w:val="24"/>
          <w:szCs w:val="24"/>
        </w:rPr>
      </w:pPr>
      <w:r w:rsidRPr="008C376E">
        <w:rPr>
          <w:rFonts w:ascii="Times New Roman" w:hAnsi="Times New Roman"/>
          <w:sz w:val="24"/>
          <w:szCs w:val="24"/>
        </w:rPr>
        <w:t>be well-written and in conformity with the </w:t>
      </w:r>
      <w:hyperlink r:id="rId15" w:tgtFrame="_blank" w:history="1">
        <w:r w:rsidRPr="008C376E">
          <w:rPr>
            <w:rStyle w:val="Hyperlink"/>
            <w:rFonts w:ascii="Times New Roman" w:hAnsi="Times New Roman"/>
            <w:color w:val="auto"/>
            <w:sz w:val="24"/>
            <w:szCs w:val="24"/>
          </w:rPr>
          <w:t>CSU-Global Guide to Writing and APA</w:t>
        </w:r>
        <w:r w:rsidRPr="008C376E">
          <w:rPr>
            <w:rStyle w:val="screenreader-only"/>
            <w:rFonts w:ascii="Times New Roman" w:hAnsi="Times New Roman"/>
            <w:sz w:val="24"/>
            <w:szCs w:val="24"/>
            <w:u w:val="single"/>
            <w:bdr w:val="none" w:sz="0" w:space="0" w:color="auto" w:frame="1"/>
          </w:rPr>
          <w:t> (Links to an external site.)Links to an external site.</w:t>
        </w:r>
      </w:hyperlink>
    </w:p>
    <w:p w14:paraId="71EA2071" w14:textId="77777777" w:rsidR="00354A6D" w:rsidRPr="008C376E" w:rsidRDefault="00354A6D" w:rsidP="00354A6D">
      <w:pPr>
        <w:pStyle w:val="NormalWeb"/>
        <w:shd w:val="clear" w:color="auto" w:fill="FFFFFF"/>
        <w:spacing w:before="180" w:after="180"/>
      </w:pPr>
      <w:r w:rsidRPr="008C376E">
        <w:t>Your slide presentation (use PowerPoint or another software program) should:</w:t>
      </w:r>
    </w:p>
    <w:p w14:paraId="3DEB9326" w14:textId="77777777" w:rsidR="00354A6D" w:rsidRPr="008C376E" w:rsidRDefault="00354A6D" w:rsidP="00354A6D">
      <w:pPr>
        <w:numPr>
          <w:ilvl w:val="0"/>
          <w:numId w:val="39"/>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be 10-15 slides in length;</w:t>
      </w:r>
    </w:p>
    <w:p w14:paraId="1178FBA3" w14:textId="77777777" w:rsidR="00354A6D" w:rsidRPr="008C376E" w:rsidRDefault="00354A6D" w:rsidP="00354A6D">
      <w:pPr>
        <w:numPr>
          <w:ilvl w:val="0"/>
          <w:numId w:val="39"/>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include information about your final report and contain speaker notes as if you were presenting directly to upper management members within the organization; and</w:t>
      </w:r>
    </w:p>
    <w:p w14:paraId="695A6618" w14:textId="77777777" w:rsidR="00354A6D" w:rsidRPr="008C376E" w:rsidRDefault="00354A6D" w:rsidP="00354A6D">
      <w:pPr>
        <w:numPr>
          <w:ilvl w:val="0"/>
          <w:numId w:val="39"/>
        </w:numPr>
        <w:shd w:val="clear" w:color="auto" w:fill="FFFFFF"/>
        <w:suppressAutoHyphens w:val="0"/>
        <w:spacing w:beforeAutospacing="1" w:after="0" w:afterAutospacing="1" w:line="240" w:lineRule="auto"/>
        <w:ind w:left="375"/>
        <w:rPr>
          <w:rFonts w:ascii="Times New Roman" w:hAnsi="Times New Roman"/>
          <w:sz w:val="24"/>
          <w:szCs w:val="24"/>
        </w:rPr>
      </w:pPr>
      <w:r w:rsidRPr="008C376E">
        <w:rPr>
          <w:rFonts w:ascii="Times New Roman" w:hAnsi="Times New Roman"/>
          <w:sz w:val="24"/>
          <w:szCs w:val="24"/>
        </w:rPr>
        <w:t>include a reference slide with at least 5-10 scholarly or peer-reviewed sources from the </w:t>
      </w:r>
      <w:hyperlink r:id="rId16" w:tgtFrame="_blank" w:history="1">
        <w:r w:rsidRPr="008C376E">
          <w:rPr>
            <w:rStyle w:val="Hyperlink"/>
            <w:rFonts w:ascii="Times New Roman" w:hAnsi="Times New Roman"/>
            <w:color w:val="auto"/>
            <w:sz w:val="24"/>
            <w:szCs w:val="24"/>
          </w:rPr>
          <w:t>CSU-Global Library</w:t>
        </w:r>
        <w:r w:rsidRPr="008C376E">
          <w:rPr>
            <w:rStyle w:val="screenreader-only"/>
            <w:rFonts w:ascii="Times New Roman" w:hAnsi="Times New Roman"/>
            <w:sz w:val="24"/>
            <w:szCs w:val="24"/>
            <w:u w:val="single"/>
            <w:bdr w:val="none" w:sz="0" w:space="0" w:color="auto" w:frame="1"/>
          </w:rPr>
          <w:t> (Links to an external site.)Links to an external site.</w:t>
        </w:r>
      </w:hyperlink>
      <w:r w:rsidRPr="008C376E">
        <w:rPr>
          <w:rFonts w:ascii="Times New Roman" w:hAnsi="Times New Roman"/>
          <w:sz w:val="24"/>
          <w:szCs w:val="24"/>
        </w:rPr>
        <w:t>.</w:t>
      </w:r>
    </w:p>
    <w:p w14:paraId="4C0B844E" w14:textId="77777777" w:rsidR="00354A6D" w:rsidRPr="008C376E" w:rsidRDefault="00354A6D" w:rsidP="00354A6D">
      <w:pPr>
        <w:pStyle w:val="NormalWeb"/>
        <w:shd w:val="clear" w:color="auto" w:fill="FFFFFF"/>
        <w:spacing w:before="180" w:after="180"/>
      </w:pPr>
      <w:r w:rsidRPr="008C376E">
        <w:t>For your oral presentation do the following:</w:t>
      </w:r>
    </w:p>
    <w:p w14:paraId="70DF7927" w14:textId="77777777" w:rsidR="00354A6D" w:rsidRPr="008C376E" w:rsidRDefault="00354A6D" w:rsidP="00354A6D">
      <w:pPr>
        <w:numPr>
          <w:ilvl w:val="0"/>
          <w:numId w:val="40"/>
        </w:numPr>
        <w:shd w:val="clear" w:color="auto" w:fill="FFFFFF"/>
        <w:suppressAutoHyphens w:val="0"/>
        <w:spacing w:beforeAutospacing="1" w:after="0" w:afterAutospacing="1" w:line="240" w:lineRule="auto"/>
        <w:ind w:left="375"/>
        <w:rPr>
          <w:rFonts w:ascii="Times New Roman" w:hAnsi="Times New Roman"/>
          <w:sz w:val="24"/>
          <w:szCs w:val="24"/>
        </w:rPr>
      </w:pPr>
      <w:r w:rsidRPr="008C376E">
        <w:rPr>
          <w:rFonts w:ascii="Times New Roman" w:hAnsi="Times New Roman"/>
          <w:sz w:val="24"/>
          <w:szCs w:val="24"/>
        </w:rPr>
        <w:t>Practice your speech several times in VoiceVibes to improve your delivery and presentation. Once you have improved your speech, you will record a video using your presentation slides and other materials in </w:t>
      </w:r>
      <w:hyperlink r:id="rId17" w:tgtFrame="_blank" w:history="1">
        <w:r w:rsidRPr="008C376E">
          <w:rPr>
            <w:rStyle w:val="screenreader-only"/>
            <w:rFonts w:ascii="Times New Roman" w:hAnsi="Times New Roman"/>
            <w:sz w:val="24"/>
            <w:szCs w:val="24"/>
            <w:u w:val="single"/>
            <w:bdr w:val="none" w:sz="0" w:space="0" w:color="auto" w:frame="1"/>
          </w:rPr>
          <w:t> (Links to an external site.)Links to an external site.</w:t>
        </w:r>
      </w:hyperlink>
      <w:r w:rsidRPr="008C376E">
        <w:rPr>
          <w:rFonts w:ascii="Times New Roman" w:hAnsi="Times New Roman"/>
          <w:sz w:val="24"/>
          <w:szCs w:val="24"/>
        </w:rPr>
        <w:t> or another video recording tool. You will then upload your speech to your YouTube channel.</w:t>
      </w:r>
    </w:p>
    <w:p w14:paraId="4837BEAF" w14:textId="77777777" w:rsidR="00354A6D" w:rsidRPr="008C376E" w:rsidRDefault="00354A6D" w:rsidP="00354A6D">
      <w:pPr>
        <w:numPr>
          <w:ilvl w:val="0"/>
          <w:numId w:val="40"/>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Make your presentation at least 10 minutes long.</w:t>
      </w:r>
    </w:p>
    <w:p w14:paraId="1D9B209C" w14:textId="77777777" w:rsidR="00354A6D" w:rsidRPr="008C376E" w:rsidRDefault="00354A6D" w:rsidP="00354A6D">
      <w:pPr>
        <w:numPr>
          <w:ilvl w:val="0"/>
          <w:numId w:val="40"/>
        </w:numPr>
        <w:shd w:val="clear" w:color="auto" w:fill="FFFFFF"/>
        <w:suppressAutoHyphens w:val="0"/>
        <w:spacing w:before="100" w:beforeAutospacing="1" w:after="100" w:afterAutospacing="1" w:line="240" w:lineRule="auto"/>
        <w:ind w:left="375"/>
        <w:rPr>
          <w:rFonts w:ascii="Times New Roman" w:hAnsi="Times New Roman"/>
          <w:sz w:val="24"/>
          <w:szCs w:val="24"/>
        </w:rPr>
      </w:pPr>
      <w:r w:rsidRPr="008C376E">
        <w:rPr>
          <w:rFonts w:ascii="Times New Roman" w:hAnsi="Times New Roman"/>
          <w:sz w:val="24"/>
          <w:szCs w:val="24"/>
        </w:rPr>
        <w:t>Complete and attach the self-evaluation form detailing your experience and thoughts for improving your presentation for the next speech, and submit it. Include in the form the link to your YouTube video.</w:t>
      </w:r>
    </w:p>
    <w:p w14:paraId="633EBCC3" w14:textId="77777777" w:rsidR="00354A6D" w:rsidRPr="008C376E" w:rsidRDefault="00354A6D" w:rsidP="00354A6D">
      <w:pPr>
        <w:pStyle w:val="NormalWeb"/>
        <w:shd w:val="clear" w:color="auto" w:fill="FFFFFF"/>
        <w:spacing w:before="180" w:after="180"/>
        <w:rPr>
          <w:shd w:val="clear" w:color="auto" w:fill="FFFFFF"/>
        </w:rPr>
      </w:pPr>
      <w:r w:rsidRPr="008C376E">
        <w:t xml:space="preserve">The VoiceVibes and YouTube channel instruction sheets are in the Module 8 folder with the assignment. The self-evaluation form and </w:t>
      </w:r>
      <w:r w:rsidRPr="008C376E">
        <w:rPr>
          <w:shd w:val="clear" w:color="auto" w:fill="FFFFFF"/>
        </w:rPr>
        <w:t>public datasets file are also in the Module 8 folder with the assignment.</w:t>
      </w:r>
    </w:p>
    <w:p w14:paraId="78DC789A" w14:textId="77777777" w:rsidR="00354A6D" w:rsidRPr="008C376E" w:rsidRDefault="00354A6D" w:rsidP="00354A6D">
      <w:pPr>
        <w:pStyle w:val="NormalWeb"/>
        <w:shd w:val="clear" w:color="auto" w:fill="FFFFFF"/>
        <w:spacing w:before="180" w:after="180"/>
        <w:rPr>
          <w:shd w:val="clear" w:color="auto" w:fill="FFFFFF"/>
        </w:rPr>
      </w:pPr>
    </w:p>
    <w:p w14:paraId="3D0B9E23" w14:textId="77777777" w:rsidR="00354A6D" w:rsidRPr="008C376E" w:rsidRDefault="00354A6D" w:rsidP="00354A6D">
      <w:pPr>
        <w:pStyle w:val="NormalWeb"/>
        <w:shd w:val="clear" w:color="auto" w:fill="FFFFFF"/>
        <w:spacing w:before="180" w:after="180"/>
        <w:rPr>
          <w:shd w:val="clear" w:color="auto" w:fill="FFFFFF"/>
        </w:rPr>
      </w:pPr>
    </w:p>
    <w:p w14:paraId="3F0509A4" w14:textId="3F4FB0FE" w:rsidR="00354A6D" w:rsidRPr="008C376E" w:rsidRDefault="00354A6D" w:rsidP="002B0691">
      <w:pPr>
        <w:pStyle w:val="NormalWeb"/>
        <w:shd w:val="clear" w:color="auto" w:fill="FFFFFF"/>
        <w:spacing w:before="180" w:after="180" w:line="480" w:lineRule="auto"/>
        <w:contextualSpacing/>
      </w:pPr>
    </w:p>
    <w:p w14:paraId="248BD821" w14:textId="41737350" w:rsidR="00742F0C" w:rsidRDefault="00742F0C" w:rsidP="002B0691">
      <w:pPr>
        <w:pStyle w:val="NormalWeb"/>
        <w:shd w:val="clear" w:color="auto" w:fill="FFFFFF"/>
        <w:spacing w:before="180" w:after="180" w:line="480" w:lineRule="auto"/>
        <w:contextualSpacing/>
      </w:pPr>
    </w:p>
    <w:p w14:paraId="051B88C7" w14:textId="77777777" w:rsidR="00B179A6" w:rsidRPr="008C376E" w:rsidRDefault="00B179A6" w:rsidP="002B0691">
      <w:pPr>
        <w:pStyle w:val="NormalWeb"/>
        <w:shd w:val="clear" w:color="auto" w:fill="FFFFFF"/>
        <w:spacing w:before="180" w:after="180" w:line="480" w:lineRule="auto"/>
        <w:contextualSpacing/>
      </w:pPr>
    </w:p>
    <w:p w14:paraId="55513C0A" w14:textId="28792746" w:rsidR="0048141E" w:rsidRPr="008C376E" w:rsidRDefault="0048141E" w:rsidP="002B0691">
      <w:pPr>
        <w:pStyle w:val="NormalWeb"/>
        <w:shd w:val="clear" w:color="auto" w:fill="FFFFFF"/>
        <w:spacing w:before="180" w:after="180" w:line="480" w:lineRule="auto"/>
        <w:contextualSpacing/>
      </w:pPr>
    </w:p>
    <w:p w14:paraId="4AE46186" w14:textId="367E3B41" w:rsidR="0048141E" w:rsidRPr="008C376E" w:rsidRDefault="0048141E" w:rsidP="002B0691">
      <w:pPr>
        <w:pStyle w:val="NormalWeb"/>
        <w:shd w:val="clear" w:color="auto" w:fill="FFFFFF"/>
        <w:spacing w:before="180" w:after="180" w:line="480" w:lineRule="auto"/>
        <w:contextualSpacing/>
      </w:pPr>
    </w:p>
    <w:p w14:paraId="23B403D5" w14:textId="77777777" w:rsidR="0048141E" w:rsidRPr="008C376E" w:rsidRDefault="0048141E" w:rsidP="002B0691">
      <w:pPr>
        <w:pStyle w:val="NormalWeb"/>
        <w:shd w:val="clear" w:color="auto" w:fill="FFFFFF"/>
        <w:spacing w:before="180" w:after="180" w:line="480" w:lineRule="auto"/>
        <w:contextualSpacing/>
      </w:pPr>
    </w:p>
    <w:sectPr w:rsidR="0048141E" w:rsidRPr="008C376E" w:rsidSect="00716AA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B26A3" w14:textId="77777777" w:rsidR="00DC3800" w:rsidRDefault="00DC3800" w:rsidP="00D77958">
      <w:pPr>
        <w:spacing w:after="0" w:line="240" w:lineRule="auto"/>
      </w:pPr>
      <w:r>
        <w:separator/>
      </w:r>
    </w:p>
  </w:endnote>
  <w:endnote w:type="continuationSeparator" w:id="0">
    <w:p w14:paraId="61129C4F" w14:textId="77777777" w:rsidR="00DC3800" w:rsidRDefault="00DC3800" w:rsidP="00D7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237B" w14:textId="77777777" w:rsidR="00DC3800" w:rsidRDefault="00DC3800" w:rsidP="00D77958">
      <w:pPr>
        <w:spacing w:after="0" w:line="240" w:lineRule="auto"/>
      </w:pPr>
      <w:r>
        <w:separator/>
      </w:r>
    </w:p>
  </w:footnote>
  <w:footnote w:type="continuationSeparator" w:id="0">
    <w:p w14:paraId="3E6C5CA3" w14:textId="77777777" w:rsidR="00DC3800" w:rsidRDefault="00DC3800" w:rsidP="00D77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B5728" w14:textId="438A0EAB" w:rsidR="000B18C7" w:rsidRPr="000B18C7" w:rsidRDefault="007E6D60" w:rsidP="000B18C7">
    <w:pPr>
      <w:pStyle w:val="Header"/>
      <w:tabs>
        <w:tab w:val="clear" w:pos="4680"/>
        <w:tab w:val="clear" w:pos="9360"/>
        <w:tab w:val="center" w:pos="0"/>
      </w:tabs>
      <w:rPr>
        <w:rFonts w:ascii="Times New Roman" w:hAnsi="Times New Roman"/>
        <w:sz w:val="24"/>
        <w:szCs w:val="24"/>
      </w:rPr>
    </w:pPr>
    <w:r>
      <w:rPr>
        <w:rFonts w:ascii="Times New Roman" w:hAnsi="Times New Roman"/>
        <w:sz w:val="24"/>
        <w:szCs w:val="24"/>
      </w:rPr>
      <w:t>MODULE 8 CAPSTONE FINAL OPTION</w:t>
    </w:r>
    <w:r w:rsidRPr="00C47EC6">
      <w:rPr>
        <w:rFonts w:ascii="Times New Roman" w:hAnsi="Times New Roman"/>
        <w:sz w:val="24"/>
        <w:szCs w:val="24"/>
      </w:rPr>
      <w:t xml:space="preserve"> 1</w:t>
    </w:r>
    <w:r>
      <w:rPr>
        <w:rFonts w:ascii="Times New Roman" w:hAnsi="Times New Roman"/>
        <w:sz w:val="24"/>
        <w:szCs w:val="24"/>
      </w:rPr>
      <w:t xml:space="preserve"> U.S. ORGANIZATION</w:t>
    </w:r>
    <w:r w:rsidR="000E2A4F">
      <w:rPr>
        <w:rFonts w:ascii="Times New Roman" w:hAnsi="Times New Roman"/>
        <w:sz w:val="24"/>
        <w:szCs w:val="24"/>
      </w:rPr>
      <w:tab/>
    </w:r>
    <w:r w:rsidR="000E2A4F">
      <w:rPr>
        <w:rFonts w:ascii="Times New Roman" w:hAnsi="Times New Roman"/>
        <w:sz w:val="24"/>
        <w:szCs w:val="24"/>
      </w:rPr>
      <w:tab/>
    </w:r>
    <w:r w:rsidR="000E2A4F">
      <w:rPr>
        <w:rFonts w:ascii="Times New Roman" w:hAnsi="Times New Roman"/>
        <w:sz w:val="24"/>
        <w:szCs w:val="24"/>
      </w:rPr>
      <w:tab/>
      <w:t xml:space="preserve">      </w:t>
    </w:r>
    <w:r w:rsidR="007F01E8">
      <w:rPr>
        <w:rFonts w:ascii="Times New Roman" w:hAnsi="Times New Roman"/>
        <w:sz w:val="24"/>
        <w:szCs w:val="24"/>
      </w:rPr>
      <w:t xml:space="preserve"> </w:t>
    </w:r>
    <w:r w:rsidR="000B18C7" w:rsidRPr="000B18C7">
      <w:rPr>
        <w:rFonts w:ascii="Times New Roman" w:hAnsi="Times New Roman"/>
        <w:sz w:val="24"/>
        <w:szCs w:val="24"/>
      </w:rPr>
      <w:fldChar w:fldCharType="begin"/>
    </w:r>
    <w:r w:rsidR="000B18C7" w:rsidRPr="000B18C7">
      <w:rPr>
        <w:rFonts w:ascii="Times New Roman" w:hAnsi="Times New Roman"/>
        <w:sz w:val="24"/>
        <w:szCs w:val="24"/>
      </w:rPr>
      <w:instrText xml:space="preserve"> PAGE   \* MERGEFORMAT </w:instrText>
    </w:r>
    <w:r w:rsidR="000B18C7" w:rsidRPr="000B18C7">
      <w:rPr>
        <w:rFonts w:ascii="Times New Roman" w:hAnsi="Times New Roman"/>
        <w:sz w:val="24"/>
        <w:szCs w:val="24"/>
      </w:rPr>
      <w:fldChar w:fldCharType="separate"/>
    </w:r>
    <w:r w:rsidR="000B18C7" w:rsidRPr="000B18C7">
      <w:rPr>
        <w:rFonts w:ascii="Times New Roman" w:hAnsi="Times New Roman"/>
        <w:noProof/>
        <w:sz w:val="24"/>
        <w:szCs w:val="24"/>
      </w:rPr>
      <w:t>1</w:t>
    </w:r>
    <w:r w:rsidR="000B18C7" w:rsidRPr="000B18C7">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36749" w14:textId="03FA791D" w:rsidR="00716AA5" w:rsidRPr="00716AA5" w:rsidRDefault="00716AA5" w:rsidP="00716AA5">
    <w:pPr>
      <w:pStyle w:val="Header"/>
      <w:tabs>
        <w:tab w:val="clear" w:pos="4680"/>
        <w:tab w:val="clear" w:pos="9360"/>
        <w:tab w:val="right" w:pos="0"/>
      </w:tabs>
      <w:rPr>
        <w:rFonts w:ascii="Times New Roman" w:hAnsi="Times New Roman"/>
        <w:sz w:val="24"/>
        <w:szCs w:val="24"/>
      </w:rPr>
    </w:pPr>
    <w:r w:rsidRPr="00716AA5">
      <w:rPr>
        <w:rFonts w:ascii="Times New Roman" w:hAnsi="Times New Roman"/>
        <w:sz w:val="24"/>
        <w:szCs w:val="24"/>
      </w:rPr>
      <w:t xml:space="preserve">Running head: </w:t>
    </w:r>
    <w:r w:rsidR="00882C3E">
      <w:rPr>
        <w:rFonts w:ascii="Times New Roman" w:hAnsi="Times New Roman"/>
        <w:sz w:val="24"/>
        <w:szCs w:val="24"/>
      </w:rPr>
      <w:t xml:space="preserve">MODULE </w:t>
    </w:r>
    <w:r w:rsidR="00742F0C">
      <w:rPr>
        <w:rFonts w:ascii="Times New Roman" w:hAnsi="Times New Roman"/>
        <w:sz w:val="24"/>
        <w:szCs w:val="24"/>
      </w:rPr>
      <w:t>8</w:t>
    </w:r>
    <w:r w:rsidR="00F77215">
      <w:rPr>
        <w:rFonts w:ascii="Times New Roman" w:hAnsi="Times New Roman"/>
        <w:sz w:val="24"/>
        <w:szCs w:val="24"/>
      </w:rPr>
      <w:t xml:space="preserve"> </w:t>
    </w:r>
    <w:r w:rsidR="007E6D60">
      <w:rPr>
        <w:rFonts w:ascii="Times New Roman" w:hAnsi="Times New Roman"/>
        <w:sz w:val="24"/>
        <w:szCs w:val="24"/>
      </w:rPr>
      <w:t>CAPSTONE</w:t>
    </w:r>
    <w:r w:rsidR="005E12E2">
      <w:rPr>
        <w:rFonts w:ascii="Times New Roman" w:hAnsi="Times New Roman"/>
        <w:sz w:val="24"/>
        <w:szCs w:val="24"/>
      </w:rPr>
      <w:t xml:space="preserve"> </w:t>
    </w:r>
    <w:r w:rsidR="007E6D60">
      <w:rPr>
        <w:rFonts w:ascii="Times New Roman" w:hAnsi="Times New Roman"/>
        <w:sz w:val="24"/>
        <w:szCs w:val="24"/>
      </w:rPr>
      <w:t xml:space="preserve">FINAL </w:t>
    </w:r>
    <w:r w:rsidR="005E12E2">
      <w:rPr>
        <w:rFonts w:ascii="Times New Roman" w:hAnsi="Times New Roman"/>
        <w:sz w:val="24"/>
        <w:szCs w:val="24"/>
      </w:rPr>
      <w:t>OPTION</w:t>
    </w:r>
    <w:r w:rsidR="005E12E2" w:rsidRPr="00C47EC6">
      <w:rPr>
        <w:rFonts w:ascii="Times New Roman" w:hAnsi="Times New Roman"/>
        <w:sz w:val="24"/>
        <w:szCs w:val="24"/>
      </w:rPr>
      <w:t xml:space="preserve"> 1</w:t>
    </w:r>
    <w:r w:rsidR="005E12E2">
      <w:rPr>
        <w:rFonts w:ascii="Times New Roman" w:hAnsi="Times New Roman"/>
        <w:sz w:val="24"/>
        <w:szCs w:val="24"/>
      </w:rPr>
      <w:t xml:space="preserve"> U.S. ORGANIZATION</w:t>
    </w:r>
    <w:r w:rsidRPr="00716AA5">
      <w:rPr>
        <w:rFonts w:ascii="Times New Roman" w:hAnsi="Times New Roman"/>
        <w:sz w:val="24"/>
        <w:szCs w:val="24"/>
      </w:rPr>
      <w:tab/>
    </w:r>
    <w:r w:rsidR="007F01E8">
      <w:rPr>
        <w:rFonts w:ascii="Times New Roman" w:hAnsi="Times New Roman"/>
        <w:sz w:val="24"/>
        <w:szCs w:val="24"/>
      </w:rPr>
      <w:t xml:space="preserve">         </w:t>
    </w:r>
    <w:r w:rsidRPr="00716AA5">
      <w:rPr>
        <w:rFonts w:ascii="Times New Roman" w:hAnsi="Times New Roman"/>
        <w:sz w:val="24"/>
        <w:szCs w:val="24"/>
      </w:rPr>
      <w:fldChar w:fldCharType="begin"/>
    </w:r>
    <w:r w:rsidRPr="00716AA5">
      <w:rPr>
        <w:rFonts w:ascii="Times New Roman" w:hAnsi="Times New Roman"/>
        <w:sz w:val="24"/>
        <w:szCs w:val="24"/>
      </w:rPr>
      <w:instrText xml:space="preserve"> PAGE   \* MERGEFORMAT </w:instrText>
    </w:r>
    <w:r w:rsidRPr="00716AA5">
      <w:rPr>
        <w:rFonts w:ascii="Times New Roman" w:hAnsi="Times New Roman"/>
        <w:sz w:val="24"/>
        <w:szCs w:val="24"/>
      </w:rPr>
      <w:fldChar w:fldCharType="separate"/>
    </w:r>
    <w:r w:rsidRPr="00716AA5">
      <w:rPr>
        <w:rFonts w:ascii="Times New Roman" w:hAnsi="Times New Roman"/>
        <w:noProof/>
        <w:sz w:val="24"/>
        <w:szCs w:val="24"/>
      </w:rPr>
      <w:t>1</w:t>
    </w:r>
    <w:r w:rsidRPr="00716AA5">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9C1F09"/>
    <w:multiLevelType w:val="hybridMultilevel"/>
    <w:tmpl w:val="A76A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F7EB1"/>
    <w:multiLevelType w:val="hybridMultilevel"/>
    <w:tmpl w:val="52DAD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B6B61"/>
    <w:multiLevelType w:val="multilevel"/>
    <w:tmpl w:val="6C8EF3E0"/>
    <w:lvl w:ilvl="0">
      <w:start w:val="1"/>
      <w:numFmt w:val="upperRoman"/>
      <w:lvlText w:val="%1."/>
      <w:lvlJc w:val="left"/>
      <w:pPr>
        <w:ind w:left="0" w:firstLine="0"/>
      </w:pPr>
      <w:rPr>
        <w:b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42C2167"/>
    <w:multiLevelType w:val="multilevel"/>
    <w:tmpl w:val="46D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47CFB"/>
    <w:multiLevelType w:val="multilevel"/>
    <w:tmpl w:val="FBE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4A6A"/>
    <w:multiLevelType w:val="hybridMultilevel"/>
    <w:tmpl w:val="26F4C2B6"/>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1C5F2D34"/>
    <w:multiLevelType w:val="multilevel"/>
    <w:tmpl w:val="E33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E77B9"/>
    <w:multiLevelType w:val="multilevel"/>
    <w:tmpl w:val="9A68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17E61"/>
    <w:multiLevelType w:val="multilevel"/>
    <w:tmpl w:val="24E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25F01"/>
    <w:multiLevelType w:val="multilevel"/>
    <w:tmpl w:val="FDE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201E"/>
    <w:multiLevelType w:val="multilevel"/>
    <w:tmpl w:val="CDF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A608D"/>
    <w:multiLevelType w:val="hybridMultilevel"/>
    <w:tmpl w:val="7F2E9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583C"/>
    <w:multiLevelType w:val="hybridMultilevel"/>
    <w:tmpl w:val="5F4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060C7"/>
    <w:multiLevelType w:val="multilevel"/>
    <w:tmpl w:val="196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970B4"/>
    <w:multiLevelType w:val="multilevel"/>
    <w:tmpl w:val="E5B2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374C8"/>
    <w:multiLevelType w:val="multilevel"/>
    <w:tmpl w:val="D05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E3FE8"/>
    <w:multiLevelType w:val="hybridMultilevel"/>
    <w:tmpl w:val="82C08182"/>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8" w15:restartNumberingAfterBreak="0">
    <w:nsid w:val="366F0044"/>
    <w:multiLevelType w:val="multilevel"/>
    <w:tmpl w:val="C02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45BFE"/>
    <w:multiLevelType w:val="multilevel"/>
    <w:tmpl w:val="ED7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47A0A"/>
    <w:multiLevelType w:val="hybridMultilevel"/>
    <w:tmpl w:val="4FE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C5930"/>
    <w:multiLevelType w:val="multilevel"/>
    <w:tmpl w:val="A74C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9119A"/>
    <w:multiLevelType w:val="multilevel"/>
    <w:tmpl w:val="063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D5033"/>
    <w:multiLevelType w:val="hybridMultilevel"/>
    <w:tmpl w:val="EE889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133F5"/>
    <w:multiLevelType w:val="hybridMultilevel"/>
    <w:tmpl w:val="E28E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104C4"/>
    <w:multiLevelType w:val="multilevel"/>
    <w:tmpl w:val="046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1A2CA8"/>
    <w:multiLevelType w:val="hybridMultilevel"/>
    <w:tmpl w:val="D2F8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22E11"/>
    <w:multiLevelType w:val="multilevel"/>
    <w:tmpl w:val="FBF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BF3DCC"/>
    <w:multiLevelType w:val="multilevel"/>
    <w:tmpl w:val="F8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5C7316"/>
    <w:multiLevelType w:val="multilevel"/>
    <w:tmpl w:val="E05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C5961"/>
    <w:multiLevelType w:val="hybridMultilevel"/>
    <w:tmpl w:val="33BAB19E"/>
    <w:lvl w:ilvl="0" w:tplc="04090015">
      <w:start w:val="1"/>
      <w:numFmt w:val="upperLetter"/>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31" w15:restartNumberingAfterBreak="0">
    <w:nsid w:val="50AA43A1"/>
    <w:multiLevelType w:val="hybridMultilevel"/>
    <w:tmpl w:val="5D644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73779"/>
    <w:multiLevelType w:val="multilevel"/>
    <w:tmpl w:val="A71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F0245"/>
    <w:multiLevelType w:val="hybridMultilevel"/>
    <w:tmpl w:val="52DAD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A4949"/>
    <w:multiLevelType w:val="hybridMultilevel"/>
    <w:tmpl w:val="6FCED01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35" w15:restartNumberingAfterBreak="0">
    <w:nsid w:val="627320F5"/>
    <w:multiLevelType w:val="hybridMultilevel"/>
    <w:tmpl w:val="00F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E47F8"/>
    <w:multiLevelType w:val="hybridMultilevel"/>
    <w:tmpl w:val="8018AD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0942DC"/>
    <w:multiLevelType w:val="hybridMultilevel"/>
    <w:tmpl w:val="42B8DA0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8" w15:restartNumberingAfterBreak="0">
    <w:nsid w:val="6D994D9A"/>
    <w:multiLevelType w:val="multilevel"/>
    <w:tmpl w:val="816A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2320B"/>
    <w:multiLevelType w:val="hybridMultilevel"/>
    <w:tmpl w:val="1902D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E416E8"/>
    <w:multiLevelType w:val="hybridMultilevel"/>
    <w:tmpl w:val="CBFAE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61000"/>
    <w:multiLevelType w:val="multilevel"/>
    <w:tmpl w:val="F43C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870741"/>
    <w:multiLevelType w:val="multilevel"/>
    <w:tmpl w:val="E066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13437"/>
    <w:multiLevelType w:val="hybridMultilevel"/>
    <w:tmpl w:val="D7EE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5"/>
  </w:num>
  <w:num w:numId="3">
    <w:abstractNumId w:val="31"/>
  </w:num>
  <w:num w:numId="4">
    <w:abstractNumId w:val="1"/>
  </w:num>
  <w:num w:numId="5">
    <w:abstractNumId w:val="4"/>
  </w:num>
  <w:num w:numId="6">
    <w:abstractNumId w:val="28"/>
  </w:num>
  <w:num w:numId="7">
    <w:abstractNumId w:val="25"/>
  </w:num>
  <w:num w:numId="8">
    <w:abstractNumId w:val="12"/>
  </w:num>
  <w:num w:numId="9">
    <w:abstractNumId w:val="43"/>
  </w:num>
  <w:num w:numId="10">
    <w:abstractNumId w:val="2"/>
  </w:num>
  <w:num w:numId="11">
    <w:abstractNumId w:val="33"/>
  </w:num>
  <w:num w:numId="12">
    <w:abstractNumId w:val="26"/>
  </w:num>
  <w:num w:numId="13">
    <w:abstractNumId w:val="27"/>
  </w:num>
  <w:num w:numId="14">
    <w:abstractNumId w:val="8"/>
  </w:num>
  <w:num w:numId="15">
    <w:abstractNumId w:val="21"/>
  </w:num>
  <w:num w:numId="16">
    <w:abstractNumId w:val="39"/>
  </w:num>
  <w:num w:numId="17">
    <w:abstractNumId w:val="9"/>
  </w:num>
  <w:num w:numId="18">
    <w:abstractNumId w:val="16"/>
  </w:num>
  <w:num w:numId="19">
    <w:abstractNumId w:val="10"/>
  </w:num>
  <w:num w:numId="20">
    <w:abstractNumId w:val="19"/>
  </w:num>
  <w:num w:numId="21">
    <w:abstractNumId w:val="29"/>
  </w:num>
  <w:num w:numId="22">
    <w:abstractNumId w:val="7"/>
  </w:num>
  <w:num w:numId="23">
    <w:abstractNumId w:val="22"/>
  </w:num>
  <w:num w:numId="24">
    <w:abstractNumId w:val="14"/>
  </w:num>
  <w:num w:numId="25">
    <w:abstractNumId w:val="42"/>
  </w:num>
  <w:num w:numId="26">
    <w:abstractNumId w:val="41"/>
  </w:num>
  <w:num w:numId="27">
    <w:abstractNumId w:val="40"/>
  </w:num>
  <w:num w:numId="28">
    <w:abstractNumId w:val="13"/>
  </w:num>
  <w:num w:numId="29">
    <w:abstractNumId w:val="24"/>
  </w:num>
  <w:num w:numId="30">
    <w:abstractNumId w:val="20"/>
  </w:num>
  <w:num w:numId="31">
    <w:abstractNumId w:val="6"/>
  </w:num>
  <w:num w:numId="32">
    <w:abstractNumId w:val="37"/>
  </w:num>
  <w:num w:numId="33">
    <w:abstractNumId w:val="36"/>
  </w:num>
  <w:num w:numId="34">
    <w:abstractNumId w:val="3"/>
  </w:num>
  <w:num w:numId="35">
    <w:abstractNumId w:val="38"/>
  </w:num>
  <w:num w:numId="36">
    <w:abstractNumId w:val="18"/>
  </w:num>
  <w:num w:numId="37">
    <w:abstractNumId w:val="11"/>
  </w:num>
  <w:num w:numId="38">
    <w:abstractNumId w:val="15"/>
  </w:num>
  <w:num w:numId="39">
    <w:abstractNumId w:val="5"/>
  </w:num>
  <w:num w:numId="40">
    <w:abstractNumId w:val="32"/>
  </w:num>
  <w:num w:numId="41">
    <w:abstractNumId w:val="30"/>
  </w:num>
  <w:num w:numId="42">
    <w:abstractNumId w:val="17"/>
  </w:num>
  <w:num w:numId="43">
    <w:abstractNumId w:val="2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5A"/>
    <w:rsid w:val="00002B2E"/>
    <w:rsid w:val="000041A9"/>
    <w:rsid w:val="0000503A"/>
    <w:rsid w:val="00006E93"/>
    <w:rsid w:val="000070EE"/>
    <w:rsid w:val="00012D0D"/>
    <w:rsid w:val="0001425C"/>
    <w:rsid w:val="000167DE"/>
    <w:rsid w:val="00016E19"/>
    <w:rsid w:val="00017016"/>
    <w:rsid w:val="00020B4F"/>
    <w:rsid w:val="00020E64"/>
    <w:rsid w:val="00021FA6"/>
    <w:rsid w:val="00023159"/>
    <w:rsid w:val="00023430"/>
    <w:rsid w:val="000260CC"/>
    <w:rsid w:val="00030615"/>
    <w:rsid w:val="000309DF"/>
    <w:rsid w:val="00030E6B"/>
    <w:rsid w:val="0003249E"/>
    <w:rsid w:val="00032DE0"/>
    <w:rsid w:val="000330DC"/>
    <w:rsid w:val="00033CE8"/>
    <w:rsid w:val="00035965"/>
    <w:rsid w:val="000408E2"/>
    <w:rsid w:val="00041C10"/>
    <w:rsid w:val="000425F4"/>
    <w:rsid w:val="000438FF"/>
    <w:rsid w:val="00043F9E"/>
    <w:rsid w:val="00045046"/>
    <w:rsid w:val="0005210E"/>
    <w:rsid w:val="00052674"/>
    <w:rsid w:val="000532FE"/>
    <w:rsid w:val="00053EF2"/>
    <w:rsid w:val="0005466D"/>
    <w:rsid w:val="00056603"/>
    <w:rsid w:val="000635B9"/>
    <w:rsid w:val="000666A8"/>
    <w:rsid w:val="00066980"/>
    <w:rsid w:val="00070966"/>
    <w:rsid w:val="000714AE"/>
    <w:rsid w:val="00072232"/>
    <w:rsid w:val="000765E7"/>
    <w:rsid w:val="00077EA4"/>
    <w:rsid w:val="00080D98"/>
    <w:rsid w:val="00081A90"/>
    <w:rsid w:val="0008314A"/>
    <w:rsid w:val="000849A4"/>
    <w:rsid w:val="0008601F"/>
    <w:rsid w:val="0008730D"/>
    <w:rsid w:val="00090256"/>
    <w:rsid w:val="0009073D"/>
    <w:rsid w:val="00091AC7"/>
    <w:rsid w:val="00093291"/>
    <w:rsid w:val="0009397C"/>
    <w:rsid w:val="00093A5F"/>
    <w:rsid w:val="00093F60"/>
    <w:rsid w:val="0009439C"/>
    <w:rsid w:val="00095B22"/>
    <w:rsid w:val="0009716A"/>
    <w:rsid w:val="000A0B8E"/>
    <w:rsid w:val="000A0BBD"/>
    <w:rsid w:val="000A19A3"/>
    <w:rsid w:val="000A56ED"/>
    <w:rsid w:val="000A5C86"/>
    <w:rsid w:val="000A6FFF"/>
    <w:rsid w:val="000A7174"/>
    <w:rsid w:val="000B1464"/>
    <w:rsid w:val="000B18C7"/>
    <w:rsid w:val="000B41FD"/>
    <w:rsid w:val="000B4AE4"/>
    <w:rsid w:val="000B4BB8"/>
    <w:rsid w:val="000B7B13"/>
    <w:rsid w:val="000C164D"/>
    <w:rsid w:val="000C2C8C"/>
    <w:rsid w:val="000C4228"/>
    <w:rsid w:val="000C7082"/>
    <w:rsid w:val="000C7DB8"/>
    <w:rsid w:val="000C7E28"/>
    <w:rsid w:val="000D00FF"/>
    <w:rsid w:val="000D0C82"/>
    <w:rsid w:val="000D6B91"/>
    <w:rsid w:val="000D7762"/>
    <w:rsid w:val="000E15DA"/>
    <w:rsid w:val="000E2A4F"/>
    <w:rsid w:val="000E576A"/>
    <w:rsid w:val="000E6077"/>
    <w:rsid w:val="000E64EB"/>
    <w:rsid w:val="000E7376"/>
    <w:rsid w:val="000F18BC"/>
    <w:rsid w:val="000F1E7B"/>
    <w:rsid w:val="000F3A97"/>
    <w:rsid w:val="000F49AE"/>
    <w:rsid w:val="000F6424"/>
    <w:rsid w:val="000F74F1"/>
    <w:rsid w:val="00101404"/>
    <w:rsid w:val="00101BCE"/>
    <w:rsid w:val="001046E0"/>
    <w:rsid w:val="00104C57"/>
    <w:rsid w:val="0010619D"/>
    <w:rsid w:val="001103DA"/>
    <w:rsid w:val="00111702"/>
    <w:rsid w:val="00111CF6"/>
    <w:rsid w:val="00113965"/>
    <w:rsid w:val="0011702A"/>
    <w:rsid w:val="00120F62"/>
    <w:rsid w:val="0012558E"/>
    <w:rsid w:val="00130F25"/>
    <w:rsid w:val="00133E2C"/>
    <w:rsid w:val="00134E2F"/>
    <w:rsid w:val="0013642C"/>
    <w:rsid w:val="00136AC7"/>
    <w:rsid w:val="0013700F"/>
    <w:rsid w:val="00137934"/>
    <w:rsid w:val="001401AD"/>
    <w:rsid w:val="00143AAF"/>
    <w:rsid w:val="0014401E"/>
    <w:rsid w:val="00144065"/>
    <w:rsid w:val="001443CD"/>
    <w:rsid w:val="0015132D"/>
    <w:rsid w:val="001514F6"/>
    <w:rsid w:val="00152C64"/>
    <w:rsid w:val="001572C8"/>
    <w:rsid w:val="001574E7"/>
    <w:rsid w:val="00157B4E"/>
    <w:rsid w:val="001606D2"/>
    <w:rsid w:val="00160C74"/>
    <w:rsid w:val="00161CCD"/>
    <w:rsid w:val="00162A38"/>
    <w:rsid w:val="00163BD6"/>
    <w:rsid w:val="00166A14"/>
    <w:rsid w:val="00167423"/>
    <w:rsid w:val="00171639"/>
    <w:rsid w:val="00171984"/>
    <w:rsid w:val="00172884"/>
    <w:rsid w:val="0018007F"/>
    <w:rsid w:val="0018261B"/>
    <w:rsid w:val="00183742"/>
    <w:rsid w:val="001839E0"/>
    <w:rsid w:val="00184546"/>
    <w:rsid w:val="00186B12"/>
    <w:rsid w:val="00187A38"/>
    <w:rsid w:val="00187DCE"/>
    <w:rsid w:val="0019014E"/>
    <w:rsid w:val="00190451"/>
    <w:rsid w:val="0019107F"/>
    <w:rsid w:val="0019170A"/>
    <w:rsid w:val="0019222F"/>
    <w:rsid w:val="00193DD6"/>
    <w:rsid w:val="001948E9"/>
    <w:rsid w:val="00195C83"/>
    <w:rsid w:val="001A58BF"/>
    <w:rsid w:val="001A72EE"/>
    <w:rsid w:val="001B1776"/>
    <w:rsid w:val="001B1984"/>
    <w:rsid w:val="001B25BE"/>
    <w:rsid w:val="001B29CC"/>
    <w:rsid w:val="001B3A9A"/>
    <w:rsid w:val="001B47D5"/>
    <w:rsid w:val="001B7F6E"/>
    <w:rsid w:val="001C300B"/>
    <w:rsid w:val="001D099F"/>
    <w:rsid w:val="001D124B"/>
    <w:rsid w:val="001D13E3"/>
    <w:rsid w:val="001D2F5C"/>
    <w:rsid w:val="001E081A"/>
    <w:rsid w:val="001E1505"/>
    <w:rsid w:val="001E2A38"/>
    <w:rsid w:val="001E3051"/>
    <w:rsid w:val="001E562B"/>
    <w:rsid w:val="001E5F5D"/>
    <w:rsid w:val="001F3CF4"/>
    <w:rsid w:val="001F477D"/>
    <w:rsid w:val="001F60CD"/>
    <w:rsid w:val="001F71E2"/>
    <w:rsid w:val="00201C5B"/>
    <w:rsid w:val="00202372"/>
    <w:rsid w:val="002101EB"/>
    <w:rsid w:val="00211798"/>
    <w:rsid w:val="0021209D"/>
    <w:rsid w:val="00214E40"/>
    <w:rsid w:val="00216D52"/>
    <w:rsid w:val="002177CD"/>
    <w:rsid w:val="002179A7"/>
    <w:rsid w:val="002227AF"/>
    <w:rsid w:val="00223D9E"/>
    <w:rsid w:val="0022454E"/>
    <w:rsid w:val="002262E0"/>
    <w:rsid w:val="002277A2"/>
    <w:rsid w:val="002279E1"/>
    <w:rsid w:val="00230D00"/>
    <w:rsid w:val="00231BF4"/>
    <w:rsid w:val="002402A3"/>
    <w:rsid w:val="0024393F"/>
    <w:rsid w:val="00244480"/>
    <w:rsid w:val="002456D6"/>
    <w:rsid w:val="00246CEC"/>
    <w:rsid w:val="00247A92"/>
    <w:rsid w:val="0025094E"/>
    <w:rsid w:val="00251D52"/>
    <w:rsid w:val="00253B7A"/>
    <w:rsid w:val="00254544"/>
    <w:rsid w:val="00256EDE"/>
    <w:rsid w:val="00262E70"/>
    <w:rsid w:val="0026619A"/>
    <w:rsid w:val="00266CDD"/>
    <w:rsid w:val="00276C25"/>
    <w:rsid w:val="00277304"/>
    <w:rsid w:val="002773D4"/>
    <w:rsid w:val="00277698"/>
    <w:rsid w:val="002777CC"/>
    <w:rsid w:val="00277F1A"/>
    <w:rsid w:val="00281C73"/>
    <w:rsid w:val="00281F26"/>
    <w:rsid w:val="00283FE5"/>
    <w:rsid w:val="0028697F"/>
    <w:rsid w:val="002915D4"/>
    <w:rsid w:val="00293009"/>
    <w:rsid w:val="002A0D33"/>
    <w:rsid w:val="002A0DCD"/>
    <w:rsid w:val="002A31D4"/>
    <w:rsid w:val="002A32A3"/>
    <w:rsid w:val="002A364F"/>
    <w:rsid w:val="002A68C4"/>
    <w:rsid w:val="002A7A15"/>
    <w:rsid w:val="002B0691"/>
    <w:rsid w:val="002B0704"/>
    <w:rsid w:val="002B4B57"/>
    <w:rsid w:val="002B6FA8"/>
    <w:rsid w:val="002C18BF"/>
    <w:rsid w:val="002C2667"/>
    <w:rsid w:val="002C3A61"/>
    <w:rsid w:val="002C5720"/>
    <w:rsid w:val="002C62A0"/>
    <w:rsid w:val="002D7E61"/>
    <w:rsid w:val="002E0645"/>
    <w:rsid w:val="002E1D71"/>
    <w:rsid w:val="002E265F"/>
    <w:rsid w:val="002E2EC5"/>
    <w:rsid w:val="002E3697"/>
    <w:rsid w:val="002E767C"/>
    <w:rsid w:val="002E7973"/>
    <w:rsid w:val="002E7CF2"/>
    <w:rsid w:val="002F1488"/>
    <w:rsid w:val="002F36AC"/>
    <w:rsid w:val="002F7A15"/>
    <w:rsid w:val="00300C27"/>
    <w:rsid w:val="003048E9"/>
    <w:rsid w:val="0030513D"/>
    <w:rsid w:val="00306135"/>
    <w:rsid w:val="00310D45"/>
    <w:rsid w:val="00311940"/>
    <w:rsid w:val="00313C3B"/>
    <w:rsid w:val="00313FA1"/>
    <w:rsid w:val="003142D3"/>
    <w:rsid w:val="00314CE9"/>
    <w:rsid w:val="00314D3F"/>
    <w:rsid w:val="00316BA2"/>
    <w:rsid w:val="00316CEE"/>
    <w:rsid w:val="0032467E"/>
    <w:rsid w:val="0032664B"/>
    <w:rsid w:val="003300B5"/>
    <w:rsid w:val="00331CF1"/>
    <w:rsid w:val="00336668"/>
    <w:rsid w:val="00342E31"/>
    <w:rsid w:val="00343286"/>
    <w:rsid w:val="00344F69"/>
    <w:rsid w:val="0034708B"/>
    <w:rsid w:val="0035043B"/>
    <w:rsid w:val="00350DB9"/>
    <w:rsid w:val="00351C0E"/>
    <w:rsid w:val="00352E93"/>
    <w:rsid w:val="00354A6D"/>
    <w:rsid w:val="00356815"/>
    <w:rsid w:val="003631F4"/>
    <w:rsid w:val="00364120"/>
    <w:rsid w:val="003729E8"/>
    <w:rsid w:val="00374DCF"/>
    <w:rsid w:val="003751CB"/>
    <w:rsid w:val="00376319"/>
    <w:rsid w:val="00377BBD"/>
    <w:rsid w:val="00381C17"/>
    <w:rsid w:val="003838F6"/>
    <w:rsid w:val="0038420E"/>
    <w:rsid w:val="00384242"/>
    <w:rsid w:val="003848AB"/>
    <w:rsid w:val="00386898"/>
    <w:rsid w:val="003910CF"/>
    <w:rsid w:val="003939B2"/>
    <w:rsid w:val="00393EAC"/>
    <w:rsid w:val="003964A1"/>
    <w:rsid w:val="003A018A"/>
    <w:rsid w:val="003A0875"/>
    <w:rsid w:val="003A0C85"/>
    <w:rsid w:val="003A1549"/>
    <w:rsid w:val="003A3E3A"/>
    <w:rsid w:val="003A40C9"/>
    <w:rsid w:val="003A56EE"/>
    <w:rsid w:val="003A5B62"/>
    <w:rsid w:val="003A64B6"/>
    <w:rsid w:val="003A6D84"/>
    <w:rsid w:val="003B2396"/>
    <w:rsid w:val="003B3C96"/>
    <w:rsid w:val="003B5F1D"/>
    <w:rsid w:val="003B7AF7"/>
    <w:rsid w:val="003C0BD5"/>
    <w:rsid w:val="003C155D"/>
    <w:rsid w:val="003C20CE"/>
    <w:rsid w:val="003C2227"/>
    <w:rsid w:val="003C4384"/>
    <w:rsid w:val="003C70A1"/>
    <w:rsid w:val="003D35F0"/>
    <w:rsid w:val="003D43CD"/>
    <w:rsid w:val="003D56EC"/>
    <w:rsid w:val="003D6C63"/>
    <w:rsid w:val="003E0AFC"/>
    <w:rsid w:val="003E1EED"/>
    <w:rsid w:val="003E325B"/>
    <w:rsid w:val="003E3EC7"/>
    <w:rsid w:val="003E4D29"/>
    <w:rsid w:val="003E56A9"/>
    <w:rsid w:val="003F3023"/>
    <w:rsid w:val="00400CD9"/>
    <w:rsid w:val="00401076"/>
    <w:rsid w:val="00404730"/>
    <w:rsid w:val="004100D1"/>
    <w:rsid w:val="0041069C"/>
    <w:rsid w:val="00410EB4"/>
    <w:rsid w:val="00411225"/>
    <w:rsid w:val="0041453B"/>
    <w:rsid w:val="00415246"/>
    <w:rsid w:val="00415799"/>
    <w:rsid w:val="004160A4"/>
    <w:rsid w:val="00416916"/>
    <w:rsid w:val="00420FF2"/>
    <w:rsid w:val="0042282C"/>
    <w:rsid w:val="00423627"/>
    <w:rsid w:val="00424BBE"/>
    <w:rsid w:val="00426125"/>
    <w:rsid w:val="0042718C"/>
    <w:rsid w:val="00431BE1"/>
    <w:rsid w:val="004322D2"/>
    <w:rsid w:val="0043282B"/>
    <w:rsid w:val="00432C2E"/>
    <w:rsid w:val="00435CA0"/>
    <w:rsid w:val="00436976"/>
    <w:rsid w:val="00437010"/>
    <w:rsid w:val="00440746"/>
    <w:rsid w:val="00440954"/>
    <w:rsid w:val="00451F6C"/>
    <w:rsid w:val="0045262C"/>
    <w:rsid w:val="004533F2"/>
    <w:rsid w:val="00453848"/>
    <w:rsid w:val="004554CC"/>
    <w:rsid w:val="004602F0"/>
    <w:rsid w:val="00463404"/>
    <w:rsid w:val="004676AE"/>
    <w:rsid w:val="00470810"/>
    <w:rsid w:val="00471925"/>
    <w:rsid w:val="00472C15"/>
    <w:rsid w:val="00475583"/>
    <w:rsid w:val="00477767"/>
    <w:rsid w:val="004803E4"/>
    <w:rsid w:val="00480B17"/>
    <w:rsid w:val="0048126F"/>
    <w:rsid w:val="0048141E"/>
    <w:rsid w:val="00481D53"/>
    <w:rsid w:val="0048485F"/>
    <w:rsid w:val="00485732"/>
    <w:rsid w:val="00491DC4"/>
    <w:rsid w:val="00492624"/>
    <w:rsid w:val="00495554"/>
    <w:rsid w:val="004959D2"/>
    <w:rsid w:val="0049700C"/>
    <w:rsid w:val="004A25AF"/>
    <w:rsid w:val="004A2B90"/>
    <w:rsid w:val="004A2CD3"/>
    <w:rsid w:val="004A3547"/>
    <w:rsid w:val="004A39E2"/>
    <w:rsid w:val="004A40FD"/>
    <w:rsid w:val="004A6440"/>
    <w:rsid w:val="004B1327"/>
    <w:rsid w:val="004B1ED2"/>
    <w:rsid w:val="004B41D6"/>
    <w:rsid w:val="004B49E5"/>
    <w:rsid w:val="004C028D"/>
    <w:rsid w:val="004C0590"/>
    <w:rsid w:val="004C18D2"/>
    <w:rsid w:val="004C3B23"/>
    <w:rsid w:val="004C5CEA"/>
    <w:rsid w:val="004C7348"/>
    <w:rsid w:val="004D0B9B"/>
    <w:rsid w:val="004D0DB1"/>
    <w:rsid w:val="004D0F9D"/>
    <w:rsid w:val="004D10CB"/>
    <w:rsid w:val="004D31CC"/>
    <w:rsid w:val="004D32ED"/>
    <w:rsid w:val="004D4AE7"/>
    <w:rsid w:val="004D58C1"/>
    <w:rsid w:val="004D667F"/>
    <w:rsid w:val="004D725E"/>
    <w:rsid w:val="004E0F2A"/>
    <w:rsid w:val="004E136F"/>
    <w:rsid w:val="004E23F6"/>
    <w:rsid w:val="004E3D7F"/>
    <w:rsid w:val="004E3EC7"/>
    <w:rsid w:val="004E3F9A"/>
    <w:rsid w:val="004E6288"/>
    <w:rsid w:val="004F0839"/>
    <w:rsid w:val="004F0DAB"/>
    <w:rsid w:val="004F43F0"/>
    <w:rsid w:val="004F5512"/>
    <w:rsid w:val="004F711C"/>
    <w:rsid w:val="00500779"/>
    <w:rsid w:val="00500AA6"/>
    <w:rsid w:val="00503319"/>
    <w:rsid w:val="00505CE5"/>
    <w:rsid w:val="00510CF3"/>
    <w:rsid w:val="00511132"/>
    <w:rsid w:val="005114EB"/>
    <w:rsid w:val="0051329B"/>
    <w:rsid w:val="005143B8"/>
    <w:rsid w:val="005146F0"/>
    <w:rsid w:val="00514722"/>
    <w:rsid w:val="00516945"/>
    <w:rsid w:val="00517306"/>
    <w:rsid w:val="00524ACE"/>
    <w:rsid w:val="0053257C"/>
    <w:rsid w:val="005325ED"/>
    <w:rsid w:val="00532E12"/>
    <w:rsid w:val="005338CB"/>
    <w:rsid w:val="00533BD0"/>
    <w:rsid w:val="0053424B"/>
    <w:rsid w:val="00536382"/>
    <w:rsid w:val="005368FA"/>
    <w:rsid w:val="00536B1B"/>
    <w:rsid w:val="00537C5C"/>
    <w:rsid w:val="00541948"/>
    <w:rsid w:val="005420BC"/>
    <w:rsid w:val="0054475A"/>
    <w:rsid w:val="00547684"/>
    <w:rsid w:val="0055172F"/>
    <w:rsid w:val="00551DC8"/>
    <w:rsid w:val="005520CB"/>
    <w:rsid w:val="00552683"/>
    <w:rsid w:val="005537E9"/>
    <w:rsid w:val="0055421A"/>
    <w:rsid w:val="00554B4A"/>
    <w:rsid w:val="005567D4"/>
    <w:rsid w:val="0056270E"/>
    <w:rsid w:val="005630AA"/>
    <w:rsid w:val="00564388"/>
    <w:rsid w:val="00565259"/>
    <w:rsid w:val="00566D7B"/>
    <w:rsid w:val="0056706E"/>
    <w:rsid w:val="00567859"/>
    <w:rsid w:val="005708FB"/>
    <w:rsid w:val="0057211A"/>
    <w:rsid w:val="00573C57"/>
    <w:rsid w:val="00573DA9"/>
    <w:rsid w:val="00575AA3"/>
    <w:rsid w:val="00575D72"/>
    <w:rsid w:val="00580B5D"/>
    <w:rsid w:val="0058179D"/>
    <w:rsid w:val="0058388D"/>
    <w:rsid w:val="005838D4"/>
    <w:rsid w:val="00586C69"/>
    <w:rsid w:val="00590FF2"/>
    <w:rsid w:val="0059175B"/>
    <w:rsid w:val="00591920"/>
    <w:rsid w:val="005A20C0"/>
    <w:rsid w:val="005A27C5"/>
    <w:rsid w:val="005A2B02"/>
    <w:rsid w:val="005A2DF6"/>
    <w:rsid w:val="005A2E7E"/>
    <w:rsid w:val="005A38CC"/>
    <w:rsid w:val="005A41EF"/>
    <w:rsid w:val="005B0C04"/>
    <w:rsid w:val="005B52A3"/>
    <w:rsid w:val="005C1415"/>
    <w:rsid w:val="005C4CAA"/>
    <w:rsid w:val="005C6412"/>
    <w:rsid w:val="005D1669"/>
    <w:rsid w:val="005D27D3"/>
    <w:rsid w:val="005D5E33"/>
    <w:rsid w:val="005E12E2"/>
    <w:rsid w:val="005E220E"/>
    <w:rsid w:val="005E2550"/>
    <w:rsid w:val="005E3460"/>
    <w:rsid w:val="005E4EC9"/>
    <w:rsid w:val="005E5433"/>
    <w:rsid w:val="005E6479"/>
    <w:rsid w:val="005F2A23"/>
    <w:rsid w:val="005F5CAF"/>
    <w:rsid w:val="005F6018"/>
    <w:rsid w:val="0060271D"/>
    <w:rsid w:val="00603892"/>
    <w:rsid w:val="00606E10"/>
    <w:rsid w:val="006076E2"/>
    <w:rsid w:val="006103DF"/>
    <w:rsid w:val="00610AF6"/>
    <w:rsid w:val="00612CED"/>
    <w:rsid w:val="00612DE1"/>
    <w:rsid w:val="0061403B"/>
    <w:rsid w:val="00615F5B"/>
    <w:rsid w:val="00616305"/>
    <w:rsid w:val="0062005D"/>
    <w:rsid w:val="00620919"/>
    <w:rsid w:val="00622E27"/>
    <w:rsid w:val="006258BD"/>
    <w:rsid w:val="00625D15"/>
    <w:rsid w:val="00627375"/>
    <w:rsid w:val="00630F64"/>
    <w:rsid w:val="00631511"/>
    <w:rsid w:val="00634F47"/>
    <w:rsid w:val="006354D4"/>
    <w:rsid w:val="006376E5"/>
    <w:rsid w:val="00642989"/>
    <w:rsid w:val="00644503"/>
    <w:rsid w:val="006446CF"/>
    <w:rsid w:val="006458B4"/>
    <w:rsid w:val="00646D57"/>
    <w:rsid w:val="00650135"/>
    <w:rsid w:val="006507FC"/>
    <w:rsid w:val="00651659"/>
    <w:rsid w:val="00653142"/>
    <w:rsid w:val="006566F3"/>
    <w:rsid w:val="00657FC5"/>
    <w:rsid w:val="006627A5"/>
    <w:rsid w:val="00663993"/>
    <w:rsid w:val="0066556F"/>
    <w:rsid w:val="00665E8B"/>
    <w:rsid w:val="00666C1F"/>
    <w:rsid w:val="006741DD"/>
    <w:rsid w:val="0067638A"/>
    <w:rsid w:val="00677A64"/>
    <w:rsid w:val="0068097C"/>
    <w:rsid w:val="00680DAB"/>
    <w:rsid w:val="006812FC"/>
    <w:rsid w:val="00683756"/>
    <w:rsid w:val="0068473D"/>
    <w:rsid w:val="00684A9F"/>
    <w:rsid w:val="00684E01"/>
    <w:rsid w:val="00687F23"/>
    <w:rsid w:val="006926BD"/>
    <w:rsid w:val="00693939"/>
    <w:rsid w:val="00694C07"/>
    <w:rsid w:val="00694CD5"/>
    <w:rsid w:val="0069740E"/>
    <w:rsid w:val="006A0692"/>
    <w:rsid w:val="006A188E"/>
    <w:rsid w:val="006A5BCA"/>
    <w:rsid w:val="006A752E"/>
    <w:rsid w:val="006A7E14"/>
    <w:rsid w:val="006B05D2"/>
    <w:rsid w:val="006B5B3C"/>
    <w:rsid w:val="006B6982"/>
    <w:rsid w:val="006B6C9F"/>
    <w:rsid w:val="006B70B4"/>
    <w:rsid w:val="006C4AC0"/>
    <w:rsid w:val="006D163C"/>
    <w:rsid w:val="006D1653"/>
    <w:rsid w:val="006D6141"/>
    <w:rsid w:val="006D7C4D"/>
    <w:rsid w:val="006E0758"/>
    <w:rsid w:val="006E0C01"/>
    <w:rsid w:val="006E23BE"/>
    <w:rsid w:val="006E2DD3"/>
    <w:rsid w:val="006E340F"/>
    <w:rsid w:val="006E4473"/>
    <w:rsid w:val="006E711B"/>
    <w:rsid w:val="006E7532"/>
    <w:rsid w:val="006F38A3"/>
    <w:rsid w:val="006F410C"/>
    <w:rsid w:val="006F462B"/>
    <w:rsid w:val="006F4DCC"/>
    <w:rsid w:val="006F655C"/>
    <w:rsid w:val="006F6EA3"/>
    <w:rsid w:val="006F768D"/>
    <w:rsid w:val="006F7CF7"/>
    <w:rsid w:val="007023F9"/>
    <w:rsid w:val="007047FB"/>
    <w:rsid w:val="007048B0"/>
    <w:rsid w:val="00706CD6"/>
    <w:rsid w:val="00707DBE"/>
    <w:rsid w:val="00707F9E"/>
    <w:rsid w:val="00710C9F"/>
    <w:rsid w:val="00710D81"/>
    <w:rsid w:val="00714747"/>
    <w:rsid w:val="00716AA5"/>
    <w:rsid w:val="007171C7"/>
    <w:rsid w:val="00717E13"/>
    <w:rsid w:val="007259E8"/>
    <w:rsid w:val="00727060"/>
    <w:rsid w:val="0073714A"/>
    <w:rsid w:val="007373E8"/>
    <w:rsid w:val="007376D0"/>
    <w:rsid w:val="0073772B"/>
    <w:rsid w:val="00740238"/>
    <w:rsid w:val="00740A9F"/>
    <w:rsid w:val="00740F57"/>
    <w:rsid w:val="007415C3"/>
    <w:rsid w:val="00741B96"/>
    <w:rsid w:val="00742790"/>
    <w:rsid w:val="00742F0C"/>
    <w:rsid w:val="0074315E"/>
    <w:rsid w:val="00743F91"/>
    <w:rsid w:val="00744423"/>
    <w:rsid w:val="007445DB"/>
    <w:rsid w:val="007463EE"/>
    <w:rsid w:val="007476DC"/>
    <w:rsid w:val="00747D72"/>
    <w:rsid w:val="00750AE7"/>
    <w:rsid w:val="00753597"/>
    <w:rsid w:val="00755FB4"/>
    <w:rsid w:val="0075799F"/>
    <w:rsid w:val="007603F2"/>
    <w:rsid w:val="00762CAF"/>
    <w:rsid w:val="00773741"/>
    <w:rsid w:val="00774F70"/>
    <w:rsid w:val="00775AFF"/>
    <w:rsid w:val="00775B97"/>
    <w:rsid w:val="0077656E"/>
    <w:rsid w:val="007768FD"/>
    <w:rsid w:val="00776A4D"/>
    <w:rsid w:val="00780583"/>
    <w:rsid w:val="00782B04"/>
    <w:rsid w:val="00782C6D"/>
    <w:rsid w:val="00783E45"/>
    <w:rsid w:val="00784BAC"/>
    <w:rsid w:val="007865FF"/>
    <w:rsid w:val="007901D7"/>
    <w:rsid w:val="0079273B"/>
    <w:rsid w:val="00794B70"/>
    <w:rsid w:val="00796A4D"/>
    <w:rsid w:val="007975C4"/>
    <w:rsid w:val="007A2A0A"/>
    <w:rsid w:val="007A3C48"/>
    <w:rsid w:val="007A45A8"/>
    <w:rsid w:val="007A4772"/>
    <w:rsid w:val="007A7126"/>
    <w:rsid w:val="007B099B"/>
    <w:rsid w:val="007B1AC6"/>
    <w:rsid w:val="007B2607"/>
    <w:rsid w:val="007B2DB2"/>
    <w:rsid w:val="007B307F"/>
    <w:rsid w:val="007B7BE1"/>
    <w:rsid w:val="007C00B8"/>
    <w:rsid w:val="007C04A7"/>
    <w:rsid w:val="007C266F"/>
    <w:rsid w:val="007C4CA8"/>
    <w:rsid w:val="007C5B9E"/>
    <w:rsid w:val="007C7BD3"/>
    <w:rsid w:val="007D46B4"/>
    <w:rsid w:val="007D638E"/>
    <w:rsid w:val="007D6468"/>
    <w:rsid w:val="007D68A5"/>
    <w:rsid w:val="007D737E"/>
    <w:rsid w:val="007E0A67"/>
    <w:rsid w:val="007E3909"/>
    <w:rsid w:val="007E47B9"/>
    <w:rsid w:val="007E56F9"/>
    <w:rsid w:val="007E6548"/>
    <w:rsid w:val="007E6D60"/>
    <w:rsid w:val="007F01E8"/>
    <w:rsid w:val="007F0830"/>
    <w:rsid w:val="007F091B"/>
    <w:rsid w:val="007F366D"/>
    <w:rsid w:val="007F40EB"/>
    <w:rsid w:val="007F5D0E"/>
    <w:rsid w:val="00801891"/>
    <w:rsid w:val="00802506"/>
    <w:rsid w:val="008036C1"/>
    <w:rsid w:val="00803CA0"/>
    <w:rsid w:val="00805E0E"/>
    <w:rsid w:val="00807C58"/>
    <w:rsid w:val="00812F18"/>
    <w:rsid w:val="008168AA"/>
    <w:rsid w:val="008172CD"/>
    <w:rsid w:val="00822E03"/>
    <w:rsid w:val="00823320"/>
    <w:rsid w:val="00824D5F"/>
    <w:rsid w:val="00824F5C"/>
    <w:rsid w:val="00827067"/>
    <w:rsid w:val="008273D6"/>
    <w:rsid w:val="008279C6"/>
    <w:rsid w:val="00832F4E"/>
    <w:rsid w:val="00833042"/>
    <w:rsid w:val="00833859"/>
    <w:rsid w:val="0083651E"/>
    <w:rsid w:val="008378B5"/>
    <w:rsid w:val="00840540"/>
    <w:rsid w:val="00840C06"/>
    <w:rsid w:val="00845BAA"/>
    <w:rsid w:val="00846D2B"/>
    <w:rsid w:val="00846D3B"/>
    <w:rsid w:val="0085068C"/>
    <w:rsid w:val="00851316"/>
    <w:rsid w:val="00851768"/>
    <w:rsid w:val="00852F84"/>
    <w:rsid w:val="00854000"/>
    <w:rsid w:val="008571D1"/>
    <w:rsid w:val="00862EAD"/>
    <w:rsid w:val="00863A1B"/>
    <w:rsid w:val="008640BA"/>
    <w:rsid w:val="008648D9"/>
    <w:rsid w:val="00865828"/>
    <w:rsid w:val="00870054"/>
    <w:rsid w:val="0087061D"/>
    <w:rsid w:val="0087467A"/>
    <w:rsid w:val="00875453"/>
    <w:rsid w:val="00875B37"/>
    <w:rsid w:val="008820C7"/>
    <w:rsid w:val="00882C3E"/>
    <w:rsid w:val="00882C6C"/>
    <w:rsid w:val="0088509F"/>
    <w:rsid w:val="00885227"/>
    <w:rsid w:val="00886367"/>
    <w:rsid w:val="0088645A"/>
    <w:rsid w:val="008877A6"/>
    <w:rsid w:val="008946AC"/>
    <w:rsid w:val="00894774"/>
    <w:rsid w:val="00895CEB"/>
    <w:rsid w:val="0089695E"/>
    <w:rsid w:val="008A10E5"/>
    <w:rsid w:val="008A1F15"/>
    <w:rsid w:val="008A5205"/>
    <w:rsid w:val="008A6B87"/>
    <w:rsid w:val="008B2496"/>
    <w:rsid w:val="008B5574"/>
    <w:rsid w:val="008C1CFF"/>
    <w:rsid w:val="008C376E"/>
    <w:rsid w:val="008C4AC8"/>
    <w:rsid w:val="008C4D12"/>
    <w:rsid w:val="008D0470"/>
    <w:rsid w:val="008D2FB0"/>
    <w:rsid w:val="008D31EC"/>
    <w:rsid w:val="008D3779"/>
    <w:rsid w:val="008E1560"/>
    <w:rsid w:val="008E1777"/>
    <w:rsid w:val="008E1AAF"/>
    <w:rsid w:val="008E4C4F"/>
    <w:rsid w:val="008E5813"/>
    <w:rsid w:val="008E7BDD"/>
    <w:rsid w:val="008F0706"/>
    <w:rsid w:val="008F15FF"/>
    <w:rsid w:val="008F1FB5"/>
    <w:rsid w:val="008F22FC"/>
    <w:rsid w:val="009058A9"/>
    <w:rsid w:val="00911288"/>
    <w:rsid w:val="00913233"/>
    <w:rsid w:val="00914324"/>
    <w:rsid w:val="00922AEB"/>
    <w:rsid w:val="00924FA8"/>
    <w:rsid w:val="00925618"/>
    <w:rsid w:val="00927732"/>
    <w:rsid w:val="00927A9D"/>
    <w:rsid w:val="00931001"/>
    <w:rsid w:val="00932DAA"/>
    <w:rsid w:val="009341DB"/>
    <w:rsid w:val="00934344"/>
    <w:rsid w:val="00934818"/>
    <w:rsid w:val="00934C31"/>
    <w:rsid w:val="00935AEC"/>
    <w:rsid w:val="00936D3B"/>
    <w:rsid w:val="00941C34"/>
    <w:rsid w:val="009424B8"/>
    <w:rsid w:val="00944963"/>
    <w:rsid w:val="0094605B"/>
    <w:rsid w:val="0095027A"/>
    <w:rsid w:val="00950329"/>
    <w:rsid w:val="00951561"/>
    <w:rsid w:val="00954445"/>
    <w:rsid w:val="00955439"/>
    <w:rsid w:val="0095638E"/>
    <w:rsid w:val="009571ED"/>
    <w:rsid w:val="009625DC"/>
    <w:rsid w:val="009629F0"/>
    <w:rsid w:val="00965188"/>
    <w:rsid w:val="0096798B"/>
    <w:rsid w:val="00970507"/>
    <w:rsid w:val="0097306E"/>
    <w:rsid w:val="00975813"/>
    <w:rsid w:val="00977B56"/>
    <w:rsid w:val="00980981"/>
    <w:rsid w:val="00980C69"/>
    <w:rsid w:val="009810E0"/>
    <w:rsid w:val="009811B7"/>
    <w:rsid w:val="00982D48"/>
    <w:rsid w:val="009848F9"/>
    <w:rsid w:val="00984CCA"/>
    <w:rsid w:val="009858B0"/>
    <w:rsid w:val="00985970"/>
    <w:rsid w:val="00985DDC"/>
    <w:rsid w:val="009861BC"/>
    <w:rsid w:val="00992453"/>
    <w:rsid w:val="00993F87"/>
    <w:rsid w:val="00997F36"/>
    <w:rsid w:val="009A22E2"/>
    <w:rsid w:val="009A267C"/>
    <w:rsid w:val="009A2FDC"/>
    <w:rsid w:val="009B2C05"/>
    <w:rsid w:val="009B4A06"/>
    <w:rsid w:val="009B519A"/>
    <w:rsid w:val="009B73E4"/>
    <w:rsid w:val="009B7907"/>
    <w:rsid w:val="009C073B"/>
    <w:rsid w:val="009C35E8"/>
    <w:rsid w:val="009C6358"/>
    <w:rsid w:val="009C6723"/>
    <w:rsid w:val="009D1EAF"/>
    <w:rsid w:val="009D211D"/>
    <w:rsid w:val="009D4789"/>
    <w:rsid w:val="009E2B05"/>
    <w:rsid w:val="009E358C"/>
    <w:rsid w:val="009E72CE"/>
    <w:rsid w:val="009F2277"/>
    <w:rsid w:val="009F3C7D"/>
    <w:rsid w:val="009F68A5"/>
    <w:rsid w:val="009F7FEE"/>
    <w:rsid w:val="00A0211C"/>
    <w:rsid w:val="00A034B8"/>
    <w:rsid w:val="00A04DE5"/>
    <w:rsid w:val="00A12D15"/>
    <w:rsid w:val="00A14F26"/>
    <w:rsid w:val="00A20A29"/>
    <w:rsid w:val="00A242C5"/>
    <w:rsid w:val="00A251AE"/>
    <w:rsid w:val="00A27C2F"/>
    <w:rsid w:val="00A3238C"/>
    <w:rsid w:val="00A376DD"/>
    <w:rsid w:val="00A37C3E"/>
    <w:rsid w:val="00A37F70"/>
    <w:rsid w:val="00A41BEE"/>
    <w:rsid w:val="00A43C92"/>
    <w:rsid w:val="00A44B39"/>
    <w:rsid w:val="00A4561A"/>
    <w:rsid w:val="00A5013F"/>
    <w:rsid w:val="00A509A1"/>
    <w:rsid w:val="00A53E4D"/>
    <w:rsid w:val="00A55940"/>
    <w:rsid w:val="00A57061"/>
    <w:rsid w:val="00A573D3"/>
    <w:rsid w:val="00A6085E"/>
    <w:rsid w:val="00A612B2"/>
    <w:rsid w:val="00A62BD5"/>
    <w:rsid w:val="00A65835"/>
    <w:rsid w:val="00A65D7F"/>
    <w:rsid w:val="00A66C5A"/>
    <w:rsid w:val="00A6734D"/>
    <w:rsid w:val="00A711D4"/>
    <w:rsid w:val="00A714E9"/>
    <w:rsid w:val="00A727BA"/>
    <w:rsid w:val="00A744A5"/>
    <w:rsid w:val="00A74790"/>
    <w:rsid w:val="00A76B1D"/>
    <w:rsid w:val="00A770A1"/>
    <w:rsid w:val="00A80487"/>
    <w:rsid w:val="00A84A21"/>
    <w:rsid w:val="00A855FB"/>
    <w:rsid w:val="00A85BD3"/>
    <w:rsid w:val="00A94031"/>
    <w:rsid w:val="00A95D09"/>
    <w:rsid w:val="00A963E1"/>
    <w:rsid w:val="00A96406"/>
    <w:rsid w:val="00A978DC"/>
    <w:rsid w:val="00AA2E31"/>
    <w:rsid w:val="00AA5794"/>
    <w:rsid w:val="00AA5C91"/>
    <w:rsid w:val="00AA6751"/>
    <w:rsid w:val="00AA7AFF"/>
    <w:rsid w:val="00AB4CBB"/>
    <w:rsid w:val="00AB6C64"/>
    <w:rsid w:val="00AC0236"/>
    <w:rsid w:val="00AC0436"/>
    <w:rsid w:val="00AC0FCC"/>
    <w:rsid w:val="00AC3458"/>
    <w:rsid w:val="00AC5F18"/>
    <w:rsid w:val="00AC6AEB"/>
    <w:rsid w:val="00AC7119"/>
    <w:rsid w:val="00AC7357"/>
    <w:rsid w:val="00AC73A9"/>
    <w:rsid w:val="00AD067C"/>
    <w:rsid w:val="00AD0725"/>
    <w:rsid w:val="00AD1699"/>
    <w:rsid w:val="00AD276E"/>
    <w:rsid w:val="00AD3902"/>
    <w:rsid w:val="00AD4819"/>
    <w:rsid w:val="00AD5615"/>
    <w:rsid w:val="00AE1562"/>
    <w:rsid w:val="00AE23D3"/>
    <w:rsid w:val="00AE2710"/>
    <w:rsid w:val="00AE2C1D"/>
    <w:rsid w:val="00AE408A"/>
    <w:rsid w:val="00AE46C2"/>
    <w:rsid w:val="00AE47C5"/>
    <w:rsid w:val="00AF2208"/>
    <w:rsid w:val="00AF281D"/>
    <w:rsid w:val="00AF58BA"/>
    <w:rsid w:val="00AF7497"/>
    <w:rsid w:val="00AF7A79"/>
    <w:rsid w:val="00B005EF"/>
    <w:rsid w:val="00B01E77"/>
    <w:rsid w:val="00B03606"/>
    <w:rsid w:val="00B03608"/>
    <w:rsid w:val="00B05567"/>
    <w:rsid w:val="00B06470"/>
    <w:rsid w:val="00B14398"/>
    <w:rsid w:val="00B148A0"/>
    <w:rsid w:val="00B156D4"/>
    <w:rsid w:val="00B16EB8"/>
    <w:rsid w:val="00B179A6"/>
    <w:rsid w:val="00B204E5"/>
    <w:rsid w:val="00B2376E"/>
    <w:rsid w:val="00B2614D"/>
    <w:rsid w:val="00B30069"/>
    <w:rsid w:val="00B331B9"/>
    <w:rsid w:val="00B34618"/>
    <w:rsid w:val="00B348E6"/>
    <w:rsid w:val="00B35DF9"/>
    <w:rsid w:val="00B3754B"/>
    <w:rsid w:val="00B43E31"/>
    <w:rsid w:val="00B46469"/>
    <w:rsid w:val="00B468C9"/>
    <w:rsid w:val="00B4717C"/>
    <w:rsid w:val="00B4733A"/>
    <w:rsid w:val="00B50624"/>
    <w:rsid w:val="00B5068C"/>
    <w:rsid w:val="00B51BFB"/>
    <w:rsid w:val="00B62DB3"/>
    <w:rsid w:val="00B64B84"/>
    <w:rsid w:val="00B66D89"/>
    <w:rsid w:val="00B67CAA"/>
    <w:rsid w:val="00B717CA"/>
    <w:rsid w:val="00B73A0A"/>
    <w:rsid w:val="00B73B26"/>
    <w:rsid w:val="00B74696"/>
    <w:rsid w:val="00B80575"/>
    <w:rsid w:val="00B81520"/>
    <w:rsid w:val="00B8187A"/>
    <w:rsid w:val="00B83331"/>
    <w:rsid w:val="00B83E83"/>
    <w:rsid w:val="00B85243"/>
    <w:rsid w:val="00B852EB"/>
    <w:rsid w:val="00B859F1"/>
    <w:rsid w:val="00B91018"/>
    <w:rsid w:val="00B93E6A"/>
    <w:rsid w:val="00B96B3C"/>
    <w:rsid w:val="00BA035E"/>
    <w:rsid w:val="00BA07B4"/>
    <w:rsid w:val="00BA1887"/>
    <w:rsid w:val="00BA1EF7"/>
    <w:rsid w:val="00BA2EEE"/>
    <w:rsid w:val="00BB0AE5"/>
    <w:rsid w:val="00BB4942"/>
    <w:rsid w:val="00BB60A1"/>
    <w:rsid w:val="00BC173A"/>
    <w:rsid w:val="00BC2607"/>
    <w:rsid w:val="00BC344B"/>
    <w:rsid w:val="00BC50C0"/>
    <w:rsid w:val="00BC6A04"/>
    <w:rsid w:val="00BD162F"/>
    <w:rsid w:val="00BD18CF"/>
    <w:rsid w:val="00BD2197"/>
    <w:rsid w:val="00BD2866"/>
    <w:rsid w:val="00BD6240"/>
    <w:rsid w:val="00BE5A4F"/>
    <w:rsid w:val="00BF062E"/>
    <w:rsid w:val="00BF1BC2"/>
    <w:rsid w:val="00BF1BE2"/>
    <w:rsid w:val="00BF30E1"/>
    <w:rsid w:val="00BF3BB6"/>
    <w:rsid w:val="00BF3DCB"/>
    <w:rsid w:val="00BF4603"/>
    <w:rsid w:val="00BF629B"/>
    <w:rsid w:val="00BF694C"/>
    <w:rsid w:val="00BF6C11"/>
    <w:rsid w:val="00C0018F"/>
    <w:rsid w:val="00C0060D"/>
    <w:rsid w:val="00C0108A"/>
    <w:rsid w:val="00C026B1"/>
    <w:rsid w:val="00C04910"/>
    <w:rsid w:val="00C04965"/>
    <w:rsid w:val="00C06774"/>
    <w:rsid w:val="00C07862"/>
    <w:rsid w:val="00C11135"/>
    <w:rsid w:val="00C11285"/>
    <w:rsid w:val="00C132F2"/>
    <w:rsid w:val="00C1370E"/>
    <w:rsid w:val="00C13D90"/>
    <w:rsid w:val="00C13F1E"/>
    <w:rsid w:val="00C14EB7"/>
    <w:rsid w:val="00C14EF7"/>
    <w:rsid w:val="00C15AB3"/>
    <w:rsid w:val="00C16681"/>
    <w:rsid w:val="00C168CF"/>
    <w:rsid w:val="00C208C9"/>
    <w:rsid w:val="00C232F9"/>
    <w:rsid w:val="00C261CC"/>
    <w:rsid w:val="00C2784D"/>
    <w:rsid w:val="00C30214"/>
    <w:rsid w:val="00C309C3"/>
    <w:rsid w:val="00C31830"/>
    <w:rsid w:val="00C33E39"/>
    <w:rsid w:val="00C375A0"/>
    <w:rsid w:val="00C41B09"/>
    <w:rsid w:val="00C421C8"/>
    <w:rsid w:val="00C500B2"/>
    <w:rsid w:val="00C54E28"/>
    <w:rsid w:val="00C5578E"/>
    <w:rsid w:val="00C60955"/>
    <w:rsid w:val="00C612C0"/>
    <w:rsid w:val="00C654F0"/>
    <w:rsid w:val="00C657D0"/>
    <w:rsid w:val="00C66FBB"/>
    <w:rsid w:val="00C67C2C"/>
    <w:rsid w:val="00C702EE"/>
    <w:rsid w:val="00C73A12"/>
    <w:rsid w:val="00C75560"/>
    <w:rsid w:val="00C75A02"/>
    <w:rsid w:val="00C77395"/>
    <w:rsid w:val="00C7747B"/>
    <w:rsid w:val="00C8614B"/>
    <w:rsid w:val="00C861FA"/>
    <w:rsid w:val="00C97F48"/>
    <w:rsid w:val="00CA1569"/>
    <w:rsid w:val="00CA1D4F"/>
    <w:rsid w:val="00CA238E"/>
    <w:rsid w:val="00CA27D9"/>
    <w:rsid w:val="00CA2B27"/>
    <w:rsid w:val="00CA2F15"/>
    <w:rsid w:val="00CA4227"/>
    <w:rsid w:val="00CA449F"/>
    <w:rsid w:val="00CA625D"/>
    <w:rsid w:val="00CA66C7"/>
    <w:rsid w:val="00CA6AA1"/>
    <w:rsid w:val="00CA7923"/>
    <w:rsid w:val="00CB0309"/>
    <w:rsid w:val="00CB1565"/>
    <w:rsid w:val="00CB169D"/>
    <w:rsid w:val="00CB29E7"/>
    <w:rsid w:val="00CB2A5E"/>
    <w:rsid w:val="00CB345A"/>
    <w:rsid w:val="00CB4AF7"/>
    <w:rsid w:val="00CB5EF2"/>
    <w:rsid w:val="00CB6996"/>
    <w:rsid w:val="00CB727E"/>
    <w:rsid w:val="00CC3B2D"/>
    <w:rsid w:val="00CC444D"/>
    <w:rsid w:val="00CC48FA"/>
    <w:rsid w:val="00CC4E55"/>
    <w:rsid w:val="00CC4F16"/>
    <w:rsid w:val="00CC5CB5"/>
    <w:rsid w:val="00CC60D6"/>
    <w:rsid w:val="00CC6818"/>
    <w:rsid w:val="00CD2B6A"/>
    <w:rsid w:val="00CD5473"/>
    <w:rsid w:val="00CE03D0"/>
    <w:rsid w:val="00CE100B"/>
    <w:rsid w:val="00CE2BA8"/>
    <w:rsid w:val="00CE39ED"/>
    <w:rsid w:val="00CE3C8E"/>
    <w:rsid w:val="00CE421D"/>
    <w:rsid w:val="00CE6293"/>
    <w:rsid w:val="00CE6F79"/>
    <w:rsid w:val="00CF515D"/>
    <w:rsid w:val="00CF607C"/>
    <w:rsid w:val="00CF6684"/>
    <w:rsid w:val="00CF6E5B"/>
    <w:rsid w:val="00CF7647"/>
    <w:rsid w:val="00D027E9"/>
    <w:rsid w:val="00D07DC7"/>
    <w:rsid w:val="00D13FD7"/>
    <w:rsid w:val="00D155E1"/>
    <w:rsid w:val="00D22B74"/>
    <w:rsid w:val="00D231F7"/>
    <w:rsid w:val="00D23C89"/>
    <w:rsid w:val="00D24901"/>
    <w:rsid w:val="00D32C67"/>
    <w:rsid w:val="00D354AA"/>
    <w:rsid w:val="00D37698"/>
    <w:rsid w:val="00D40F90"/>
    <w:rsid w:val="00D4221A"/>
    <w:rsid w:val="00D42444"/>
    <w:rsid w:val="00D43614"/>
    <w:rsid w:val="00D44E98"/>
    <w:rsid w:val="00D451EE"/>
    <w:rsid w:val="00D45AC0"/>
    <w:rsid w:val="00D50996"/>
    <w:rsid w:val="00D537F9"/>
    <w:rsid w:val="00D55529"/>
    <w:rsid w:val="00D603E6"/>
    <w:rsid w:val="00D617FB"/>
    <w:rsid w:val="00D631B3"/>
    <w:rsid w:val="00D63FC5"/>
    <w:rsid w:val="00D6661B"/>
    <w:rsid w:val="00D66E79"/>
    <w:rsid w:val="00D676A8"/>
    <w:rsid w:val="00D71C58"/>
    <w:rsid w:val="00D71FB7"/>
    <w:rsid w:val="00D775CD"/>
    <w:rsid w:val="00D77865"/>
    <w:rsid w:val="00D77958"/>
    <w:rsid w:val="00D81F04"/>
    <w:rsid w:val="00D84DC8"/>
    <w:rsid w:val="00D851F4"/>
    <w:rsid w:val="00D856C0"/>
    <w:rsid w:val="00D8589C"/>
    <w:rsid w:val="00D859C5"/>
    <w:rsid w:val="00D8649A"/>
    <w:rsid w:val="00D874DE"/>
    <w:rsid w:val="00D94197"/>
    <w:rsid w:val="00D94349"/>
    <w:rsid w:val="00D94708"/>
    <w:rsid w:val="00D94970"/>
    <w:rsid w:val="00DA09C2"/>
    <w:rsid w:val="00DA31BD"/>
    <w:rsid w:val="00DA3F06"/>
    <w:rsid w:val="00DA6139"/>
    <w:rsid w:val="00DA63B9"/>
    <w:rsid w:val="00DA7D4B"/>
    <w:rsid w:val="00DB0E1A"/>
    <w:rsid w:val="00DB133D"/>
    <w:rsid w:val="00DB4573"/>
    <w:rsid w:val="00DC32F8"/>
    <w:rsid w:val="00DC3314"/>
    <w:rsid w:val="00DC3800"/>
    <w:rsid w:val="00DC39A4"/>
    <w:rsid w:val="00DC512E"/>
    <w:rsid w:val="00DD0A6A"/>
    <w:rsid w:val="00DD1CBF"/>
    <w:rsid w:val="00DD22E9"/>
    <w:rsid w:val="00DD2893"/>
    <w:rsid w:val="00DD2F5D"/>
    <w:rsid w:val="00DD43F4"/>
    <w:rsid w:val="00DD4717"/>
    <w:rsid w:val="00DD5FB0"/>
    <w:rsid w:val="00DD68BD"/>
    <w:rsid w:val="00DE30CF"/>
    <w:rsid w:val="00DE3755"/>
    <w:rsid w:val="00DE44DB"/>
    <w:rsid w:val="00DE51B5"/>
    <w:rsid w:val="00DE52AB"/>
    <w:rsid w:val="00DE535E"/>
    <w:rsid w:val="00DE7FAA"/>
    <w:rsid w:val="00DF4EEA"/>
    <w:rsid w:val="00DF50A5"/>
    <w:rsid w:val="00DF774D"/>
    <w:rsid w:val="00E00FA1"/>
    <w:rsid w:val="00E03939"/>
    <w:rsid w:val="00E03DAB"/>
    <w:rsid w:val="00E04917"/>
    <w:rsid w:val="00E052E5"/>
    <w:rsid w:val="00E06D26"/>
    <w:rsid w:val="00E06D2A"/>
    <w:rsid w:val="00E1140A"/>
    <w:rsid w:val="00E139B0"/>
    <w:rsid w:val="00E14F20"/>
    <w:rsid w:val="00E15DEB"/>
    <w:rsid w:val="00E16861"/>
    <w:rsid w:val="00E16B9D"/>
    <w:rsid w:val="00E222ED"/>
    <w:rsid w:val="00E22C4C"/>
    <w:rsid w:val="00E2339B"/>
    <w:rsid w:val="00E25BC7"/>
    <w:rsid w:val="00E27748"/>
    <w:rsid w:val="00E3017B"/>
    <w:rsid w:val="00E30795"/>
    <w:rsid w:val="00E30A64"/>
    <w:rsid w:val="00E3179F"/>
    <w:rsid w:val="00E31F30"/>
    <w:rsid w:val="00E345DE"/>
    <w:rsid w:val="00E34A74"/>
    <w:rsid w:val="00E3546D"/>
    <w:rsid w:val="00E36846"/>
    <w:rsid w:val="00E40F2A"/>
    <w:rsid w:val="00E42577"/>
    <w:rsid w:val="00E42A55"/>
    <w:rsid w:val="00E4518A"/>
    <w:rsid w:val="00E45299"/>
    <w:rsid w:val="00E45962"/>
    <w:rsid w:val="00E462E9"/>
    <w:rsid w:val="00E46431"/>
    <w:rsid w:val="00E518F0"/>
    <w:rsid w:val="00E51F45"/>
    <w:rsid w:val="00E52F7E"/>
    <w:rsid w:val="00E5467F"/>
    <w:rsid w:val="00E572EF"/>
    <w:rsid w:val="00E64B66"/>
    <w:rsid w:val="00E6569E"/>
    <w:rsid w:val="00E669F7"/>
    <w:rsid w:val="00E66C3A"/>
    <w:rsid w:val="00E66EFE"/>
    <w:rsid w:val="00E67F5D"/>
    <w:rsid w:val="00E70EFE"/>
    <w:rsid w:val="00E72E8A"/>
    <w:rsid w:val="00E731A3"/>
    <w:rsid w:val="00E73874"/>
    <w:rsid w:val="00E753C7"/>
    <w:rsid w:val="00E75919"/>
    <w:rsid w:val="00E76F04"/>
    <w:rsid w:val="00E80874"/>
    <w:rsid w:val="00E817DB"/>
    <w:rsid w:val="00E82F15"/>
    <w:rsid w:val="00E846E7"/>
    <w:rsid w:val="00E87005"/>
    <w:rsid w:val="00E904CD"/>
    <w:rsid w:val="00E920F0"/>
    <w:rsid w:val="00E97763"/>
    <w:rsid w:val="00E97A39"/>
    <w:rsid w:val="00EA2CF4"/>
    <w:rsid w:val="00EA5068"/>
    <w:rsid w:val="00EA5724"/>
    <w:rsid w:val="00EA5FE1"/>
    <w:rsid w:val="00EA7033"/>
    <w:rsid w:val="00EA7061"/>
    <w:rsid w:val="00EB2714"/>
    <w:rsid w:val="00EB47D3"/>
    <w:rsid w:val="00EB4E33"/>
    <w:rsid w:val="00EB5860"/>
    <w:rsid w:val="00EB6869"/>
    <w:rsid w:val="00EB73F9"/>
    <w:rsid w:val="00EC1237"/>
    <w:rsid w:val="00EC352F"/>
    <w:rsid w:val="00EC4163"/>
    <w:rsid w:val="00EC61C1"/>
    <w:rsid w:val="00EC6D90"/>
    <w:rsid w:val="00EC6EB9"/>
    <w:rsid w:val="00ED05EE"/>
    <w:rsid w:val="00ED070B"/>
    <w:rsid w:val="00ED0C63"/>
    <w:rsid w:val="00ED3684"/>
    <w:rsid w:val="00ED4A50"/>
    <w:rsid w:val="00ED7094"/>
    <w:rsid w:val="00ED754E"/>
    <w:rsid w:val="00EE246C"/>
    <w:rsid w:val="00EE534F"/>
    <w:rsid w:val="00EE63A5"/>
    <w:rsid w:val="00EE6B96"/>
    <w:rsid w:val="00EE749B"/>
    <w:rsid w:val="00EE75DB"/>
    <w:rsid w:val="00EE77C4"/>
    <w:rsid w:val="00EE7C5A"/>
    <w:rsid w:val="00EF06CC"/>
    <w:rsid w:val="00EF1DEC"/>
    <w:rsid w:val="00EF2F1F"/>
    <w:rsid w:val="00EF3992"/>
    <w:rsid w:val="00EF5686"/>
    <w:rsid w:val="00EF66F5"/>
    <w:rsid w:val="00F002E9"/>
    <w:rsid w:val="00F00D0D"/>
    <w:rsid w:val="00F047A5"/>
    <w:rsid w:val="00F057A3"/>
    <w:rsid w:val="00F10836"/>
    <w:rsid w:val="00F1192C"/>
    <w:rsid w:val="00F11F0B"/>
    <w:rsid w:val="00F1465A"/>
    <w:rsid w:val="00F15913"/>
    <w:rsid w:val="00F160A7"/>
    <w:rsid w:val="00F213B0"/>
    <w:rsid w:val="00F23D12"/>
    <w:rsid w:val="00F23FAA"/>
    <w:rsid w:val="00F25261"/>
    <w:rsid w:val="00F31AFA"/>
    <w:rsid w:val="00F3215F"/>
    <w:rsid w:val="00F3274C"/>
    <w:rsid w:val="00F33A8E"/>
    <w:rsid w:val="00F349E5"/>
    <w:rsid w:val="00F363D3"/>
    <w:rsid w:val="00F41361"/>
    <w:rsid w:val="00F44C94"/>
    <w:rsid w:val="00F5014D"/>
    <w:rsid w:val="00F5246E"/>
    <w:rsid w:val="00F525C0"/>
    <w:rsid w:val="00F53046"/>
    <w:rsid w:val="00F5370D"/>
    <w:rsid w:val="00F55FB5"/>
    <w:rsid w:val="00F566B5"/>
    <w:rsid w:val="00F572D9"/>
    <w:rsid w:val="00F606F2"/>
    <w:rsid w:val="00F61158"/>
    <w:rsid w:val="00F6298B"/>
    <w:rsid w:val="00F63C7A"/>
    <w:rsid w:val="00F656C0"/>
    <w:rsid w:val="00F66697"/>
    <w:rsid w:val="00F66817"/>
    <w:rsid w:val="00F67B5E"/>
    <w:rsid w:val="00F70FBF"/>
    <w:rsid w:val="00F72D9C"/>
    <w:rsid w:val="00F7339E"/>
    <w:rsid w:val="00F7524B"/>
    <w:rsid w:val="00F77215"/>
    <w:rsid w:val="00F779D3"/>
    <w:rsid w:val="00F81A1F"/>
    <w:rsid w:val="00F81A92"/>
    <w:rsid w:val="00F81CCA"/>
    <w:rsid w:val="00F82C13"/>
    <w:rsid w:val="00F849B4"/>
    <w:rsid w:val="00F86EBA"/>
    <w:rsid w:val="00F91083"/>
    <w:rsid w:val="00F96B97"/>
    <w:rsid w:val="00F9779E"/>
    <w:rsid w:val="00F97B4B"/>
    <w:rsid w:val="00FA032D"/>
    <w:rsid w:val="00FA05E6"/>
    <w:rsid w:val="00FA1AFE"/>
    <w:rsid w:val="00FA2960"/>
    <w:rsid w:val="00FA72E5"/>
    <w:rsid w:val="00FA737F"/>
    <w:rsid w:val="00FB0D9C"/>
    <w:rsid w:val="00FB0FB1"/>
    <w:rsid w:val="00FB1FE0"/>
    <w:rsid w:val="00FB4E49"/>
    <w:rsid w:val="00FC04B1"/>
    <w:rsid w:val="00FC2093"/>
    <w:rsid w:val="00FC329A"/>
    <w:rsid w:val="00FC3AD5"/>
    <w:rsid w:val="00FC4046"/>
    <w:rsid w:val="00FC4B39"/>
    <w:rsid w:val="00FC7C44"/>
    <w:rsid w:val="00FD1AAF"/>
    <w:rsid w:val="00FD33C4"/>
    <w:rsid w:val="00FD3E17"/>
    <w:rsid w:val="00FD46F1"/>
    <w:rsid w:val="00FD5726"/>
    <w:rsid w:val="00FD5E4F"/>
    <w:rsid w:val="00FE0853"/>
    <w:rsid w:val="00FE0E1C"/>
    <w:rsid w:val="00FE2731"/>
    <w:rsid w:val="00FE39DA"/>
    <w:rsid w:val="00FE45DF"/>
    <w:rsid w:val="00FE6325"/>
    <w:rsid w:val="00FE635E"/>
    <w:rsid w:val="00FE7C3E"/>
    <w:rsid w:val="00FF17AE"/>
    <w:rsid w:val="00FF3449"/>
    <w:rsid w:val="00FF598C"/>
    <w:rsid w:val="00FF6441"/>
    <w:rsid w:val="00FF6F8A"/>
    <w:rsid w:val="00FF7078"/>
    <w:rsid w:val="00FF7610"/>
    <w:rsid w:val="00FF76C3"/>
    <w:rsid w:val="00FF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46A45"/>
  <w15:chartTrackingRefBased/>
  <w15:docId w15:val="{B01013CF-4DD1-436F-B66D-EBDEC3F1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6A"/>
    <w:pPr>
      <w:suppressAutoHyphens/>
      <w:spacing w:after="200" w:line="276" w:lineRule="auto"/>
    </w:pPr>
    <w:rPr>
      <w:rFonts w:ascii="Calibri" w:hAnsi="Calibri" w:cs="Times New Roman"/>
      <w:lang w:eastAsia="zh-CN"/>
    </w:rPr>
  </w:style>
  <w:style w:type="paragraph" w:styleId="Heading1">
    <w:name w:val="heading 1"/>
    <w:basedOn w:val="Normal"/>
    <w:next w:val="BodyText"/>
    <w:link w:val="Heading1Char"/>
    <w:qFormat/>
    <w:rsid w:val="00CD2B6A"/>
    <w:pPr>
      <w:keepNext/>
      <w:numPr>
        <w:numId w:val="1"/>
      </w:numPr>
      <w:spacing w:before="240" w:after="120"/>
      <w:outlineLvl w:val="0"/>
    </w:pPr>
    <w:rPr>
      <w:rFonts w:ascii="Liberation Sans" w:eastAsia="Microsoft YaHei" w:hAnsi="Liberation Sans" w:cs="Mangal"/>
      <w:b/>
      <w:bCs/>
      <w:sz w:val="36"/>
      <w:szCs w:val="36"/>
    </w:rPr>
  </w:style>
  <w:style w:type="paragraph" w:styleId="Heading2">
    <w:name w:val="heading 2"/>
    <w:basedOn w:val="Normal"/>
    <w:next w:val="BodyText"/>
    <w:link w:val="Heading2Char"/>
    <w:qFormat/>
    <w:rsid w:val="00CD2B6A"/>
    <w:pPr>
      <w:keepNext/>
      <w:numPr>
        <w:ilvl w:val="1"/>
        <w:numId w:val="1"/>
      </w:numPr>
      <w:spacing w:before="200" w:after="120"/>
      <w:outlineLvl w:val="1"/>
    </w:pPr>
    <w:rPr>
      <w:rFonts w:ascii="Liberation Serif" w:eastAsia="SimSun" w:hAnsi="Liberation Serif" w:cs="Mangal"/>
      <w:b/>
      <w:bCs/>
      <w:sz w:val="36"/>
      <w:szCs w:val="36"/>
    </w:rPr>
  </w:style>
  <w:style w:type="paragraph" w:styleId="Heading3">
    <w:name w:val="heading 3"/>
    <w:basedOn w:val="Normal"/>
    <w:next w:val="BodyText"/>
    <w:link w:val="Heading3Char"/>
    <w:qFormat/>
    <w:rsid w:val="00CD2B6A"/>
    <w:pPr>
      <w:keepNext/>
      <w:numPr>
        <w:ilvl w:val="2"/>
        <w:numId w:val="1"/>
      </w:numPr>
      <w:spacing w:before="140" w:after="120"/>
      <w:outlineLvl w:val="2"/>
    </w:pPr>
    <w:rPr>
      <w:rFonts w:ascii="Liberation Sans" w:eastAsia="Microsoft YaHei" w:hAnsi="Liberation Sans" w:cs="Mangal"/>
      <w:b/>
      <w:bCs/>
      <w:sz w:val="28"/>
      <w:szCs w:val="28"/>
    </w:rPr>
  </w:style>
  <w:style w:type="paragraph" w:styleId="Heading4">
    <w:name w:val="heading 4"/>
    <w:basedOn w:val="Normal"/>
    <w:next w:val="BodyText"/>
    <w:link w:val="Heading4Char"/>
    <w:qFormat/>
    <w:rsid w:val="00CD2B6A"/>
    <w:pPr>
      <w:keepNext/>
      <w:numPr>
        <w:ilvl w:val="3"/>
        <w:numId w:val="1"/>
      </w:numPr>
      <w:spacing w:before="120" w:after="120"/>
      <w:outlineLvl w:val="3"/>
    </w:pPr>
    <w:rPr>
      <w:rFonts w:ascii="Liberation Serif" w:eastAsia="SimSun" w:hAnsi="Liberation Serif" w:cs="Mang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58"/>
    <w:rPr>
      <w:rFonts w:ascii="Times New Roman" w:hAnsi="Times New Roman" w:cs="Times New Roman"/>
      <w:sz w:val="24"/>
      <w:lang w:eastAsia="zh-CN"/>
    </w:rPr>
  </w:style>
  <w:style w:type="paragraph" w:styleId="Footer">
    <w:name w:val="footer"/>
    <w:basedOn w:val="Normal"/>
    <w:link w:val="FooterChar"/>
    <w:uiPriority w:val="99"/>
    <w:unhideWhenUsed/>
    <w:rsid w:val="00D77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58"/>
    <w:rPr>
      <w:rFonts w:ascii="Times New Roman" w:hAnsi="Times New Roman" w:cs="Times New Roman"/>
      <w:sz w:val="24"/>
      <w:lang w:eastAsia="zh-CN"/>
    </w:rPr>
  </w:style>
  <w:style w:type="character" w:customStyle="1" w:styleId="Heading1Char">
    <w:name w:val="Heading 1 Char"/>
    <w:basedOn w:val="DefaultParagraphFont"/>
    <w:link w:val="Heading1"/>
    <w:rsid w:val="00CD2B6A"/>
    <w:rPr>
      <w:rFonts w:ascii="Liberation Sans" w:eastAsia="Microsoft YaHei" w:hAnsi="Liberation Sans" w:cs="Mangal"/>
      <w:b/>
      <w:bCs/>
      <w:sz w:val="36"/>
      <w:szCs w:val="36"/>
      <w:lang w:eastAsia="zh-CN"/>
    </w:rPr>
  </w:style>
  <w:style w:type="character" w:customStyle="1" w:styleId="Heading2Char">
    <w:name w:val="Heading 2 Char"/>
    <w:basedOn w:val="DefaultParagraphFont"/>
    <w:link w:val="Heading2"/>
    <w:rsid w:val="00CD2B6A"/>
    <w:rPr>
      <w:rFonts w:ascii="Liberation Serif" w:eastAsia="SimSun" w:hAnsi="Liberation Serif" w:cs="Mangal"/>
      <w:b/>
      <w:bCs/>
      <w:sz w:val="36"/>
      <w:szCs w:val="36"/>
      <w:lang w:eastAsia="zh-CN"/>
    </w:rPr>
  </w:style>
  <w:style w:type="character" w:customStyle="1" w:styleId="Heading3Char">
    <w:name w:val="Heading 3 Char"/>
    <w:basedOn w:val="DefaultParagraphFont"/>
    <w:link w:val="Heading3"/>
    <w:rsid w:val="00CD2B6A"/>
    <w:rPr>
      <w:rFonts w:ascii="Liberation Sans" w:eastAsia="Microsoft YaHei" w:hAnsi="Liberation Sans" w:cs="Mangal"/>
      <w:b/>
      <w:bCs/>
      <w:sz w:val="28"/>
      <w:szCs w:val="28"/>
      <w:lang w:eastAsia="zh-CN"/>
    </w:rPr>
  </w:style>
  <w:style w:type="character" w:customStyle="1" w:styleId="Heading4Char">
    <w:name w:val="Heading 4 Char"/>
    <w:basedOn w:val="DefaultParagraphFont"/>
    <w:link w:val="Heading4"/>
    <w:rsid w:val="00CD2B6A"/>
    <w:rPr>
      <w:rFonts w:ascii="Liberation Serif" w:eastAsia="SimSun" w:hAnsi="Liberation Serif" w:cs="Mangal"/>
      <w:b/>
      <w:bCs/>
      <w:sz w:val="24"/>
      <w:szCs w:val="24"/>
      <w:lang w:eastAsia="zh-CN"/>
    </w:rPr>
  </w:style>
  <w:style w:type="character" w:customStyle="1" w:styleId="fnt0">
    <w:name w:val="fnt0"/>
    <w:rsid w:val="00CD2B6A"/>
    <w:rPr>
      <w:color w:val="000000"/>
      <w:shd w:val="clear" w:color="auto" w:fill="FFFFFF"/>
    </w:rPr>
  </w:style>
  <w:style w:type="paragraph" w:styleId="BodyText">
    <w:name w:val="Body Text"/>
    <w:basedOn w:val="Normal"/>
    <w:link w:val="BodyTextChar"/>
    <w:uiPriority w:val="99"/>
    <w:semiHidden/>
    <w:unhideWhenUsed/>
    <w:rsid w:val="00CD2B6A"/>
    <w:pPr>
      <w:spacing w:after="120"/>
    </w:pPr>
  </w:style>
  <w:style w:type="character" w:customStyle="1" w:styleId="BodyTextChar">
    <w:name w:val="Body Text Char"/>
    <w:basedOn w:val="DefaultParagraphFont"/>
    <w:link w:val="BodyText"/>
    <w:uiPriority w:val="99"/>
    <w:semiHidden/>
    <w:rsid w:val="00CD2B6A"/>
    <w:rPr>
      <w:rFonts w:ascii="Calibri" w:hAnsi="Calibri" w:cs="Times New Roman"/>
      <w:lang w:eastAsia="zh-CN"/>
    </w:rPr>
  </w:style>
  <w:style w:type="paragraph" w:styleId="ListParagraph">
    <w:name w:val="List Paragraph"/>
    <w:basedOn w:val="Normal"/>
    <w:uiPriority w:val="34"/>
    <w:qFormat/>
    <w:rsid w:val="00021FA6"/>
    <w:pPr>
      <w:ind w:left="720"/>
      <w:contextualSpacing/>
    </w:pPr>
  </w:style>
  <w:style w:type="character" w:customStyle="1" w:styleId="grade-title">
    <w:name w:val="grade-title"/>
    <w:basedOn w:val="DefaultParagraphFont"/>
    <w:rsid w:val="00510CF3"/>
  </w:style>
  <w:style w:type="character" w:customStyle="1" w:styleId="no-grade">
    <w:name w:val="no-grade"/>
    <w:basedOn w:val="DefaultParagraphFont"/>
    <w:rsid w:val="00510CF3"/>
  </w:style>
  <w:style w:type="paragraph" w:styleId="NormalWeb">
    <w:name w:val="Normal (Web)"/>
    <w:basedOn w:val="Normal"/>
    <w:uiPriority w:val="99"/>
    <w:unhideWhenUsed/>
    <w:rsid w:val="00510CF3"/>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510CF3"/>
    <w:rPr>
      <w:b/>
      <w:bCs/>
    </w:rPr>
  </w:style>
  <w:style w:type="character" w:styleId="Emphasis">
    <w:name w:val="Emphasis"/>
    <w:basedOn w:val="DefaultParagraphFont"/>
    <w:uiPriority w:val="20"/>
    <w:qFormat/>
    <w:rsid w:val="00510CF3"/>
    <w:rPr>
      <w:i/>
      <w:iCs/>
    </w:rPr>
  </w:style>
  <w:style w:type="character" w:styleId="Hyperlink">
    <w:name w:val="Hyperlink"/>
    <w:basedOn w:val="DefaultParagraphFont"/>
    <w:unhideWhenUsed/>
    <w:rsid w:val="00AE1562"/>
    <w:rPr>
      <w:color w:val="0563C1" w:themeColor="hyperlink"/>
      <w:u w:val="single"/>
    </w:rPr>
  </w:style>
  <w:style w:type="character" w:styleId="UnresolvedMention">
    <w:name w:val="Unresolved Mention"/>
    <w:basedOn w:val="DefaultParagraphFont"/>
    <w:uiPriority w:val="99"/>
    <w:semiHidden/>
    <w:unhideWhenUsed/>
    <w:rsid w:val="00AE1562"/>
    <w:rPr>
      <w:color w:val="605E5C"/>
      <w:shd w:val="clear" w:color="auto" w:fill="E1DFDD"/>
    </w:rPr>
  </w:style>
  <w:style w:type="paragraph" w:styleId="NoSpacing">
    <w:name w:val="No Spacing"/>
    <w:uiPriority w:val="1"/>
    <w:qFormat/>
    <w:rsid w:val="00424BBE"/>
    <w:pPr>
      <w:suppressAutoHyphens/>
      <w:spacing w:after="0" w:line="240" w:lineRule="auto"/>
    </w:pPr>
    <w:rPr>
      <w:rFonts w:ascii="Times New Roman" w:hAnsi="Times New Roman" w:cs="Times New Roman"/>
      <w:sz w:val="24"/>
      <w:lang w:eastAsia="zh-CN"/>
    </w:rPr>
  </w:style>
  <w:style w:type="character" w:styleId="FollowedHyperlink">
    <w:name w:val="FollowedHyperlink"/>
    <w:basedOn w:val="DefaultParagraphFont"/>
    <w:uiPriority w:val="99"/>
    <w:semiHidden/>
    <w:unhideWhenUsed/>
    <w:rsid w:val="008B5574"/>
    <w:rPr>
      <w:color w:val="954F72" w:themeColor="followedHyperlink"/>
      <w:u w:val="single"/>
    </w:rPr>
  </w:style>
  <w:style w:type="table" w:styleId="TableGrid">
    <w:name w:val="Table Grid"/>
    <w:basedOn w:val="TableNormal"/>
    <w:uiPriority w:val="39"/>
    <w:rsid w:val="0056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6566F3"/>
  </w:style>
  <w:style w:type="character" w:customStyle="1" w:styleId="odacode">
    <w:name w:val="odacode"/>
    <w:basedOn w:val="DefaultParagraphFont"/>
    <w:rsid w:val="00ED754E"/>
  </w:style>
  <w:style w:type="character" w:customStyle="1" w:styleId="Title1">
    <w:name w:val="Title1"/>
    <w:basedOn w:val="DefaultParagraphFont"/>
    <w:rsid w:val="000408E2"/>
  </w:style>
  <w:style w:type="character" w:customStyle="1" w:styleId="description">
    <w:name w:val="description"/>
    <w:basedOn w:val="DefaultParagraphFont"/>
    <w:rsid w:val="000408E2"/>
  </w:style>
  <w:style w:type="character" w:customStyle="1" w:styleId="nobr">
    <w:name w:val="nobr"/>
    <w:basedOn w:val="DefaultParagraphFont"/>
    <w:rsid w:val="000408E2"/>
  </w:style>
  <w:style w:type="character" w:customStyle="1" w:styleId="points">
    <w:name w:val="points"/>
    <w:basedOn w:val="DefaultParagraphFont"/>
    <w:rsid w:val="000408E2"/>
  </w:style>
  <w:style w:type="character" w:customStyle="1" w:styleId="rangerating">
    <w:name w:val="range_rating"/>
    <w:basedOn w:val="DefaultParagraphFont"/>
    <w:rsid w:val="000408E2"/>
  </w:style>
  <w:style w:type="character" w:customStyle="1" w:styleId="minpoints">
    <w:name w:val="min_points"/>
    <w:basedOn w:val="DefaultParagraphFont"/>
    <w:rsid w:val="000408E2"/>
  </w:style>
  <w:style w:type="character" w:customStyle="1" w:styleId="displaycriterionpoints">
    <w:name w:val="display_criterion_points"/>
    <w:basedOn w:val="DefaultParagraphFont"/>
    <w:rsid w:val="000408E2"/>
  </w:style>
  <w:style w:type="character" w:customStyle="1" w:styleId="rubrictotal">
    <w:name w:val="rubric_total"/>
    <w:basedOn w:val="DefaultParagraphFont"/>
    <w:rsid w:val="000408E2"/>
  </w:style>
  <w:style w:type="character" w:customStyle="1" w:styleId="Title2">
    <w:name w:val="Title2"/>
    <w:basedOn w:val="DefaultParagraphFont"/>
    <w:rsid w:val="0048141E"/>
  </w:style>
  <w:style w:type="character" w:customStyle="1" w:styleId="module-sequence-footer-button--next">
    <w:name w:val="module-sequence-footer-button--next"/>
    <w:basedOn w:val="DefaultParagraphFont"/>
    <w:rsid w:val="00481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294">
      <w:bodyDiv w:val="1"/>
      <w:marLeft w:val="0"/>
      <w:marRight w:val="0"/>
      <w:marTop w:val="0"/>
      <w:marBottom w:val="0"/>
      <w:divBdr>
        <w:top w:val="none" w:sz="0" w:space="0" w:color="auto"/>
        <w:left w:val="none" w:sz="0" w:space="0" w:color="auto"/>
        <w:bottom w:val="none" w:sz="0" w:space="0" w:color="auto"/>
        <w:right w:val="none" w:sz="0" w:space="0" w:color="auto"/>
      </w:divBdr>
    </w:div>
    <w:div w:id="102504047">
      <w:bodyDiv w:val="1"/>
      <w:marLeft w:val="0"/>
      <w:marRight w:val="0"/>
      <w:marTop w:val="0"/>
      <w:marBottom w:val="0"/>
      <w:divBdr>
        <w:top w:val="none" w:sz="0" w:space="0" w:color="auto"/>
        <w:left w:val="none" w:sz="0" w:space="0" w:color="auto"/>
        <w:bottom w:val="none" w:sz="0" w:space="0" w:color="auto"/>
        <w:right w:val="none" w:sz="0" w:space="0" w:color="auto"/>
      </w:divBdr>
    </w:div>
    <w:div w:id="298607659">
      <w:bodyDiv w:val="1"/>
      <w:marLeft w:val="0"/>
      <w:marRight w:val="0"/>
      <w:marTop w:val="0"/>
      <w:marBottom w:val="0"/>
      <w:divBdr>
        <w:top w:val="none" w:sz="0" w:space="0" w:color="auto"/>
        <w:left w:val="none" w:sz="0" w:space="0" w:color="auto"/>
        <w:bottom w:val="none" w:sz="0" w:space="0" w:color="auto"/>
        <w:right w:val="none" w:sz="0" w:space="0" w:color="auto"/>
      </w:divBdr>
    </w:div>
    <w:div w:id="301009003">
      <w:bodyDiv w:val="1"/>
      <w:marLeft w:val="0"/>
      <w:marRight w:val="0"/>
      <w:marTop w:val="0"/>
      <w:marBottom w:val="0"/>
      <w:divBdr>
        <w:top w:val="none" w:sz="0" w:space="0" w:color="auto"/>
        <w:left w:val="none" w:sz="0" w:space="0" w:color="auto"/>
        <w:bottom w:val="none" w:sz="0" w:space="0" w:color="auto"/>
        <w:right w:val="none" w:sz="0" w:space="0" w:color="auto"/>
      </w:divBdr>
    </w:div>
    <w:div w:id="453136774">
      <w:bodyDiv w:val="1"/>
      <w:marLeft w:val="0"/>
      <w:marRight w:val="0"/>
      <w:marTop w:val="0"/>
      <w:marBottom w:val="0"/>
      <w:divBdr>
        <w:top w:val="none" w:sz="0" w:space="0" w:color="auto"/>
        <w:left w:val="none" w:sz="0" w:space="0" w:color="auto"/>
        <w:bottom w:val="none" w:sz="0" w:space="0" w:color="auto"/>
        <w:right w:val="none" w:sz="0" w:space="0" w:color="auto"/>
      </w:divBdr>
    </w:div>
    <w:div w:id="585572747">
      <w:bodyDiv w:val="1"/>
      <w:marLeft w:val="0"/>
      <w:marRight w:val="0"/>
      <w:marTop w:val="0"/>
      <w:marBottom w:val="0"/>
      <w:divBdr>
        <w:top w:val="none" w:sz="0" w:space="0" w:color="auto"/>
        <w:left w:val="none" w:sz="0" w:space="0" w:color="auto"/>
        <w:bottom w:val="none" w:sz="0" w:space="0" w:color="auto"/>
        <w:right w:val="none" w:sz="0" w:space="0" w:color="auto"/>
      </w:divBdr>
    </w:div>
    <w:div w:id="604772770">
      <w:bodyDiv w:val="1"/>
      <w:marLeft w:val="0"/>
      <w:marRight w:val="0"/>
      <w:marTop w:val="0"/>
      <w:marBottom w:val="0"/>
      <w:divBdr>
        <w:top w:val="none" w:sz="0" w:space="0" w:color="auto"/>
        <w:left w:val="none" w:sz="0" w:space="0" w:color="auto"/>
        <w:bottom w:val="none" w:sz="0" w:space="0" w:color="auto"/>
        <w:right w:val="none" w:sz="0" w:space="0" w:color="auto"/>
      </w:divBdr>
      <w:divsChild>
        <w:div w:id="1453785450">
          <w:marLeft w:val="240"/>
          <w:marRight w:val="240"/>
          <w:marTop w:val="480"/>
          <w:marBottom w:val="480"/>
          <w:divBdr>
            <w:top w:val="single" w:sz="6" w:space="0" w:color="666666"/>
            <w:left w:val="single" w:sz="6" w:space="12" w:color="666666"/>
            <w:bottom w:val="single" w:sz="6" w:space="0" w:color="666666"/>
            <w:right w:val="single" w:sz="6" w:space="12" w:color="666666"/>
          </w:divBdr>
        </w:div>
        <w:div w:id="2076925179">
          <w:marLeft w:val="240"/>
          <w:marRight w:val="240"/>
          <w:marTop w:val="480"/>
          <w:marBottom w:val="480"/>
          <w:divBdr>
            <w:top w:val="none" w:sz="0" w:space="0" w:color="auto"/>
            <w:left w:val="none" w:sz="0" w:space="0" w:color="auto"/>
            <w:bottom w:val="none" w:sz="0" w:space="0" w:color="auto"/>
            <w:right w:val="none" w:sz="0" w:space="0" w:color="auto"/>
          </w:divBdr>
        </w:div>
      </w:divsChild>
    </w:div>
    <w:div w:id="871960163">
      <w:bodyDiv w:val="1"/>
      <w:marLeft w:val="0"/>
      <w:marRight w:val="0"/>
      <w:marTop w:val="0"/>
      <w:marBottom w:val="0"/>
      <w:divBdr>
        <w:top w:val="none" w:sz="0" w:space="0" w:color="auto"/>
        <w:left w:val="none" w:sz="0" w:space="0" w:color="auto"/>
        <w:bottom w:val="none" w:sz="0" w:space="0" w:color="auto"/>
        <w:right w:val="none" w:sz="0" w:space="0" w:color="auto"/>
      </w:divBdr>
    </w:div>
    <w:div w:id="882791109">
      <w:bodyDiv w:val="1"/>
      <w:marLeft w:val="0"/>
      <w:marRight w:val="0"/>
      <w:marTop w:val="0"/>
      <w:marBottom w:val="0"/>
      <w:divBdr>
        <w:top w:val="none" w:sz="0" w:space="0" w:color="auto"/>
        <w:left w:val="none" w:sz="0" w:space="0" w:color="auto"/>
        <w:bottom w:val="none" w:sz="0" w:space="0" w:color="auto"/>
        <w:right w:val="none" w:sz="0" w:space="0" w:color="auto"/>
      </w:divBdr>
    </w:div>
    <w:div w:id="948927725">
      <w:bodyDiv w:val="1"/>
      <w:marLeft w:val="0"/>
      <w:marRight w:val="0"/>
      <w:marTop w:val="0"/>
      <w:marBottom w:val="0"/>
      <w:divBdr>
        <w:top w:val="none" w:sz="0" w:space="0" w:color="auto"/>
        <w:left w:val="none" w:sz="0" w:space="0" w:color="auto"/>
        <w:bottom w:val="none" w:sz="0" w:space="0" w:color="auto"/>
        <w:right w:val="none" w:sz="0" w:space="0" w:color="auto"/>
      </w:divBdr>
    </w:div>
    <w:div w:id="1191341616">
      <w:bodyDiv w:val="1"/>
      <w:marLeft w:val="0"/>
      <w:marRight w:val="0"/>
      <w:marTop w:val="0"/>
      <w:marBottom w:val="0"/>
      <w:divBdr>
        <w:top w:val="none" w:sz="0" w:space="0" w:color="auto"/>
        <w:left w:val="none" w:sz="0" w:space="0" w:color="auto"/>
        <w:bottom w:val="none" w:sz="0" w:space="0" w:color="auto"/>
        <w:right w:val="none" w:sz="0" w:space="0" w:color="auto"/>
      </w:divBdr>
    </w:div>
    <w:div w:id="1292907200">
      <w:bodyDiv w:val="1"/>
      <w:marLeft w:val="0"/>
      <w:marRight w:val="0"/>
      <w:marTop w:val="0"/>
      <w:marBottom w:val="0"/>
      <w:divBdr>
        <w:top w:val="none" w:sz="0" w:space="0" w:color="auto"/>
        <w:left w:val="none" w:sz="0" w:space="0" w:color="auto"/>
        <w:bottom w:val="none" w:sz="0" w:space="0" w:color="auto"/>
        <w:right w:val="none" w:sz="0" w:space="0" w:color="auto"/>
      </w:divBdr>
    </w:div>
    <w:div w:id="1294095142">
      <w:bodyDiv w:val="1"/>
      <w:marLeft w:val="0"/>
      <w:marRight w:val="0"/>
      <w:marTop w:val="0"/>
      <w:marBottom w:val="0"/>
      <w:divBdr>
        <w:top w:val="none" w:sz="0" w:space="0" w:color="auto"/>
        <w:left w:val="none" w:sz="0" w:space="0" w:color="auto"/>
        <w:bottom w:val="none" w:sz="0" w:space="0" w:color="auto"/>
        <w:right w:val="none" w:sz="0" w:space="0" w:color="auto"/>
      </w:divBdr>
      <w:divsChild>
        <w:div w:id="60833725">
          <w:marLeft w:val="0"/>
          <w:marRight w:val="0"/>
          <w:marTop w:val="0"/>
          <w:marBottom w:val="0"/>
          <w:divBdr>
            <w:top w:val="none" w:sz="0" w:space="0" w:color="auto"/>
            <w:left w:val="none" w:sz="0" w:space="0" w:color="auto"/>
            <w:bottom w:val="none" w:sz="0" w:space="0" w:color="auto"/>
            <w:right w:val="none" w:sz="0" w:space="0" w:color="auto"/>
          </w:divBdr>
          <w:divsChild>
            <w:div w:id="1983541099">
              <w:marLeft w:val="0"/>
              <w:marRight w:val="0"/>
              <w:marTop w:val="0"/>
              <w:marBottom w:val="0"/>
              <w:divBdr>
                <w:top w:val="none" w:sz="0" w:space="0" w:color="auto"/>
                <w:left w:val="none" w:sz="0" w:space="0" w:color="auto"/>
                <w:bottom w:val="none" w:sz="0" w:space="0" w:color="auto"/>
                <w:right w:val="none" w:sz="0" w:space="0" w:color="auto"/>
              </w:divBdr>
              <w:divsChild>
                <w:div w:id="177282494">
                  <w:marLeft w:val="0"/>
                  <w:marRight w:val="0"/>
                  <w:marTop w:val="0"/>
                  <w:marBottom w:val="0"/>
                  <w:divBdr>
                    <w:top w:val="none" w:sz="0" w:space="0" w:color="auto"/>
                    <w:left w:val="none" w:sz="0" w:space="0" w:color="auto"/>
                    <w:bottom w:val="none" w:sz="0" w:space="0" w:color="auto"/>
                    <w:right w:val="none" w:sz="0" w:space="0" w:color="auto"/>
                  </w:divBdr>
                  <w:divsChild>
                    <w:div w:id="702679918">
                      <w:marLeft w:val="0"/>
                      <w:marRight w:val="0"/>
                      <w:marTop w:val="0"/>
                      <w:marBottom w:val="0"/>
                      <w:divBdr>
                        <w:top w:val="none" w:sz="0" w:space="0" w:color="auto"/>
                        <w:left w:val="none" w:sz="0" w:space="0" w:color="auto"/>
                        <w:bottom w:val="none" w:sz="0" w:space="0" w:color="auto"/>
                        <w:right w:val="none" w:sz="0" w:space="0" w:color="auto"/>
                      </w:divBdr>
                      <w:divsChild>
                        <w:div w:id="1476528414">
                          <w:marLeft w:val="240"/>
                          <w:marRight w:val="240"/>
                          <w:marTop w:val="480"/>
                          <w:marBottom w:val="480"/>
                          <w:divBdr>
                            <w:top w:val="none" w:sz="0" w:space="0" w:color="auto"/>
                            <w:left w:val="none" w:sz="0" w:space="0" w:color="auto"/>
                            <w:bottom w:val="none" w:sz="0" w:space="0" w:color="auto"/>
                            <w:right w:val="none" w:sz="0" w:space="0" w:color="auto"/>
                          </w:divBdr>
                        </w:div>
                        <w:div w:id="1040981435">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 w:id="815686475">
                  <w:marLeft w:val="0"/>
                  <w:marRight w:val="0"/>
                  <w:marTop w:val="0"/>
                  <w:marBottom w:val="150"/>
                  <w:divBdr>
                    <w:top w:val="none" w:sz="0" w:space="0" w:color="auto"/>
                    <w:left w:val="none" w:sz="0" w:space="0" w:color="auto"/>
                    <w:bottom w:val="none" w:sz="0" w:space="0" w:color="auto"/>
                    <w:right w:val="none" w:sz="0" w:space="0" w:color="auto"/>
                  </w:divBdr>
                  <w:divsChild>
                    <w:div w:id="2058427268">
                      <w:marLeft w:val="0"/>
                      <w:marRight w:val="0"/>
                      <w:marTop w:val="300"/>
                      <w:marBottom w:val="0"/>
                      <w:divBdr>
                        <w:top w:val="none" w:sz="0" w:space="0" w:color="auto"/>
                        <w:left w:val="none" w:sz="0" w:space="0" w:color="auto"/>
                        <w:bottom w:val="none" w:sz="0" w:space="0" w:color="auto"/>
                        <w:right w:val="none" w:sz="0" w:space="0" w:color="auto"/>
                      </w:divBdr>
                      <w:divsChild>
                        <w:div w:id="532037703">
                          <w:marLeft w:val="-15"/>
                          <w:marRight w:val="-15"/>
                          <w:marTop w:val="0"/>
                          <w:marBottom w:val="0"/>
                          <w:divBdr>
                            <w:top w:val="none" w:sz="0" w:space="0" w:color="auto"/>
                            <w:left w:val="none" w:sz="0" w:space="0" w:color="auto"/>
                            <w:bottom w:val="none" w:sz="0" w:space="0" w:color="auto"/>
                            <w:right w:val="none" w:sz="0" w:space="0" w:color="auto"/>
                          </w:divBdr>
                        </w:div>
                        <w:div w:id="1857231738">
                          <w:marLeft w:val="0"/>
                          <w:marRight w:val="0"/>
                          <w:marTop w:val="0"/>
                          <w:marBottom w:val="0"/>
                          <w:divBdr>
                            <w:top w:val="single" w:sz="6" w:space="4" w:color="C7CDD1"/>
                            <w:left w:val="single" w:sz="6" w:space="4" w:color="C7CDD1"/>
                            <w:bottom w:val="none" w:sz="0" w:space="0" w:color="auto"/>
                            <w:right w:val="single" w:sz="6" w:space="4" w:color="C7CDD1"/>
                          </w:divBdr>
                          <w:divsChild>
                            <w:div w:id="13655820">
                              <w:marLeft w:val="0"/>
                              <w:marRight w:val="0"/>
                              <w:marTop w:val="0"/>
                              <w:marBottom w:val="0"/>
                              <w:divBdr>
                                <w:top w:val="none" w:sz="0" w:space="0" w:color="auto"/>
                                <w:left w:val="none" w:sz="0" w:space="0" w:color="auto"/>
                                <w:bottom w:val="none" w:sz="0" w:space="0" w:color="auto"/>
                                <w:right w:val="none" w:sz="0" w:space="0" w:color="auto"/>
                              </w:divBdr>
                            </w:div>
                          </w:divsChild>
                        </w:div>
                        <w:div w:id="376855844">
                          <w:marLeft w:val="-15"/>
                          <w:marRight w:val="-15"/>
                          <w:marTop w:val="0"/>
                          <w:marBottom w:val="0"/>
                          <w:divBdr>
                            <w:top w:val="none" w:sz="0" w:space="0" w:color="auto"/>
                            <w:left w:val="none" w:sz="0" w:space="0" w:color="auto"/>
                            <w:bottom w:val="none" w:sz="0" w:space="0" w:color="auto"/>
                            <w:right w:val="none" w:sz="0" w:space="0" w:color="auto"/>
                          </w:divBdr>
                        </w:div>
                        <w:div w:id="944193032">
                          <w:marLeft w:val="0"/>
                          <w:marRight w:val="0"/>
                          <w:marTop w:val="0"/>
                          <w:marBottom w:val="0"/>
                          <w:divBdr>
                            <w:top w:val="none" w:sz="0" w:space="0" w:color="auto"/>
                            <w:left w:val="none" w:sz="0" w:space="0" w:color="auto"/>
                            <w:bottom w:val="none" w:sz="0" w:space="0" w:color="auto"/>
                            <w:right w:val="none" w:sz="0" w:space="0" w:color="auto"/>
                          </w:divBdr>
                          <w:divsChild>
                            <w:div w:id="1319918153">
                              <w:marLeft w:val="0"/>
                              <w:marRight w:val="0"/>
                              <w:marTop w:val="0"/>
                              <w:marBottom w:val="0"/>
                              <w:divBdr>
                                <w:top w:val="none" w:sz="0" w:space="0" w:color="auto"/>
                                <w:left w:val="none" w:sz="0" w:space="0" w:color="auto"/>
                                <w:bottom w:val="none" w:sz="0" w:space="0" w:color="auto"/>
                                <w:right w:val="none" w:sz="0" w:space="0" w:color="auto"/>
                              </w:divBdr>
                            </w:div>
                          </w:divsChild>
                        </w:div>
                        <w:div w:id="1152676726">
                          <w:marLeft w:val="0"/>
                          <w:marRight w:val="0"/>
                          <w:marTop w:val="0"/>
                          <w:marBottom w:val="0"/>
                          <w:divBdr>
                            <w:top w:val="none" w:sz="0" w:space="0" w:color="auto"/>
                            <w:left w:val="none" w:sz="0" w:space="0" w:color="auto"/>
                            <w:bottom w:val="none" w:sz="0" w:space="0" w:color="auto"/>
                            <w:right w:val="none" w:sz="0" w:space="0" w:color="auto"/>
                          </w:divBdr>
                          <w:divsChild>
                            <w:div w:id="1306862092">
                              <w:marLeft w:val="0"/>
                              <w:marRight w:val="0"/>
                              <w:marTop w:val="0"/>
                              <w:marBottom w:val="0"/>
                              <w:divBdr>
                                <w:top w:val="none" w:sz="0" w:space="0" w:color="auto"/>
                                <w:left w:val="none" w:sz="0" w:space="0" w:color="auto"/>
                                <w:bottom w:val="none" w:sz="0" w:space="0" w:color="auto"/>
                                <w:right w:val="none" w:sz="0" w:space="0" w:color="auto"/>
                              </w:divBdr>
                              <w:divsChild>
                                <w:div w:id="1616671801">
                                  <w:marLeft w:val="0"/>
                                  <w:marRight w:val="0"/>
                                  <w:marTop w:val="0"/>
                                  <w:marBottom w:val="0"/>
                                  <w:divBdr>
                                    <w:top w:val="none" w:sz="0" w:space="0" w:color="auto"/>
                                    <w:left w:val="none" w:sz="0" w:space="0" w:color="auto"/>
                                    <w:bottom w:val="none" w:sz="0" w:space="0" w:color="auto"/>
                                    <w:right w:val="none" w:sz="0" w:space="0" w:color="auto"/>
                                  </w:divBdr>
                                </w:div>
                                <w:div w:id="11919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3029">
                          <w:marLeft w:val="0"/>
                          <w:marRight w:val="0"/>
                          <w:marTop w:val="0"/>
                          <w:marBottom w:val="0"/>
                          <w:divBdr>
                            <w:top w:val="none" w:sz="0" w:space="0" w:color="auto"/>
                            <w:left w:val="none" w:sz="0" w:space="0" w:color="auto"/>
                            <w:bottom w:val="none" w:sz="0" w:space="0" w:color="auto"/>
                            <w:right w:val="none" w:sz="0" w:space="0" w:color="auto"/>
                          </w:divBdr>
                          <w:divsChild>
                            <w:div w:id="27491612">
                              <w:marLeft w:val="0"/>
                              <w:marRight w:val="0"/>
                              <w:marTop w:val="0"/>
                              <w:marBottom w:val="0"/>
                              <w:divBdr>
                                <w:top w:val="none" w:sz="0" w:space="0" w:color="auto"/>
                                <w:left w:val="none" w:sz="0" w:space="0" w:color="auto"/>
                                <w:bottom w:val="none" w:sz="0" w:space="0" w:color="auto"/>
                                <w:right w:val="none" w:sz="0" w:space="0" w:color="auto"/>
                              </w:divBdr>
                              <w:divsChild>
                                <w:div w:id="791097608">
                                  <w:marLeft w:val="0"/>
                                  <w:marRight w:val="0"/>
                                  <w:marTop w:val="0"/>
                                  <w:marBottom w:val="0"/>
                                  <w:divBdr>
                                    <w:top w:val="none" w:sz="0" w:space="0" w:color="auto"/>
                                    <w:left w:val="none" w:sz="0" w:space="0" w:color="auto"/>
                                    <w:bottom w:val="none" w:sz="0" w:space="0" w:color="auto"/>
                                    <w:right w:val="none" w:sz="0" w:space="0" w:color="auto"/>
                                  </w:divBdr>
                                </w:div>
                                <w:div w:id="6825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9752">
                          <w:marLeft w:val="0"/>
                          <w:marRight w:val="0"/>
                          <w:marTop w:val="0"/>
                          <w:marBottom w:val="0"/>
                          <w:divBdr>
                            <w:top w:val="none" w:sz="0" w:space="0" w:color="auto"/>
                            <w:left w:val="none" w:sz="0" w:space="0" w:color="auto"/>
                            <w:bottom w:val="none" w:sz="0" w:space="0" w:color="auto"/>
                            <w:right w:val="none" w:sz="0" w:space="0" w:color="auto"/>
                          </w:divBdr>
                          <w:divsChild>
                            <w:div w:id="2019653611">
                              <w:marLeft w:val="0"/>
                              <w:marRight w:val="0"/>
                              <w:marTop w:val="0"/>
                              <w:marBottom w:val="0"/>
                              <w:divBdr>
                                <w:top w:val="none" w:sz="0" w:space="0" w:color="auto"/>
                                <w:left w:val="none" w:sz="0" w:space="0" w:color="auto"/>
                                <w:bottom w:val="none" w:sz="0" w:space="0" w:color="auto"/>
                                <w:right w:val="none" w:sz="0" w:space="0" w:color="auto"/>
                              </w:divBdr>
                              <w:divsChild>
                                <w:div w:id="768744214">
                                  <w:marLeft w:val="0"/>
                                  <w:marRight w:val="0"/>
                                  <w:marTop w:val="0"/>
                                  <w:marBottom w:val="0"/>
                                  <w:divBdr>
                                    <w:top w:val="none" w:sz="0" w:space="0" w:color="auto"/>
                                    <w:left w:val="none" w:sz="0" w:space="0" w:color="auto"/>
                                    <w:bottom w:val="none" w:sz="0" w:space="0" w:color="auto"/>
                                    <w:right w:val="none" w:sz="0" w:space="0" w:color="auto"/>
                                  </w:divBdr>
                                </w:div>
                                <w:div w:id="9526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1612">
                          <w:marLeft w:val="0"/>
                          <w:marRight w:val="0"/>
                          <w:marTop w:val="0"/>
                          <w:marBottom w:val="0"/>
                          <w:divBdr>
                            <w:top w:val="none" w:sz="0" w:space="0" w:color="auto"/>
                            <w:left w:val="none" w:sz="0" w:space="0" w:color="auto"/>
                            <w:bottom w:val="none" w:sz="0" w:space="0" w:color="auto"/>
                            <w:right w:val="none" w:sz="0" w:space="0" w:color="auto"/>
                          </w:divBdr>
                          <w:divsChild>
                            <w:div w:id="1496603625">
                              <w:marLeft w:val="0"/>
                              <w:marRight w:val="0"/>
                              <w:marTop w:val="0"/>
                              <w:marBottom w:val="0"/>
                              <w:divBdr>
                                <w:top w:val="none" w:sz="0" w:space="0" w:color="auto"/>
                                <w:left w:val="none" w:sz="0" w:space="0" w:color="auto"/>
                                <w:bottom w:val="none" w:sz="0" w:space="0" w:color="auto"/>
                                <w:right w:val="none" w:sz="0" w:space="0" w:color="auto"/>
                              </w:divBdr>
                              <w:divsChild>
                                <w:div w:id="1692948554">
                                  <w:marLeft w:val="0"/>
                                  <w:marRight w:val="0"/>
                                  <w:marTop w:val="0"/>
                                  <w:marBottom w:val="0"/>
                                  <w:divBdr>
                                    <w:top w:val="none" w:sz="0" w:space="0" w:color="auto"/>
                                    <w:left w:val="none" w:sz="0" w:space="0" w:color="auto"/>
                                    <w:bottom w:val="none" w:sz="0" w:space="0" w:color="auto"/>
                                    <w:right w:val="none" w:sz="0" w:space="0" w:color="auto"/>
                                  </w:divBdr>
                                </w:div>
                                <w:div w:id="5156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439">
                          <w:marLeft w:val="0"/>
                          <w:marRight w:val="0"/>
                          <w:marTop w:val="0"/>
                          <w:marBottom w:val="0"/>
                          <w:divBdr>
                            <w:top w:val="none" w:sz="0" w:space="0" w:color="auto"/>
                            <w:left w:val="none" w:sz="0" w:space="0" w:color="auto"/>
                            <w:bottom w:val="none" w:sz="0" w:space="0" w:color="auto"/>
                            <w:right w:val="none" w:sz="0" w:space="0" w:color="auto"/>
                          </w:divBdr>
                        </w:div>
                        <w:div w:id="398595488">
                          <w:marLeft w:val="0"/>
                          <w:marRight w:val="0"/>
                          <w:marTop w:val="0"/>
                          <w:marBottom w:val="0"/>
                          <w:divBdr>
                            <w:top w:val="none" w:sz="0" w:space="0" w:color="auto"/>
                            <w:left w:val="none" w:sz="0" w:space="0" w:color="auto"/>
                            <w:bottom w:val="none" w:sz="0" w:space="0" w:color="auto"/>
                            <w:right w:val="none" w:sz="0" w:space="0" w:color="auto"/>
                          </w:divBdr>
                          <w:divsChild>
                            <w:div w:id="1851992157">
                              <w:marLeft w:val="0"/>
                              <w:marRight w:val="0"/>
                              <w:marTop w:val="0"/>
                              <w:marBottom w:val="0"/>
                              <w:divBdr>
                                <w:top w:val="none" w:sz="0" w:space="0" w:color="auto"/>
                                <w:left w:val="none" w:sz="0" w:space="0" w:color="auto"/>
                                <w:bottom w:val="none" w:sz="0" w:space="0" w:color="auto"/>
                                <w:right w:val="none" w:sz="0" w:space="0" w:color="auto"/>
                              </w:divBdr>
                            </w:div>
                          </w:divsChild>
                        </w:div>
                        <w:div w:id="425884745">
                          <w:marLeft w:val="0"/>
                          <w:marRight w:val="0"/>
                          <w:marTop w:val="0"/>
                          <w:marBottom w:val="0"/>
                          <w:divBdr>
                            <w:top w:val="none" w:sz="0" w:space="0" w:color="auto"/>
                            <w:left w:val="none" w:sz="0" w:space="0" w:color="auto"/>
                            <w:bottom w:val="none" w:sz="0" w:space="0" w:color="auto"/>
                            <w:right w:val="none" w:sz="0" w:space="0" w:color="auto"/>
                          </w:divBdr>
                          <w:divsChild>
                            <w:div w:id="1006908657">
                              <w:marLeft w:val="0"/>
                              <w:marRight w:val="0"/>
                              <w:marTop w:val="0"/>
                              <w:marBottom w:val="0"/>
                              <w:divBdr>
                                <w:top w:val="none" w:sz="0" w:space="0" w:color="auto"/>
                                <w:left w:val="none" w:sz="0" w:space="0" w:color="auto"/>
                                <w:bottom w:val="none" w:sz="0" w:space="0" w:color="auto"/>
                                <w:right w:val="none" w:sz="0" w:space="0" w:color="auto"/>
                              </w:divBdr>
                              <w:divsChild>
                                <w:div w:id="438834341">
                                  <w:marLeft w:val="0"/>
                                  <w:marRight w:val="0"/>
                                  <w:marTop w:val="0"/>
                                  <w:marBottom w:val="0"/>
                                  <w:divBdr>
                                    <w:top w:val="none" w:sz="0" w:space="0" w:color="auto"/>
                                    <w:left w:val="none" w:sz="0" w:space="0" w:color="auto"/>
                                    <w:bottom w:val="none" w:sz="0" w:space="0" w:color="auto"/>
                                    <w:right w:val="none" w:sz="0" w:space="0" w:color="auto"/>
                                  </w:divBdr>
                                </w:div>
                                <w:div w:id="1101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7902">
                          <w:marLeft w:val="0"/>
                          <w:marRight w:val="0"/>
                          <w:marTop w:val="0"/>
                          <w:marBottom w:val="0"/>
                          <w:divBdr>
                            <w:top w:val="none" w:sz="0" w:space="0" w:color="auto"/>
                            <w:left w:val="none" w:sz="0" w:space="0" w:color="auto"/>
                            <w:bottom w:val="none" w:sz="0" w:space="0" w:color="auto"/>
                            <w:right w:val="none" w:sz="0" w:space="0" w:color="auto"/>
                          </w:divBdr>
                          <w:divsChild>
                            <w:div w:id="939140296">
                              <w:marLeft w:val="0"/>
                              <w:marRight w:val="0"/>
                              <w:marTop w:val="0"/>
                              <w:marBottom w:val="0"/>
                              <w:divBdr>
                                <w:top w:val="none" w:sz="0" w:space="0" w:color="auto"/>
                                <w:left w:val="none" w:sz="0" w:space="0" w:color="auto"/>
                                <w:bottom w:val="none" w:sz="0" w:space="0" w:color="auto"/>
                                <w:right w:val="none" w:sz="0" w:space="0" w:color="auto"/>
                              </w:divBdr>
                              <w:divsChild>
                                <w:div w:id="987322233">
                                  <w:marLeft w:val="0"/>
                                  <w:marRight w:val="0"/>
                                  <w:marTop w:val="0"/>
                                  <w:marBottom w:val="0"/>
                                  <w:divBdr>
                                    <w:top w:val="none" w:sz="0" w:space="0" w:color="auto"/>
                                    <w:left w:val="none" w:sz="0" w:space="0" w:color="auto"/>
                                    <w:bottom w:val="none" w:sz="0" w:space="0" w:color="auto"/>
                                    <w:right w:val="none" w:sz="0" w:space="0" w:color="auto"/>
                                  </w:divBdr>
                                </w:div>
                                <w:div w:id="18519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0339">
                          <w:marLeft w:val="0"/>
                          <w:marRight w:val="0"/>
                          <w:marTop w:val="0"/>
                          <w:marBottom w:val="0"/>
                          <w:divBdr>
                            <w:top w:val="none" w:sz="0" w:space="0" w:color="auto"/>
                            <w:left w:val="none" w:sz="0" w:space="0" w:color="auto"/>
                            <w:bottom w:val="none" w:sz="0" w:space="0" w:color="auto"/>
                            <w:right w:val="none" w:sz="0" w:space="0" w:color="auto"/>
                          </w:divBdr>
                          <w:divsChild>
                            <w:div w:id="314574147">
                              <w:marLeft w:val="0"/>
                              <w:marRight w:val="0"/>
                              <w:marTop w:val="0"/>
                              <w:marBottom w:val="0"/>
                              <w:divBdr>
                                <w:top w:val="none" w:sz="0" w:space="0" w:color="auto"/>
                                <w:left w:val="none" w:sz="0" w:space="0" w:color="auto"/>
                                <w:bottom w:val="none" w:sz="0" w:space="0" w:color="auto"/>
                                <w:right w:val="none" w:sz="0" w:space="0" w:color="auto"/>
                              </w:divBdr>
                              <w:divsChild>
                                <w:div w:id="1741824572">
                                  <w:marLeft w:val="0"/>
                                  <w:marRight w:val="0"/>
                                  <w:marTop w:val="0"/>
                                  <w:marBottom w:val="0"/>
                                  <w:divBdr>
                                    <w:top w:val="none" w:sz="0" w:space="0" w:color="auto"/>
                                    <w:left w:val="none" w:sz="0" w:space="0" w:color="auto"/>
                                    <w:bottom w:val="none" w:sz="0" w:space="0" w:color="auto"/>
                                    <w:right w:val="none" w:sz="0" w:space="0" w:color="auto"/>
                                  </w:divBdr>
                                </w:div>
                                <w:div w:id="2056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664">
                          <w:marLeft w:val="0"/>
                          <w:marRight w:val="0"/>
                          <w:marTop w:val="0"/>
                          <w:marBottom w:val="0"/>
                          <w:divBdr>
                            <w:top w:val="none" w:sz="0" w:space="0" w:color="auto"/>
                            <w:left w:val="none" w:sz="0" w:space="0" w:color="auto"/>
                            <w:bottom w:val="none" w:sz="0" w:space="0" w:color="auto"/>
                            <w:right w:val="none" w:sz="0" w:space="0" w:color="auto"/>
                          </w:divBdr>
                          <w:divsChild>
                            <w:div w:id="377168369">
                              <w:marLeft w:val="0"/>
                              <w:marRight w:val="0"/>
                              <w:marTop w:val="0"/>
                              <w:marBottom w:val="0"/>
                              <w:divBdr>
                                <w:top w:val="none" w:sz="0" w:space="0" w:color="auto"/>
                                <w:left w:val="none" w:sz="0" w:space="0" w:color="auto"/>
                                <w:bottom w:val="none" w:sz="0" w:space="0" w:color="auto"/>
                                <w:right w:val="none" w:sz="0" w:space="0" w:color="auto"/>
                              </w:divBdr>
                              <w:divsChild>
                                <w:div w:id="1521579350">
                                  <w:marLeft w:val="0"/>
                                  <w:marRight w:val="0"/>
                                  <w:marTop w:val="0"/>
                                  <w:marBottom w:val="0"/>
                                  <w:divBdr>
                                    <w:top w:val="none" w:sz="0" w:space="0" w:color="auto"/>
                                    <w:left w:val="none" w:sz="0" w:space="0" w:color="auto"/>
                                    <w:bottom w:val="none" w:sz="0" w:space="0" w:color="auto"/>
                                    <w:right w:val="none" w:sz="0" w:space="0" w:color="auto"/>
                                  </w:divBdr>
                                </w:div>
                                <w:div w:id="700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91">
                          <w:marLeft w:val="0"/>
                          <w:marRight w:val="0"/>
                          <w:marTop w:val="0"/>
                          <w:marBottom w:val="0"/>
                          <w:divBdr>
                            <w:top w:val="none" w:sz="0" w:space="0" w:color="auto"/>
                            <w:left w:val="none" w:sz="0" w:space="0" w:color="auto"/>
                            <w:bottom w:val="none" w:sz="0" w:space="0" w:color="auto"/>
                            <w:right w:val="none" w:sz="0" w:space="0" w:color="auto"/>
                          </w:divBdr>
                        </w:div>
                        <w:div w:id="222760606">
                          <w:marLeft w:val="0"/>
                          <w:marRight w:val="0"/>
                          <w:marTop w:val="0"/>
                          <w:marBottom w:val="0"/>
                          <w:divBdr>
                            <w:top w:val="none" w:sz="0" w:space="0" w:color="auto"/>
                            <w:left w:val="none" w:sz="0" w:space="0" w:color="auto"/>
                            <w:bottom w:val="none" w:sz="0" w:space="0" w:color="auto"/>
                            <w:right w:val="none" w:sz="0" w:space="0" w:color="auto"/>
                          </w:divBdr>
                          <w:divsChild>
                            <w:div w:id="1166557793">
                              <w:marLeft w:val="0"/>
                              <w:marRight w:val="0"/>
                              <w:marTop w:val="0"/>
                              <w:marBottom w:val="0"/>
                              <w:divBdr>
                                <w:top w:val="none" w:sz="0" w:space="0" w:color="auto"/>
                                <w:left w:val="none" w:sz="0" w:space="0" w:color="auto"/>
                                <w:bottom w:val="none" w:sz="0" w:space="0" w:color="auto"/>
                                <w:right w:val="none" w:sz="0" w:space="0" w:color="auto"/>
                              </w:divBdr>
                            </w:div>
                          </w:divsChild>
                        </w:div>
                        <w:div w:id="873805340">
                          <w:marLeft w:val="0"/>
                          <w:marRight w:val="0"/>
                          <w:marTop w:val="0"/>
                          <w:marBottom w:val="0"/>
                          <w:divBdr>
                            <w:top w:val="none" w:sz="0" w:space="0" w:color="auto"/>
                            <w:left w:val="none" w:sz="0" w:space="0" w:color="auto"/>
                            <w:bottom w:val="none" w:sz="0" w:space="0" w:color="auto"/>
                            <w:right w:val="none" w:sz="0" w:space="0" w:color="auto"/>
                          </w:divBdr>
                          <w:divsChild>
                            <w:div w:id="1640380665">
                              <w:marLeft w:val="0"/>
                              <w:marRight w:val="0"/>
                              <w:marTop w:val="0"/>
                              <w:marBottom w:val="0"/>
                              <w:divBdr>
                                <w:top w:val="none" w:sz="0" w:space="0" w:color="auto"/>
                                <w:left w:val="none" w:sz="0" w:space="0" w:color="auto"/>
                                <w:bottom w:val="none" w:sz="0" w:space="0" w:color="auto"/>
                                <w:right w:val="none" w:sz="0" w:space="0" w:color="auto"/>
                              </w:divBdr>
                              <w:divsChild>
                                <w:div w:id="1534921126">
                                  <w:marLeft w:val="0"/>
                                  <w:marRight w:val="0"/>
                                  <w:marTop w:val="0"/>
                                  <w:marBottom w:val="0"/>
                                  <w:divBdr>
                                    <w:top w:val="none" w:sz="0" w:space="0" w:color="auto"/>
                                    <w:left w:val="none" w:sz="0" w:space="0" w:color="auto"/>
                                    <w:bottom w:val="none" w:sz="0" w:space="0" w:color="auto"/>
                                    <w:right w:val="none" w:sz="0" w:space="0" w:color="auto"/>
                                  </w:divBdr>
                                </w:div>
                                <w:div w:id="8635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950">
                          <w:marLeft w:val="0"/>
                          <w:marRight w:val="0"/>
                          <w:marTop w:val="0"/>
                          <w:marBottom w:val="0"/>
                          <w:divBdr>
                            <w:top w:val="none" w:sz="0" w:space="0" w:color="auto"/>
                            <w:left w:val="none" w:sz="0" w:space="0" w:color="auto"/>
                            <w:bottom w:val="none" w:sz="0" w:space="0" w:color="auto"/>
                            <w:right w:val="none" w:sz="0" w:space="0" w:color="auto"/>
                          </w:divBdr>
                          <w:divsChild>
                            <w:div w:id="963081869">
                              <w:marLeft w:val="0"/>
                              <w:marRight w:val="0"/>
                              <w:marTop w:val="0"/>
                              <w:marBottom w:val="0"/>
                              <w:divBdr>
                                <w:top w:val="none" w:sz="0" w:space="0" w:color="auto"/>
                                <w:left w:val="none" w:sz="0" w:space="0" w:color="auto"/>
                                <w:bottom w:val="none" w:sz="0" w:space="0" w:color="auto"/>
                                <w:right w:val="none" w:sz="0" w:space="0" w:color="auto"/>
                              </w:divBdr>
                              <w:divsChild>
                                <w:div w:id="2062167709">
                                  <w:marLeft w:val="0"/>
                                  <w:marRight w:val="0"/>
                                  <w:marTop w:val="0"/>
                                  <w:marBottom w:val="0"/>
                                  <w:divBdr>
                                    <w:top w:val="none" w:sz="0" w:space="0" w:color="auto"/>
                                    <w:left w:val="none" w:sz="0" w:space="0" w:color="auto"/>
                                    <w:bottom w:val="none" w:sz="0" w:space="0" w:color="auto"/>
                                    <w:right w:val="none" w:sz="0" w:space="0" w:color="auto"/>
                                  </w:divBdr>
                                </w:div>
                                <w:div w:id="11433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225">
                          <w:marLeft w:val="0"/>
                          <w:marRight w:val="0"/>
                          <w:marTop w:val="0"/>
                          <w:marBottom w:val="0"/>
                          <w:divBdr>
                            <w:top w:val="none" w:sz="0" w:space="0" w:color="auto"/>
                            <w:left w:val="none" w:sz="0" w:space="0" w:color="auto"/>
                            <w:bottom w:val="none" w:sz="0" w:space="0" w:color="auto"/>
                            <w:right w:val="none" w:sz="0" w:space="0" w:color="auto"/>
                          </w:divBdr>
                          <w:divsChild>
                            <w:div w:id="1481188517">
                              <w:marLeft w:val="0"/>
                              <w:marRight w:val="0"/>
                              <w:marTop w:val="0"/>
                              <w:marBottom w:val="0"/>
                              <w:divBdr>
                                <w:top w:val="none" w:sz="0" w:space="0" w:color="auto"/>
                                <w:left w:val="none" w:sz="0" w:space="0" w:color="auto"/>
                                <w:bottom w:val="none" w:sz="0" w:space="0" w:color="auto"/>
                                <w:right w:val="none" w:sz="0" w:space="0" w:color="auto"/>
                              </w:divBdr>
                              <w:divsChild>
                                <w:div w:id="1912538411">
                                  <w:marLeft w:val="0"/>
                                  <w:marRight w:val="0"/>
                                  <w:marTop w:val="0"/>
                                  <w:marBottom w:val="0"/>
                                  <w:divBdr>
                                    <w:top w:val="none" w:sz="0" w:space="0" w:color="auto"/>
                                    <w:left w:val="none" w:sz="0" w:space="0" w:color="auto"/>
                                    <w:bottom w:val="none" w:sz="0" w:space="0" w:color="auto"/>
                                    <w:right w:val="none" w:sz="0" w:space="0" w:color="auto"/>
                                  </w:divBdr>
                                </w:div>
                                <w:div w:id="13704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2783">
                          <w:marLeft w:val="0"/>
                          <w:marRight w:val="0"/>
                          <w:marTop w:val="0"/>
                          <w:marBottom w:val="0"/>
                          <w:divBdr>
                            <w:top w:val="none" w:sz="0" w:space="0" w:color="auto"/>
                            <w:left w:val="none" w:sz="0" w:space="0" w:color="auto"/>
                            <w:bottom w:val="none" w:sz="0" w:space="0" w:color="auto"/>
                            <w:right w:val="none" w:sz="0" w:space="0" w:color="auto"/>
                          </w:divBdr>
                          <w:divsChild>
                            <w:div w:id="2122383726">
                              <w:marLeft w:val="0"/>
                              <w:marRight w:val="0"/>
                              <w:marTop w:val="0"/>
                              <w:marBottom w:val="0"/>
                              <w:divBdr>
                                <w:top w:val="none" w:sz="0" w:space="0" w:color="auto"/>
                                <w:left w:val="none" w:sz="0" w:space="0" w:color="auto"/>
                                <w:bottom w:val="none" w:sz="0" w:space="0" w:color="auto"/>
                                <w:right w:val="none" w:sz="0" w:space="0" w:color="auto"/>
                              </w:divBdr>
                              <w:divsChild>
                                <w:div w:id="785539806">
                                  <w:marLeft w:val="0"/>
                                  <w:marRight w:val="0"/>
                                  <w:marTop w:val="0"/>
                                  <w:marBottom w:val="0"/>
                                  <w:divBdr>
                                    <w:top w:val="none" w:sz="0" w:space="0" w:color="auto"/>
                                    <w:left w:val="none" w:sz="0" w:space="0" w:color="auto"/>
                                    <w:bottom w:val="none" w:sz="0" w:space="0" w:color="auto"/>
                                    <w:right w:val="none" w:sz="0" w:space="0" w:color="auto"/>
                                  </w:divBdr>
                                </w:div>
                                <w:div w:id="20824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9326">
                          <w:marLeft w:val="0"/>
                          <w:marRight w:val="0"/>
                          <w:marTop w:val="0"/>
                          <w:marBottom w:val="0"/>
                          <w:divBdr>
                            <w:top w:val="none" w:sz="0" w:space="0" w:color="auto"/>
                            <w:left w:val="none" w:sz="0" w:space="0" w:color="auto"/>
                            <w:bottom w:val="none" w:sz="0" w:space="0" w:color="auto"/>
                            <w:right w:val="none" w:sz="0" w:space="0" w:color="auto"/>
                          </w:divBdr>
                        </w:div>
                        <w:div w:id="793251988">
                          <w:marLeft w:val="0"/>
                          <w:marRight w:val="0"/>
                          <w:marTop w:val="0"/>
                          <w:marBottom w:val="0"/>
                          <w:divBdr>
                            <w:top w:val="none" w:sz="0" w:space="0" w:color="auto"/>
                            <w:left w:val="none" w:sz="0" w:space="0" w:color="auto"/>
                            <w:bottom w:val="none" w:sz="0" w:space="0" w:color="auto"/>
                            <w:right w:val="none" w:sz="0" w:space="0" w:color="auto"/>
                          </w:divBdr>
                          <w:divsChild>
                            <w:div w:id="1592617139">
                              <w:marLeft w:val="0"/>
                              <w:marRight w:val="0"/>
                              <w:marTop w:val="0"/>
                              <w:marBottom w:val="0"/>
                              <w:divBdr>
                                <w:top w:val="none" w:sz="0" w:space="0" w:color="auto"/>
                                <w:left w:val="none" w:sz="0" w:space="0" w:color="auto"/>
                                <w:bottom w:val="none" w:sz="0" w:space="0" w:color="auto"/>
                                <w:right w:val="none" w:sz="0" w:space="0" w:color="auto"/>
                              </w:divBdr>
                            </w:div>
                          </w:divsChild>
                        </w:div>
                        <w:div w:id="488131265">
                          <w:marLeft w:val="0"/>
                          <w:marRight w:val="0"/>
                          <w:marTop w:val="0"/>
                          <w:marBottom w:val="0"/>
                          <w:divBdr>
                            <w:top w:val="none" w:sz="0" w:space="0" w:color="auto"/>
                            <w:left w:val="none" w:sz="0" w:space="0" w:color="auto"/>
                            <w:bottom w:val="none" w:sz="0" w:space="0" w:color="auto"/>
                            <w:right w:val="none" w:sz="0" w:space="0" w:color="auto"/>
                          </w:divBdr>
                          <w:divsChild>
                            <w:div w:id="1318874237">
                              <w:marLeft w:val="0"/>
                              <w:marRight w:val="0"/>
                              <w:marTop w:val="0"/>
                              <w:marBottom w:val="0"/>
                              <w:divBdr>
                                <w:top w:val="none" w:sz="0" w:space="0" w:color="auto"/>
                                <w:left w:val="none" w:sz="0" w:space="0" w:color="auto"/>
                                <w:bottom w:val="none" w:sz="0" w:space="0" w:color="auto"/>
                                <w:right w:val="none" w:sz="0" w:space="0" w:color="auto"/>
                              </w:divBdr>
                              <w:divsChild>
                                <w:div w:id="13003723">
                                  <w:marLeft w:val="0"/>
                                  <w:marRight w:val="0"/>
                                  <w:marTop w:val="0"/>
                                  <w:marBottom w:val="0"/>
                                  <w:divBdr>
                                    <w:top w:val="none" w:sz="0" w:space="0" w:color="auto"/>
                                    <w:left w:val="none" w:sz="0" w:space="0" w:color="auto"/>
                                    <w:bottom w:val="none" w:sz="0" w:space="0" w:color="auto"/>
                                    <w:right w:val="none" w:sz="0" w:space="0" w:color="auto"/>
                                  </w:divBdr>
                                </w:div>
                                <w:div w:id="962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5299">
                          <w:marLeft w:val="0"/>
                          <w:marRight w:val="0"/>
                          <w:marTop w:val="0"/>
                          <w:marBottom w:val="0"/>
                          <w:divBdr>
                            <w:top w:val="none" w:sz="0" w:space="0" w:color="auto"/>
                            <w:left w:val="none" w:sz="0" w:space="0" w:color="auto"/>
                            <w:bottom w:val="none" w:sz="0" w:space="0" w:color="auto"/>
                            <w:right w:val="none" w:sz="0" w:space="0" w:color="auto"/>
                          </w:divBdr>
                          <w:divsChild>
                            <w:div w:id="1005479952">
                              <w:marLeft w:val="0"/>
                              <w:marRight w:val="0"/>
                              <w:marTop w:val="0"/>
                              <w:marBottom w:val="0"/>
                              <w:divBdr>
                                <w:top w:val="none" w:sz="0" w:space="0" w:color="auto"/>
                                <w:left w:val="none" w:sz="0" w:space="0" w:color="auto"/>
                                <w:bottom w:val="none" w:sz="0" w:space="0" w:color="auto"/>
                                <w:right w:val="none" w:sz="0" w:space="0" w:color="auto"/>
                              </w:divBdr>
                              <w:divsChild>
                                <w:div w:id="1892618669">
                                  <w:marLeft w:val="0"/>
                                  <w:marRight w:val="0"/>
                                  <w:marTop w:val="0"/>
                                  <w:marBottom w:val="0"/>
                                  <w:divBdr>
                                    <w:top w:val="none" w:sz="0" w:space="0" w:color="auto"/>
                                    <w:left w:val="none" w:sz="0" w:space="0" w:color="auto"/>
                                    <w:bottom w:val="none" w:sz="0" w:space="0" w:color="auto"/>
                                    <w:right w:val="none" w:sz="0" w:space="0" w:color="auto"/>
                                  </w:divBdr>
                                </w:div>
                                <w:div w:id="901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222">
                          <w:marLeft w:val="0"/>
                          <w:marRight w:val="0"/>
                          <w:marTop w:val="0"/>
                          <w:marBottom w:val="0"/>
                          <w:divBdr>
                            <w:top w:val="none" w:sz="0" w:space="0" w:color="auto"/>
                            <w:left w:val="none" w:sz="0" w:space="0" w:color="auto"/>
                            <w:bottom w:val="none" w:sz="0" w:space="0" w:color="auto"/>
                            <w:right w:val="none" w:sz="0" w:space="0" w:color="auto"/>
                          </w:divBdr>
                          <w:divsChild>
                            <w:div w:id="1734352159">
                              <w:marLeft w:val="0"/>
                              <w:marRight w:val="0"/>
                              <w:marTop w:val="0"/>
                              <w:marBottom w:val="0"/>
                              <w:divBdr>
                                <w:top w:val="none" w:sz="0" w:space="0" w:color="auto"/>
                                <w:left w:val="none" w:sz="0" w:space="0" w:color="auto"/>
                                <w:bottom w:val="none" w:sz="0" w:space="0" w:color="auto"/>
                                <w:right w:val="none" w:sz="0" w:space="0" w:color="auto"/>
                              </w:divBdr>
                              <w:divsChild>
                                <w:div w:id="1570994323">
                                  <w:marLeft w:val="0"/>
                                  <w:marRight w:val="0"/>
                                  <w:marTop w:val="0"/>
                                  <w:marBottom w:val="0"/>
                                  <w:divBdr>
                                    <w:top w:val="none" w:sz="0" w:space="0" w:color="auto"/>
                                    <w:left w:val="none" w:sz="0" w:space="0" w:color="auto"/>
                                    <w:bottom w:val="none" w:sz="0" w:space="0" w:color="auto"/>
                                    <w:right w:val="none" w:sz="0" w:space="0" w:color="auto"/>
                                  </w:divBdr>
                                </w:div>
                                <w:div w:id="1409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0619">
                          <w:marLeft w:val="0"/>
                          <w:marRight w:val="0"/>
                          <w:marTop w:val="0"/>
                          <w:marBottom w:val="0"/>
                          <w:divBdr>
                            <w:top w:val="none" w:sz="0" w:space="0" w:color="auto"/>
                            <w:left w:val="none" w:sz="0" w:space="0" w:color="auto"/>
                            <w:bottom w:val="none" w:sz="0" w:space="0" w:color="auto"/>
                            <w:right w:val="none" w:sz="0" w:space="0" w:color="auto"/>
                          </w:divBdr>
                          <w:divsChild>
                            <w:div w:id="1239440330">
                              <w:marLeft w:val="0"/>
                              <w:marRight w:val="0"/>
                              <w:marTop w:val="0"/>
                              <w:marBottom w:val="0"/>
                              <w:divBdr>
                                <w:top w:val="none" w:sz="0" w:space="0" w:color="auto"/>
                                <w:left w:val="none" w:sz="0" w:space="0" w:color="auto"/>
                                <w:bottom w:val="none" w:sz="0" w:space="0" w:color="auto"/>
                                <w:right w:val="none" w:sz="0" w:space="0" w:color="auto"/>
                              </w:divBdr>
                              <w:divsChild>
                                <w:div w:id="533422428">
                                  <w:marLeft w:val="0"/>
                                  <w:marRight w:val="0"/>
                                  <w:marTop w:val="0"/>
                                  <w:marBottom w:val="0"/>
                                  <w:divBdr>
                                    <w:top w:val="none" w:sz="0" w:space="0" w:color="auto"/>
                                    <w:left w:val="none" w:sz="0" w:space="0" w:color="auto"/>
                                    <w:bottom w:val="none" w:sz="0" w:space="0" w:color="auto"/>
                                    <w:right w:val="none" w:sz="0" w:space="0" w:color="auto"/>
                                  </w:divBdr>
                                </w:div>
                                <w:div w:id="694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329">
                          <w:marLeft w:val="0"/>
                          <w:marRight w:val="0"/>
                          <w:marTop w:val="0"/>
                          <w:marBottom w:val="0"/>
                          <w:divBdr>
                            <w:top w:val="none" w:sz="0" w:space="0" w:color="auto"/>
                            <w:left w:val="none" w:sz="0" w:space="0" w:color="auto"/>
                            <w:bottom w:val="none" w:sz="0" w:space="0" w:color="auto"/>
                            <w:right w:val="none" w:sz="0" w:space="0" w:color="auto"/>
                          </w:divBdr>
                        </w:div>
                        <w:div w:id="13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4855">
                  <w:marLeft w:val="0"/>
                  <w:marRight w:val="0"/>
                  <w:marTop w:val="0"/>
                  <w:marBottom w:val="0"/>
                  <w:divBdr>
                    <w:top w:val="none" w:sz="0" w:space="0" w:color="auto"/>
                    <w:left w:val="none" w:sz="0" w:space="0" w:color="auto"/>
                    <w:bottom w:val="none" w:sz="0" w:space="0" w:color="auto"/>
                    <w:right w:val="none" w:sz="0" w:space="0" w:color="auto"/>
                  </w:divBdr>
                  <w:divsChild>
                    <w:div w:id="710761114">
                      <w:marLeft w:val="0"/>
                      <w:marRight w:val="0"/>
                      <w:marTop w:val="0"/>
                      <w:marBottom w:val="0"/>
                      <w:divBdr>
                        <w:top w:val="none" w:sz="0" w:space="0" w:color="auto"/>
                        <w:left w:val="none" w:sz="0" w:space="0" w:color="auto"/>
                        <w:bottom w:val="none" w:sz="0" w:space="0" w:color="auto"/>
                        <w:right w:val="none" w:sz="0" w:space="0" w:color="auto"/>
                      </w:divBdr>
                      <w:divsChild>
                        <w:div w:id="159654756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67635659">
      <w:bodyDiv w:val="1"/>
      <w:marLeft w:val="0"/>
      <w:marRight w:val="0"/>
      <w:marTop w:val="0"/>
      <w:marBottom w:val="0"/>
      <w:divBdr>
        <w:top w:val="none" w:sz="0" w:space="0" w:color="auto"/>
        <w:left w:val="none" w:sz="0" w:space="0" w:color="auto"/>
        <w:bottom w:val="none" w:sz="0" w:space="0" w:color="auto"/>
        <w:right w:val="none" w:sz="0" w:space="0" w:color="auto"/>
      </w:divBdr>
    </w:div>
    <w:div w:id="1542673737">
      <w:bodyDiv w:val="1"/>
      <w:marLeft w:val="0"/>
      <w:marRight w:val="0"/>
      <w:marTop w:val="0"/>
      <w:marBottom w:val="0"/>
      <w:divBdr>
        <w:top w:val="none" w:sz="0" w:space="0" w:color="auto"/>
        <w:left w:val="none" w:sz="0" w:space="0" w:color="auto"/>
        <w:bottom w:val="none" w:sz="0" w:space="0" w:color="auto"/>
        <w:right w:val="none" w:sz="0" w:space="0" w:color="auto"/>
      </w:divBdr>
      <w:divsChild>
        <w:div w:id="240990609">
          <w:marLeft w:val="0"/>
          <w:marRight w:val="0"/>
          <w:marTop w:val="0"/>
          <w:marBottom w:val="0"/>
          <w:divBdr>
            <w:top w:val="none" w:sz="0" w:space="0" w:color="auto"/>
            <w:left w:val="none" w:sz="0" w:space="0" w:color="auto"/>
            <w:bottom w:val="none" w:sz="0" w:space="0" w:color="auto"/>
            <w:right w:val="none" w:sz="0" w:space="0" w:color="auto"/>
          </w:divBdr>
          <w:divsChild>
            <w:div w:id="1609922318">
              <w:marLeft w:val="0"/>
              <w:marRight w:val="0"/>
              <w:marTop w:val="0"/>
              <w:marBottom w:val="0"/>
              <w:divBdr>
                <w:top w:val="none" w:sz="0" w:space="0" w:color="auto"/>
                <w:left w:val="none" w:sz="0" w:space="0" w:color="auto"/>
                <w:bottom w:val="none" w:sz="0" w:space="0" w:color="auto"/>
                <w:right w:val="none" w:sz="0" w:space="0" w:color="auto"/>
              </w:divBdr>
              <w:divsChild>
                <w:div w:id="1799837415">
                  <w:marLeft w:val="240"/>
                  <w:marRight w:val="240"/>
                  <w:marTop w:val="480"/>
                  <w:marBottom w:val="480"/>
                  <w:divBdr>
                    <w:top w:val="none" w:sz="0" w:space="0" w:color="auto"/>
                    <w:left w:val="none" w:sz="0" w:space="0" w:color="auto"/>
                    <w:bottom w:val="none" w:sz="0" w:space="0" w:color="auto"/>
                    <w:right w:val="none" w:sz="0" w:space="0" w:color="auto"/>
                  </w:divBdr>
                </w:div>
                <w:div w:id="63140241">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 w:id="1075323635">
          <w:marLeft w:val="0"/>
          <w:marRight w:val="0"/>
          <w:marTop w:val="0"/>
          <w:marBottom w:val="150"/>
          <w:divBdr>
            <w:top w:val="none" w:sz="0" w:space="0" w:color="auto"/>
            <w:left w:val="none" w:sz="0" w:space="0" w:color="auto"/>
            <w:bottom w:val="none" w:sz="0" w:space="0" w:color="auto"/>
            <w:right w:val="none" w:sz="0" w:space="0" w:color="auto"/>
          </w:divBdr>
          <w:divsChild>
            <w:div w:id="736049831">
              <w:marLeft w:val="0"/>
              <w:marRight w:val="0"/>
              <w:marTop w:val="300"/>
              <w:marBottom w:val="0"/>
              <w:divBdr>
                <w:top w:val="none" w:sz="0" w:space="0" w:color="auto"/>
                <w:left w:val="none" w:sz="0" w:space="0" w:color="auto"/>
                <w:bottom w:val="none" w:sz="0" w:space="0" w:color="auto"/>
                <w:right w:val="none" w:sz="0" w:space="0" w:color="auto"/>
              </w:divBdr>
              <w:divsChild>
                <w:div w:id="192379626">
                  <w:marLeft w:val="-15"/>
                  <w:marRight w:val="-15"/>
                  <w:marTop w:val="0"/>
                  <w:marBottom w:val="0"/>
                  <w:divBdr>
                    <w:top w:val="none" w:sz="0" w:space="0" w:color="auto"/>
                    <w:left w:val="none" w:sz="0" w:space="0" w:color="auto"/>
                    <w:bottom w:val="none" w:sz="0" w:space="0" w:color="auto"/>
                    <w:right w:val="none" w:sz="0" w:space="0" w:color="auto"/>
                  </w:divBdr>
                </w:div>
                <w:div w:id="1075398954">
                  <w:marLeft w:val="0"/>
                  <w:marRight w:val="0"/>
                  <w:marTop w:val="0"/>
                  <w:marBottom w:val="0"/>
                  <w:divBdr>
                    <w:top w:val="single" w:sz="6" w:space="4" w:color="C7CDD1"/>
                    <w:left w:val="single" w:sz="6" w:space="4" w:color="C7CDD1"/>
                    <w:bottom w:val="none" w:sz="0" w:space="0" w:color="auto"/>
                    <w:right w:val="single" w:sz="6" w:space="4" w:color="C7CDD1"/>
                  </w:divBdr>
                  <w:divsChild>
                    <w:div w:id="290091388">
                      <w:marLeft w:val="0"/>
                      <w:marRight w:val="0"/>
                      <w:marTop w:val="0"/>
                      <w:marBottom w:val="0"/>
                      <w:divBdr>
                        <w:top w:val="none" w:sz="0" w:space="0" w:color="auto"/>
                        <w:left w:val="none" w:sz="0" w:space="0" w:color="auto"/>
                        <w:bottom w:val="none" w:sz="0" w:space="0" w:color="auto"/>
                        <w:right w:val="none" w:sz="0" w:space="0" w:color="auto"/>
                      </w:divBdr>
                    </w:div>
                  </w:divsChild>
                </w:div>
                <w:div w:id="1837649949">
                  <w:marLeft w:val="-15"/>
                  <w:marRight w:val="-15"/>
                  <w:marTop w:val="0"/>
                  <w:marBottom w:val="0"/>
                  <w:divBdr>
                    <w:top w:val="none" w:sz="0" w:space="0" w:color="auto"/>
                    <w:left w:val="none" w:sz="0" w:space="0" w:color="auto"/>
                    <w:bottom w:val="none" w:sz="0" w:space="0" w:color="auto"/>
                    <w:right w:val="none" w:sz="0" w:space="0" w:color="auto"/>
                  </w:divBdr>
                </w:div>
                <w:div w:id="1600063331">
                  <w:marLeft w:val="0"/>
                  <w:marRight w:val="0"/>
                  <w:marTop w:val="0"/>
                  <w:marBottom w:val="0"/>
                  <w:divBdr>
                    <w:top w:val="none" w:sz="0" w:space="0" w:color="auto"/>
                    <w:left w:val="none" w:sz="0" w:space="0" w:color="auto"/>
                    <w:bottom w:val="none" w:sz="0" w:space="0" w:color="auto"/>
                    <w:right w:val="none" w:sz="0" w:space="0" w:color="auto"/>
                  </w:divBdr>
                  <w:divsChild>
                    <w:div w:id="386731238">
                      <w:marLeft w:val="0"/>
                      <w:marRight w:val="0"/>
                      <w:marTop w:val="0"/>
                      <w:marBottom w:val="0"/>
                      <w:divBdr>
                        <w:top w:val="none" w:sz="0" w:space="0" w:color="auto"/>
                        <w:left w:val="none" w:sz="0" w:space="0" w:color="auto"/>
                        <w:bottom w:val="none" w:sz="0" w:space="0" w:color="auto"/>
                        <w:right w:val="none" w:sz="0" w:space="0" w:color="auto"/>
                      </w:divBdr>
                    </w:div>
                  </w:divsChild>
                </w:div>
                <w:div w:id="1713920767">
                  <w:marLeft w:val="0"/>
                  <w:marRight w:val="0"/>
                  <w:marTop w:val="0"/>
                  <w:marBottom w:val="0"/>
                  <w:divBdr>
                    <w:top w:val="none" w:sz="0" w:space="0" w:color="auto"/>
                    <w:left w:val="none" w:sz="0" w:space="0" w:color="auto"/>
                    <w:bottom w:val="none" w:sz="0" w:space="0" w:color="auto"/>
                    <w:right w:val="none" w:sz="0" w:space="0" w:color="auto"/>
                  </w:divBdr>
                  <w:divsChild>
                    <w:div w:id="660239054">
                      <w:marLeft w:val="0"/>
                      <w:marRight w:val="0"/>
                      <w:marTop w:val="0"/>
                      <w:marBottom w:val="0"/>
                      <w:divBdr>
                        <w:top w:val="none" w:sz="0" w:space="0" w:color="auto"/>
                        <w:left w:val="none" w:sz="0" w:space="0" w:color="auto"/>
                        <w:bottom w:val="none" w:sz="0" w:space="0" w:color="auto"/>
                        <w:right w:val="none" w:sz="0" w:space="0" w:color="auto"/>
                      </w:divBdr>
                      <w:divsChild>
                        <w:div w:id="2066370067">
                          <w:marLeft w:val="0"/>
                          <w:marRight w:val="0"/>
                          <w:marTop w:val="0"/>
                          <w:marBottom w:val="0"/>
                          <w:divBdr>
                            <w:top w:val="none" w:sz="0" w:space="0" w:color="auto"/>
                            <w:left w:val="none" w:sz="0" w:space="0" w:color="auto"/>
                            <w:bottom w:val="none" w:sz="0" w:space="0" w:color="auto"/>
                            <w:right w:val="none" w:sz="0" w:space="0" w:color="auto"/>
                          </w:divBdr>
                        </w:div>
                        <w:div w:id="12895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8373">
                  <w:marLeft w:val="0"/>
                  <w:marRight w:val="0"/>
                  <w:marTop w:val="0"/>
                  <w:marBottom w:val="0"/>
                  <w:divBdr>
                    <w:top w:val="none" w:sz="0" w:space="0" w:color="auto"/>
                    <w:left w:val="none" w:sz="0" w:space="0" w:color="auto"/>
                    <w:bottom w:val="none" w:sz="0" w:space="0" w:color="auto"/>
                    <w:right w:val="none" w:sz="0" w:space="0" w:color="auto"/>
                  </w:divBdr>
                  <w:divsChild>
                    <w:div w:id="104932444">
                      <w:marLeft w:val="0"/>
                      <w:marRight w:val="0"/>
                      <w:marTop w:val="0"/>
                      <w:marBottom w:val="0"/>
                      <w:divBdr>
                        <w:top w:val="none" w:sz="0" w:space="0" w:color="auto"/>
                        <w:left w:val="none" w:sz="0" w:space="0" w:color="auto"/>
                        <w:bottom w:val="none" w:sz="0" w:space="0" w:color="auto"/>
                        <w:right w:val="none" w:sz="0" w:space="0" w:color="auto"/>
                      </w:divBdr>
                      <w:divsChild>
                        <w:div w:id="2126539585">
                          <w:marLeft w:val="0"/>
                          <w:marRight w:val="0"/>
                          <w:marTop w:val="0"/>
                          <w:marBottom w:val="0"/>
                          <w:divBdr>
                            <w:top w:val="none" w:sz="0" w:space="0" w:color="auto"/>
                            <w:left w:val="none" w:sz="0" w:space="0" w:color="auto"/>
                            <w:bottom w:val="none" w:sz="0" w:space="0" w:color="auto"/>
                            <w:right w:val="none" w:sz="0" w:space="0" w:color="auto"/>
                          </w:divBdr>
                        </w:div>
                        <w:div w:id="11373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4453">
                  <w:marLeft w:val="0"/>
                  <w:marRight w:val="0"/>
                  <w:marTop w:val="0"/>
                  <w:marBottom w:val="0"/>
                  <w:divBdr>
                    <w:top w:val="none" w:sz="0" w:space="0" w:color="auto"/>
                    <w:left w:val="none" w:sz="0" w:space="0" w:color="auto"/>
                    <w:bottom w:val="none" w:sz="0" w:space="0" w:color="auto"/>
                    <w:right w:val="none" w:sz="0" w:space="0" w:color="auto"/>
                  </w:divBdr>
                  <w:divsChild>
                    <w:div w:id="239604363">
                      <w:marLeft w:val="0"/>
                      <w:marRight w:val="0"/>
                      <w:marTop w:val="0"/>
                      <w:marBottom w:val="0"/>
                      <w:divBdr>
                        <w:top w:val="none" w:sz="0" w:space="0" w:color="auto"/>
                        <w:left w:val="none" w:sz="0" w:space="0" w:color="auto"/>
                        <w:bottom w:val="none" w:sz="0" w:space="0" w:color="auto"/>
                        <w:right w:val="none" w:sz="0" w:space="0" w:color="auto"/>
                      </w:divBdr>
                      <w:divsChild>
                        <w:div w:id="255943890">
                          <w:marLeft w:val="0"/>
                          <w:marRight w:val="0"/>
                          <w:marTop w:val="0"/>
                          <w:marBottom w:val="0"/>
                          <w:divBdr>
                            <w:top w:val="none" w:sz="0" w:space="0" w:color="auto"/>
                            <w:left w:val="none" w:sz="0" w:space="0" w:color="auto"/>
                            <w:bottom w:val="none" w:sz="0" w:space="0" w:color="auto"/>
                            <w:right w:val="none" w:sz="0" w:space="0" w:color="auto"/>
                          </w:divBdr>
                        </w:div>
                        <w:div w:id="19464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9176">
                  <w:marLeft w:val="0"/>
                  <w:marRight w:val="0"/>
                  <w:marTop w:val="0"/>
                  <w:marBottom w:val="0"/>
                  <w:divBdr>
                    <w:top w:val="none" w:sz="0" w:space="0" w:color="auto"/>
                    <w:left w:val="none" w:sz="0" w:space="0" w:color="auto"/>
                    <w:bottom w:val="none" w:sz="0" w:space="0" w:color="auto"/>
                    <w:right w:val="none" w:sz="0" w:space="0" w:color="auto"/>
                  </w:divBdr>
                  <w:divsChild>
                    <w:div w:id="1107776620">
                      <w:marLeft w:val="0"/>
                      <w:marRight w:val="0"/>
                      <w:marTop w:val="0"/>
                      <w:marBottom w:val="0"/>
                      <w:divBdr>
                        <w:top w:val="none" w:sz="0" w:space="0" w:color="auto"/>
                        <w:left w:val="none" w:sz="0" w:space="0" w:color="auto"/>
                        <w:bottom w:val="none" w:sz="0" w:space="0" w:color="auto"/>
                        <w:right w:val="none" w:sz="0" w:space="0" w:color="auto"/>
                      </w:divBdr>
                      <w:divsChild>
                        <w:div w:id="701125148">
                          <w:marLeft w:val="0"/>
                          <w:marRight w:val="0"/>
                          <w:marTop w:val="0"/>
                          <w:marBottom w:val="0"/>
                          <w:divBdr>
                            <w:top w:val="none" w:sz="0" w:space="0" w:color="auto"/>
                            <w:left w:val="none" w:sz="0" w:space="0" w:color="auto"/>
                            <w:bottom w:val="none" w:sz="0" w:space="0" w:color="auto"/>
                            <w:right w:val="none" w:sz="0" w:space="0" w:color="auto"/>
                          </w:divBdr>
                        </w:div>
                        <w:div w:id="6521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0932">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sChild>
                    <w:div w:id="316346827">
                      <w:marLeft w:val="0"/>
                      <w:marRight w:val="0"/>
                      <w:marTop w:val="0"/>
                      <w:marBottom w:val="0"/>
                      <w:divBdr>
                        <w:top w:val="none" w:sz="0" w:space="0" w:color="auto"/>
                        <w:left w:val="none" w:sz="0" w:space="0" w:color="auto"/>
                        <w:bottom w:val="none" w:sz="0" w:space="0" w:color="auto"/>
                        <w:right w:val="none" w:sz="0" w:space="0" w:color="auto"/>
                      </w:divBdr>
                    </w:div>
                  </w:divsChild>
                </w:div>
                <w:div w:id="50613429">
                  <w:marLeft w:val="0"/>
                  <w:marRight w:val="0"/>
                  <w:marTop w:val="0"/>
                  <w:marBottom w:val="0"/>
                  <w:divBdr>
                    <w:top w:val="none" w:sz="0" w:space="0" w:color="auto"/>
                    <w:left w:val="none" w:sz="0" w:space="0" w:color="auto"/>
                    <w:bottom w:val="none" w:sz="0" w:space="0" w:color="auto"/>
                    <w:right w:val="none" w:sz="0" w:space="0" w:color="auto"/>
                  </w:divBdr>
                  <w:divsChild>
                    <w:div w:id="705838925">
                      <w:marLeft w:val="0"/>
                      <w:marRight w:val="0"/>
                      <w:marTop w:val="0"/>
                      <w:marBottom w:val="0"/>
                      <w:divBdr>
                        <w:top w:val="none" w:sz="0" w:space="0" w:color="auto"/>
                        <w:left w:val="none" w:sz="0" w:space="0" w:color="auto"/>
                        <w:bottom w:val="none" w:sz="0" w:space="0" w:color="auto"/>
                        <w:right w:val="none" w:sz="0" w:space="0" w:color="auto"/>
                      </w:divBdr>
                      <w:divsChild>
                        <w:div w:id="1704820599">
                          <w:marLeft w:val="0"/>
                          <w:marRight w:val="0"/>
                          <w:marTop w:val="0"/>
                          <w:marBottom w:val="0"/>
                          <w:divBdr>
                            <w:top w:val="none" w:sz="0" w:space="0" w:color="auto"/>
                            <w:left w:val="none" w:sz="0" w:space="0" w:color="auto"/>
                            <w:bottom w:val="none" w:sz="0" w:space="0" w:color="auto"/>
                            <w:right w:val="none" w:sz="0" w:space="0" w:color="auto"/>
                          </w:divBdr>
                        </w:div>
                        <w:div w:id="6781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905">
                  <w:marLeft w:val="0"/>
                  <w:marRight w:val="0"/>
                  <w:marTop w:val="0"/>
                  <w:marBottom w:val="0"/>
                  <w:divBdr>
                    <w:top w:val="none" w:sz="0" w:space="0" w:color="auto"/>
                    <w:left w:val="none" w:sz="0" w:space="0" w:color="auto"/>
                    <w:bottom w:val="none" w:sz="0" w:space="0" w:color="auto"/>
                    <w:right w:val="none" w:sz="0" w:space="0" w:color="auto"/>
                  </w:divBdr>
                  <w:divsChild>
                    <w:div w:id="1830630939">
                      <w:marLeft w:val="0"/>
                      <w:marRight w:val="0"/>
                      <w:marTop w:val="0"/>
                      <w:marBottom w:val="0"/>
                      <w:divBdr>
                        <w:top w:val="none" w:sz="0" w:space="0" w:color="auto"/>
                        <w:left w:val="none" w:sz="0" w:space="0" w:color="auto"/>
                        <w:bottom w:val="none" w:sz="0" w:space="0" w:color="auto"/>
                        <w:right w:val="none" w:sz="0" w:space="0" w:color="auto"/>
                      </w:divBdr>
                      <w:divsChild>
                        <w:div w:id="1719938160">
                          <w:marLeft w:val="0"/>
                          <w:marRight w:val="0"/>
                          <w:marTop w:val="0"/>
                          <w:marBottom w:val="0"/>
                          <w:divBdr>
                            <w:top w:val="none" w:sz="0" w:space="0" w:color="auto"/>
                            <w:left w:val="none" w:sz="0" w:space="0" w:color="auto"/>
                            <w:bottom w:val="none" w:sz="0" w:space="0" w:color="auto"/>
                            <w:right w:val="none" w:sz="0" w:space="0" w:color="auto"/>
                          </w:divBdr>
                        </w:div>
                        <w:div w:id="15743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1196">
                  <w:marLeft w:val="0"/>
                  <w:marRight w:val="0"/>
                  <w:marTop w:val="0"/>
                  <w:marBottom w:val="0"/>
                  <w:divBdr>
                    <w:top w:val="none" w:sz="0" w:space="0" w:color="auto"/>
                    <w:left w:val="none" w:sz="0" w:space="0" w:color="auto"/>
                    <w:bottom w:val="none" w:sz="0" w:space="0" w:color="auto"/>
                    <w:right w:val="none" w:sz="0" w:space="0" w:color="auto"/>
                  </w:divBdr>
                  <w:divsChild>
                    <w:div w:id="1766144321">
                      <w:marLeft w:val="0"/>
                      <w:marRight w:val="0"/>
                      <w:marTop w:val="0"/>
                      <w:marBottom w:val="0"/>
                      <w:divBdr>
                        <w:top w:val="none" w:sz="0" w:space="0" w:color="auto"/>
                        <w:left w:val="none" w:sz="0" w:space="0" w:color="auto"/>
                        <w:bottom w:val="none" w:sz="0" w:space="0" w:color="auto"/>
                        <w:right w:val="none" w:sz="0" w:space="0" w:color="auto"/>
                      </w:divBdr>
                      <w:divsChild>
                        <w:div w:id="728303739">
                          <w:marLeft w:val="0"/>
                          <w:marRight w:val="0"/>
                          <w:marTop w:val="0"/>
                          <w:marBottom w:val="0"/>
                          <w:divBdr>
                            <w:top w:val="none" w:sz="0" w:space="0" w:color="auto"/>
                            <w:left w:val="none" w:sz="0" w:space="0" w:color="auto"/>
                            <w:bottom w:val="none" w:sz="0" w:space="0" w:color="auto"/>
                            <w:right w:val="none" w:sz="0" w:space="0" w:color="auto"/>
                          </w:divBdr>
                        </w:div>
                        <w:div w:id="1319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7657">
                  <w:marLeft w:val="0"/>
                  <w:marRight w:val="0"/>
                  <w:marTop w:val="0"/>
                  <w:marBottom w:val="0"/>
                  <w:divBdr>
                    <w:top w:val="none" w:sz="0" w:space="0" w:color="auto"/>
                    <w:left w:val="none" w:sz="0" w:space="0" w:color="auto"/>
                    <w:bottom w:val="none" w:sz="0" w:space="0" w:color="auto"/>
                    <w:right w:val="none" w:sz="0" w:space="0" w:color="auto"/>
                  </w:divBdr>
                  <w:divsChild>
                    <w:div w:id="1083451362">
                      <w:marLeft w:val="0"/>
                      <w:marRight w:val="0"/>
                      <w:marTop w:val="0"/>
                      <w:marBottom w:val="0"/>
                      <w:divBdr>
                        <w:top w:val="none" w:sz="0" w:space="0" w:color="auto"/>
                        <w:left w:val="none" w:sz="0" w:space="0" w:color="auto"/>
                        <w:bottom w:val="none" w:sz="0" w:space="0" w:color="auto"/>
                        <w:right w:val="none" w:sz="0" w:space="0" w:color="auto"/>
                      </w:divBdr>
                      <w:divsChild>
                        <w:div w:id="1194028291">
                          <w:marLeft w:val="0"/>
                          <w:marRight w:val="0"/>
                          <w:marTop w:val="0"/>
                          <w:marBottom w:val="0"/>
                          <w:divBdr>
                            <w:top w:val="none" w:sz="0" w:space="0" w:color="auto"/>
                            <w:left w:val="none" w:sz="0" w:space="0" w:color="auto"/>
                            <w:bottom w:val="none" w:sz="0" w:space="0" w:color="auto"/>
                            <w:right w:val="none" w:sz="0" w:space="0" w:color="auto"/>
                          </w:divBdr>
                        </w:div>
                        <w:div w:id="9974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878">
                  <w:marLeft w:val="0"/>
                  <w:marRight w:val="0"/>
                  <w:marTop w:val="0"/>
                  <w:marBottom w:val="0"/>
                  <w:divBdr>
                    <w:top w:val="none" w:sz="0" w:space="0" w:color="auto"/>
                    <w:left w:val="none" w:sz="0" w:space="0" w:color="auto"/>
                    <w:bottom w:val="none" w:sz="0" w:space="0" w:color="auto"/>
                    <w:right w:val="none" w:sz="0" w:space="0" w:color="auto"/>
                  </w:divBdr>
                </w:div>
                <w:div w:id="1986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7509">
      <w:bodyDiv w:val="1"/>
      <w:marLeft w:val="0"/>
      <w:marRight w:val="0"/>
      <w:marTop w:val="0"/>
      <w:marBottom w:val="0"/>
      <w:divBdr>
        <w:top w:val="none" w:sz="0" w:space="0" w:color="auto"/>
        <w:left w:val="none" w:sz="0" w:space="0" w:color="auto"/>
        <w:bottom w:val="none" w:sz="0" w:space="0" w:color="auto"/>
        <w:right w:val="none" w:sz="0" w:space="0" w:color="auto"/>
      </w:divBdr>
      <w:divsChild>
        <w:div w:id="2017268995">
          <w:marLeft w:val="0"/>
          <w:marRight w:val="0"/>
          <w:marTop w:val="0"/>
          <w:marBottom w:val="0"/>
          <w:divBdr>
            <w:top w:val="none" w:sz="0" w:space="0" w:color="auto"/>
            <w:left w:val="none" w:sz="0" w:space="0" w:color="auto"/>
            <w:bottom w:val="none" w:sz="0" w:space="0" w:color="auto"/>
            <w:right w:val="none" w:sz="0" w:space="0" w:color="auto"/>
          </w:divBdr>
          <w:divsChild>
            <w:div w:id="581379657">
              <w:marLeft w:val="0"/>
              <w:marRight w:val="0"/>
              <w:marTop w:val="0"/>
              <w:marBottom w:val="0"/>
              <w:divBdr>
                <w:top w:val="none" w:sz="0" w:space="0" w:color="auto"/>
                <w:left w:val="none" w:sz="0" w:space="0" w:color="auto"/>
                <w:bottom w:val="none" w:sz="0" w:space="0" w:color="auto"/>
                <w:right w:val="none" w:sz="0" w:space="0" w:color="auto"/>
              </w:divBdr>
            </w:div>
            <w:div w:id="894969618">
              <w:marLeft w:val="0"/>
              <w:marRight w:val="0"/>
              <w:marTop w:val="0"/>
              <w:marBottom w:val="0"/>
              <w:divBdr>
                <w:top w:val="none" w:sz="0" w:space="0" w:color="auto"/>
                <w:left w:val="none" w:sz="0" w:space="0" w:color="auto"/>
                <w:bottom w:val="none" w:sz="0" w:space="0" w:color="auto"/>
                <w:right w:val="none" w:sz="0" w:space="0" w:color="auto"/>
              </w:divBdr>
              <w:divsChild>
                <w:div w:id="15862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69766">
          <w:marLeft w:val="0"/>
          <w:marRight w:val="0"/>
          <w:marTop w:val="0"/>
          <w:marBottom w:val="150"/>
          <w:divBdr>
            <w:top w:val="none" w:sz="0" w:space="0" w:color="auto"/>
            <w:left w:val="single" w:sz="6" w:space="0" w:color="E6E1DC"/>
            <w:bottom w:val="single" w:sz="6" w:space="0" w:color="E6E1DC"/>
            <w:right w:val="single" w:sz="6" w:space="0" w:color="E6E1DC"/>
          </w:divBdr>
          <w:divsChild>
            <w:div w:id="436294883">
              <w:marLeft w:val="0"/>
              <w:marRight w:val="0"/>
              <w:marTop w:val="0"/>
              <w:marBottom w:val="0"/>
              <w:divBdr>
                <w:top w:val="none" w:sz="0" w:space="0" w:color="auto"/>
                <w:left w:val="none" w:sz="0" w:space="0" w:color="auto"/>
                <w:bottom w:val="none" w:sz="0" w:space="0" w:color="auto"/>
                <w:right w:val="none" w:sz="0" w:space="0" w:color="auto"/>
              </w:divBdr>
              <w:divsChild>
                <w:div w:id="1205559790">
                  <w:marLeft w:val="0"/>
                  <w:marRight w:val="0"/>
                  <w:marTop w:val="0"/>
                  <w:marBottom w:val="0"/>
                  <w:divBdr>
                    <w:top w:val="none" w:sz="0" w:space="0" w:color="auto"/>
                    <w:left w:val="none" w:sz="0" w:space="0" w:color="auto"/>
                    <w:bottom w:val="none" w:sz="0" w:space="0" w:color="auto"/>
                    <w:right w:val="none" w:sz="0" w:space="0" w:color="auto"/>
                  </w:divBdr>
                  <w:divsChild>
                    <w:div w:id="864757668">
                      <w:marLeft w:val="0"/>
                      <w:marRight w:val="0"/>
                      <w:marTop w:val="0"/>
                      <w:marBottom w:val="0"/>
                      <w:divBdr>
                        <w:top w:val="none" w:sz="0" w:space="0" w:color="auto"/>
                        <w:left w:val="none" w:sz="0" w:space="0" w:color="auto"/>
                        <w:bottom w:val="none" w:sz="0" w:space="0" w:color="auto"/>
                        <w:right w:val="none" w:sz="0" w:space="0" w:color="auto"/>
                      </w:divBdr>
                      <w:divsChild>
                        <w:div w:id="1197428329">
                          <w:marLeft w:val="0"/>
                          <w:marRight w:val="0"/>
                          <w:marTop w:val="0"/>
                          <w:marBottom w:val="0"/>
                          <w:divBdr>
                            <w:top w:val="none" w:sz="0" w:space="0" w:color="auto"/>
                            <w:left w:val="none" w:sz="0" w:space="0" w:color="auto"/>
                            <w:bottom w:val="none" w:sz="0" w:space="0" w:color="auto"/>
                            <w:right w:val="none" w:sz="0" w:space="0" w:color="auto"/>
                          </w:divBdr>
                          <w:divsChild>
                            <w:div w:id="10869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87491">
      <w:bodyDiv w:val="1"/>
      <w:marLeft w:val="0"/>
      <w:marRight w:val="0"/>
      <w:marTop w:val="0"/>
      <w:marBottom w:val="0"/>
      <w:divBdr>
        <w:top w:val="none" w:sz="0" w:space="0" w:color="auto"/>
        <w:left w:val="none" w:sz="0" w:space="0" w:color="auto"/>
        <w:bottom w:val="none" w:sz="0" w:space="0" w:color="auto"/>
        <w:right w:val="none" w:sz="0" w:space="0" w:color="auto"/>
      </w:divBdr>
    </w:div>
    <w:div w:id="1893887599">
      <w:bodyDiv w:val="1"/>
      <w:marLeft w:val="0"/>
      <w:marRight w:val="0"/>
      <w:marTop w:val="0"/>
      <w:marBottom w:val="0"/>
      <w:divBdr>
        <w:top w:val="none" w:sz="0" w:space="0" w:color="auto"/>
        <w:left w:val="none" w:sz="0" w:space="0" w:color="auto"/>
        <w:bottom w:val="none" w:sz="0" w:space="0" w:color="auto"/>
        <w:right w:val="none" w:sz="0" w:space="0" w:color="auto"/>
      </w:divBdr>
      <w:divsChild>
        <w:div w:id="1882784877">
          <w:marLeft w:val="0"/>
          <w:marRight w:val="0"/>
          <w:marTop w:val="0"/>
          <w:marBottom w:val="0"/>
          <w:divBdr>
            <w:top w:val="none" w:sz="0" w:space="0" w:color="auto"/>
            <w:left w:val="none" w:sz="0" w:space="0" w:color="auto"/>
            <w:bottom w:val="none" w:sz="0" w:space="0" w:color="auto"/>
            <w:right w:val="none" w:sz="0" w:space="0" w:color="auto"/>
          </w:divBdr>
          <w:divsChild>
            <w:div w:id="1159424170">
              <w:marLeft w:val="0"/>
              <w:marRight w:val="0"/>
              <w:marTop w:val="0"/>
              <w:marBottom w:val="0"/>
              <w:divBdr>
                <w:top w:val="none" w:sz="0" w:space="0" w:color="auto"/>
                <w:left w:val="none" w:sz="0" w:space="0" w:color="auto"/>
                <w:bottom w:val="none" w:sz="0" w:space="0" w:color="auto"/>
                <w:right w:val="none" w:sz="0" w:space="0" w:color="auto"/>
              </w:divBdr>
              <w:divsChild>
                <w:div w:id="24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422">
          <w:marLeft w:val="0"/>
          <w:marRight w:val="0"/>
          <w:marTop w:val="0"/>
          <w:marBottom w:val="150"/>
          <w:divBdr>
            <w:top w:val="none" w:sz="0" w:space="0" w:color="auto"/>
            <w:left w:val="single" w:sz="6" w:space="0" w:color="E6E1DC"/>
            <w:bottom w:val="single" w:sz="6" w:space="0" w:color="E6E1DC"/>
            <w:right w:val="single" w:sz="6" w:space="0" w:color="E6E1DC"/>
          </w:divBdr>
          <w:divsChild>
            <w:div w:id="611402557">
              <w:marLeft w:val="0"/>
              <w:marRight w:val="0"/>
              <w:marTop w:val="0"/>
              <w:marBottom w:val="0"/>
              <w:divBdr>
                <w:top w:val="none" w:sz="0" w:space="0" w:color="auto"/>
                <w:left w:val="none" w:sz="0" w:space="0" w:color="auto"/>
                <w:bottom w:val="none" w:sz="0" w:space="0" w:color="auto"/>
                <w:right w:val="none" w:sz="0" w:space="0" w:color="auto"/>
              </w:divBdr>
              <w:divsChild>
                <w:div w:id="1936863440">
                  <w:marLeft w:val="0"/>
                  <w:marRight w:val="0"/>
                  <w:marTop w:val="0"/>
                  <w:marBottom w:val="0"/>
                  <w:divBdr>
                    <w:top w:val="none" w:sz="0" w:space="0" w:color="auto"/>
                    <w:left w:val="none" w:sz="0" w:space="0" w:color="auto"/>
                    <w:bottom w:val="none" w:sz="0" w:space="0" w:color="auto"/>
                    <w:right w:val="none" w:sz="0" w:space="0" w:color="auto"/>
                  </w:divBdr>
                  <w:divsChild>
                    <w:div w:id="778573705">
                      <w:marLeft w:val="0"/>
                      <w:marRight w:val="0"/>
                      <w:marTop w:val="0"/>
                      <w:marBottom w:val="0"/>
                      <w:divBdr>
                        <w:top w:val="none" w:sz="0" w:space="0" w:color="auto"/>
                        <w:left w:val="none" w:sz="0" w:space="0" w:color="auto"/>
                        <w:bottom w:val="none" w:sz="0" w:space="0" w:color="auto"/>
                        <w:right w:val="none" w:sz="0" w:space="0" w:color="auto"/>
                      </w:divBdr>
                      <w:divsChild>
                        <w:div w:id="1044985557">
                          <w:marLeft w:val="0"/>
                          <w:marRight w:val="0"/>
                          <w:marTop w:val="0"/>
                          <w:marBottom w:val="0"/>
                          <w:divBdr>
                            <w:top w:val="none" w:sz="0" w:space="0" w:color="auto"/>
                            <w:left w:val="none" w:sz="0" w:space="0" w:color="auto"/>
                            <w:bottom w:val="none" w:sz="0" w:space="0" w:color="auto"/>
                            <w:right w:val="none" w:sz="0" w:space="0" w:color="auto"/>
                          </w:divBdr>
                          <w:divsChild>
                            <w:div w:id="10560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49642">
      <w:bodyDiv w:val="1"/>
      <w:marLeft w:val="0"/>
      <w:marRight w:val="0"/>
      <w:marTop w:val="0"/>
      <w:marBottom w:val="0"/>
      <w:divBdr>
        <w:top w:val="none" w:sz="0" w:space="0" w:color="auto"/>
        <w:left w:val="none" w:sz="0" w:space="0" w:color="auto"/>
        <w:bottom w:val="none" w:sz="0" w:space="0" w:color="auto"/>
        <w:right w:val="none" w:sz="0" w:space="0" w:color="auto"/>
      </w:divBdr>
      <w:divsChild>
        <w:div w:id="1826505650">
          <w:marLeft w:val="0"/>
          <w:marRight w:val="0"/>
          <w:marTop w:val="0"/>
          <w:marBottom w:val="0"/>
          <w:divBdr>
            <w:top w:val="none" w:sz="0" w:space="0" w:color="auto"/>
            <w:left w:val="none" w:sz="0" w:space="0" w:color="auto"/>
            <w:bottom w:val="none" w:sz="0" w:space="0" w:color="auto"/>
            <w:right w:val="none" w:sz="0" w:space="0" w:color="auto"/>
          </w:divBdr>
          <w:divsChild>
            <w:div w:id="453601954">
              <w:marLeft w:val="0"/>
              <w:marRight w:val="0"/>
              <w:marTop w:val="0"/>
              <w:marBottom w:val="0"/>
              <w:divBdr>
                <w:top w:val="none" w:sz="0" w:space="0" w:color="auto"/>
                <w:left w:val="none" w:sz="0" w:space="0" w:color="auto"/>
                <w:bottom w:val="none" w:sz="0" w:space="0" w:color="auto"/>
                <w:right w:val="none" w:sz="0" w:space="0" w:color="auto"/>
              </w:divBdr>
            </w:div>
          </w:divsChild>
        </w:div>
        <w:div w:id="1946959858">
          <w:marLeft w:val="0"/>
          <w:marRight w:val="0"/>
          <w:marTop w:val="0"/>
          <w:marBottom w:val="0"/>
          <w:divBdr>
            <w:top w:val="none" w:sz="0" w:space="0" w:color="auto"/>
            <w:left w:val="none" w:sz="0" w:space="0" w:color="auto"/>
            <w:bottom w:val="none" w:sz="0" w:space="0" w:color="auto"/>
            <w:right w:val="none" w:sz="0" w:space="0" w:color="auto"/>
          </w:divBdr>
          <w:divsChild>
            <w:div w:id="317079836">
              <w:marLeft w:val="0"/>
              <w:marRight w:val="0"/>
              <w:marTop w:val="0"/>
              <w:marBottom w:val="0"/>
              <w:divBdr>
                <w:top w:val="none" w:sz="0" w:space="0" w:color="auto"/>
                <w:left w:val="none" w:sz="0" w:space="0" w:color="auto"/>
                <w:bottom w:val="none" w:sz="0" w:space="0" w:color="auto"/>
                <w:right w:val="none" w:sz="0" w:space="0" w:color="auto"/>
              </w:divBdr>
              <w:divsChild>
                <w:div w:id="212279945">
                  <w:marLeft w:val="0"/>
                  <w:marRight w:val="0"/>
                  <w:marTop w:val="0"/>
                  <w:marBottom w:val="0"/>
                  <w:divBdr>
                    <w:top w:val="none" w:sz="0" w:space="0" w:color="auto"/>
                    <w:left w:val="none" w:sz="0" w:space="0" w:color="auto"/>
                    <w:bottom w:val="none" w:sz="0" w:space="0" w:color="auto"/>
                    <w:right w:val="none" w:sz="0" w:space="0" w:color="auto"/>
                  </w:divBdr>
                </w:div>
                <w:div w:id="1745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365">
          <w:marLeft w:val="0"/>
          <w:marRight w:val="0"/>
          <w:marTop w:val="0"/>
          <w:marBottom w:val="0"/>
          <w:divBdr>
            <w:top w:val="none" w:sz="0" w:space="0" w:color="auto"/>
            <w:left w:val="none" w:sz="0" w:space="0" w:color="auto"/>
            <w:bottom w:val="none" w:sz="0" w:space="0" w:color="auto"/>
            <w:right w:val="none" w:sz="0" w:space="0" w:color="auto"/>
          </w:divBdr>
          <w:divsChild>
            <w:div w:id="511845440">
              <w:marLeft w:val="0"/>
              <w:marRight w:val="0"/>
              <w:marTop w:val="0"/>
              <w:marBottom w:val="0"/>
              <w:divBdr>
                <w:top w:val="none" w:sz="0" w:space="0" w:color="auto"/>
                <w:left w:val="none" w:sz="0" w:space="0" w:color="auto"/>
                <w:bottom w:val="none" w:sz="0" w:space="0" w:color="auto"/>
                <w:right w:val="none" w:sz="0" w:space="0" w:color="auto"/>
              </w:divBdr>
              <w:divsChild>
                <w:div w:id="1184588968">
                  <w:marLeft w:val="0"/>
                  <w:marRight w:val="0"/>
                  <w:marTop w:val="0"/>
                  <w:marBottom w:val="0"/>
                  <w:divBdr>
                    <w:top w:val="none" w:sz="0" w:space="0" w:color="auto"/>
                    <w:left w:val="none" w:sz="0" w:space="0" w:color="auto"/>
                    <w:bottom w:val="none" w:sz="0" w:space="0" w:color="auto"/>
                    <w:right w:val="none" w:sz="0" w:space="0" w:color="auto"/>
                  </w:divBdr>
                </w:div>
                <w:div w:id="556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532">
          <w:marLeft w:val="0"/>
          <w:marRight w:val="0"/>
          <w:marTop w:val="0"/>
          <w:marBottom w:val="0"/>
          <w:divBdr>
            <w:top w:val="none" w:sz="0" w:space="0" w:color="auto"/>
            <w:left w:val="none" w:sz="0" w:space="0" w:color="auto"/>
            <w:bottom w:val="none" w:sz="0" w:space="0" w:color="auto"/>
            <w:right w:val="none" w:sz="0" w:space="0" w:color="auto"/>
          </w:divBdr>
          <w:divsChild>
            <w:div w:id="1224951294">
              <w:marLeft w:val="0"/>
              <w:marRight w:val="0"/>
              <w:marTop w:val="0"/>
              <w:marBottom w:val="0"/>
              <w:divBdr>
                <w:top w:val="none" w:sz="0" w:space="0" w:color="auto"/>
                <w:left w:val="none" w:sz="0" w:space="0" w:color="auto"/>
                <w:bottom w:val="none" w:sz="0" w:space="0" w:color="auto"/>
                <w:right w:val="none" w:sz="0" w:space="0" w:color="auto"/>
              </w:divBdr>
              <w:divsChild>
                <w:div w:id="250510637">
                  <w:marLeft w:val="0"/>
                  <w:marRight w:val="0"/>
                  <w:marTop w:val="0"/>
                  <w:marBottom w:val="0"/>
                  <w:divBdr>
                    <w:top w:val="none" w:sz="0" w:space="0" w:color="auto"/>
                    <w:left w:val="none" w:sz="0" w:space="0" w:color="auto"/>
                    <w:bottom w:val="none" w:sz="0" w:space="0" w:color="auto"/>
                    <w:right w:val="none" w:sz="0" w:space="0" w:color="auto"/>
                  </w:divBdr>
                </w:div>
                <w:div w:id="13256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326">
          <w:marLeft w:val="0"/>
          <w:marRight w:val="0"/>
          <w:marTop w:val="0"/>
          <w:marBottom w:val="0"/>
          <w:divBdr>
            <w:top w:val="none" w:sz="0" w:space="0" w:color="auto"/>
            <w:left w:val="none" w:sz="0" w:space="0" w:color="auto"/>
            <w:bottom w:val="none" w:sz="0" w:space="0" w:color="auto"/>
            <w:right w:val="none" w:sz="0" w:space="0" w:color="auto"/>
          </w:divBdr>
          <w:divsChild>
            <w:div w:id="1353066646">
              <w:marLeft w:val="0"/>
              <w:marRight w:val="0"/>
              <w:marTop w:val="0"/>
              <w:marBottom w:val="0"/>
              <w:divBdr>
                <w:top w:val="none" w:sz="0" w:space="0" w:color="auto"/>
                <w:left w:val="none" w:sz="0" w:space="0" w:color="auto"/>
                <w:bottom w:val="none" w:sz="0" w:space="0" w:color="auto"/>
                <w:right w:val="none" w:sz="0" w:space="0" w:color="auto"/>
              </w:divBdr>
              <w:divsChild>
                <w:div w:id="235864997">
                  <w:marLeft w:val="0"/>
                  <w:marRight w:val="0"/>
                  <w:marTop w:val="0"/>
                  <w:marBottom w:val="0"/>
                  <w:divBdr>
                    <w:top w:val="none" w:sz="0" w:space="0" w:color="auto"/>
                    <w:left w:val="none" w:sz="0" w:space="0" w:color="auto"/>
                    <w:bottom w:val="none" w:sz="0" w:space="0" w:color="auto"/>
                    <w:right w:val="none" w:sz="0" w:space="0" w:color="auto"/>
                  </w:divBdr>
                </w:div>
                <w:div w:id="17190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334">
          <w:marLeft w:val="0"/>
          <w:marRight w:val="0"/>
          <w:marTop w:val="0"/>
          <w:marBottom w:val="0"/>
          <w:divBdr>
            <w:top w:val="none" w:sz="0" w:space="0" w:color="auto"/>
            <w:left w:val="none" w:sz="0" w:space="0" w:color="auto"/>
            <w:bottom w:val="none" w:sz="0" w:space="0" w:color="auto"/>
            <w:right w:val="none" w:sz="0" w:space="0" w:color="auto"/>
          </w:divBdr>
        </w:div>
        <w:div w:id="1044602159">
          <w:marLeft w:val="0"/>
          <w:marRight w:val="0"/>
          <w:marTop w:val="0"/>
          <w:marBottom w:val="0"/>
          <w:divBdr>
            <w:top w:val="none" w:sz="0" w:space="0" w:color="auto"/>
            <w:left w:val="none" w:sz="0" w:space="0" w:color="auto"/>
            <w:bottom w:val="none" w:sz="0" w:space="0" w:color="auto"/>
            <w:right w:val="none" w:sz="0" w:space="0" w:color="auto"/>
          </w:divBdr>
          <w:divsChild>
            <w:div w:id="1952278387">
              <w:marLeft w:val="0"/>
              <w:marRight w:val="0"/>
              <w:marTop w:val="0"/>
              <w:marBottom w:val="0"/>
              <w:divBdr>
                <w:top w:val="none" w:sz="0" w:space="0" w:color="auto"/>
                <w:left w:val="none" w:sz="0" w:space="0" w:color="auto"/>
                <w:bottom w:val="none" w:sz="0" w:space="0" w:color="auto"/>
                <w:right w:val="none" w:sz="0" w:space="0" w:color="auto"/>
              </w:divBdr>
            </w:div>
          </w:divsChild>
        </w:div>
        <w:div w:id="109663085">
          <w:marLeft w:val="0"/>
          <w:marRight w:val="0"/>
          <w:marTop w:val="0"/>
          <w:marBottom w:val="0"/>
          <w:divBdr>
            <w:top w:val="none" w:sz="0" w:space="0" w:color="auto"/>
            <w:left w:val="none" w:sz="0" w:space="0" w:color="auto"/>
            <w:bottom w:val="none" w:sz="0" w:space="0" w:color="auto"/>
            <w:right w:val="none" w:sz="0" w:space="0" w:color="auto"/>
          </w:divBdr>
          <w:divsChild>
            <w:div w:id="2049648713">
              <w:marLeft w:val="0"/>
              <w:marRight w:val="0"/>
              <w:marTop w:val="0"/>
              <w:marBottom w:val="0"/>
              <w:divBdr>
                <w:top w:val="none" w:sz="0" w:space="0" w:color="auto"/>
                <w:left w:val="none" w:sz="0" w:space="0" w:color="auto"/>
                <w:bottom w:val="none" w:sz="0" w:space="0" w:color="auto"/>
                <w:right w:val="none" w:sz="0" w:space="0" w:color="auto"/>
              </w:divBdr>
              <w:divsChild>
                <w:div w:id="171453245">
                  <w:marLeft w:val="0"/>
                  <w:marRight w:val="0"/>
                  <w:marTop w:val="0"/>
                  <w:marBottom w:val="0"/>
                  <w:divBdr>
                    <w:top w:val="none" w:sz="0" w:space="0" w:color="auto"/>
                    <w:left w:val="none" w:sz="0" w:space="0" w:color="auto"/>
                    <w:bottom w:val="none" w:sz="0" w:space="0" w:color="auto"/>
                    <w:right w:val="none" w:sz="0" w:space="0" w:color="auto"/>
                  </w:divBdr>
                </w:div>
                <w:div w:id="15268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3199">
      <w:bodyDiv w:val="1"/>
      <w:marLeft w:val="0"/>
      <w:marRight w:val="0"/>
      <w:marTop w:val="0"/>
      <w:marBottom w:val="0"/>
      <w:divBdr>
        <w:top w:val="none" w:sz="0" w:space="0" w:color="auto"/>
        <w:left w:val="none" w:sz="0" w:space="0" w:color="auto"/>
        <w:bottom w:val="none" w:sz="0" w:space="0" w:color="auto"/>
        <w:right w:val="none" w:sz="0" w:space="0" w:color="auto"/>
      </w:divBdr>
    </w:div>
    <w:div w:id="2039037893">
      <w:bodyDiv w:val="1"/>
      <w:marLeft w:val="0"/>
      <w:marRight w:val="0"/>
      <w:marTop w:val="0"/>
      <w:marBottom w:val="0"/>
      <w:divBdr>
        <w:top w:val="none" w:sz="0" w:space="0" w:color="auto"/>
        <w:left w:val="none" w:sz="0" w:space="0" w:color="auto"/>
        <w:bottom w:val="none" w:sz="0" w:space="0" w:color="auto"/>
        <w:right w:val="none" w:sz="0" w:space="0" w:color="auto"/>
      </w:divBdr>
      <w:divsChild>
        <w:div w:id="503937984">
          <w:marLeft w:val="240"/>
          <w:marRight w:val="240"/>
          <w:marTop w:val="480"/>
          <w:marBottom w:val="480"/>
          <w:divBdr>
            <w:top w:val="none" w:sz="0" w:space="0" w:color="auto"/>
            <w:left w:val="none" w:sz="0" w:space="0" w:color="auto"/>
            <w:bottom w:val="none" w:sz="0" w:space="0" w:color="auto"/>
            <w:right w:val="none" w:sz="0" w:space="0" w:color="auto"/>
          </w:divBdr>
        </w:div>
        <w:div w:id="1534922169">
          <w:marLeft w:val="240"/>
          <w:marRight w:val="24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tats.un.org/unsd/trade/data/tables.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unstats.un.org/unsd/trade/data/tables.asp" TargetMode="External"/><Relationship Id="rId17" Type="http://schemas.openxmlformats.org/officeDocument/2006/relationships/hyperlink" Target="https://support.google.com/meet/answer/7557124?co=GENIE.Platform%3DDesktop&amp;hl=en" TargetMode="External"/><Relationship Id="rId2" Type="http://schemas.openxmlformats.org/officeDocument/2006/relationships/styles" Target="styles.xml"/><Relationship Id="rId16" Type="http://schemas.openxmlformats.org/officeDocument/2006/relationships/hyperlink" Target="http://csuglobal.libguides.com/libraryho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nsascityfed.org/research/agriculture" TargetMode="External"/><Relationship Id="rId5" Type="http://schemas.openxmlformats.org/officeDocument/2006/relationships/footnotes" Target="footnotes.xml"/><Relationship Id="rId15" Type="http://schemas.openxmlformats.org/officeDocument/2006/relationships/hyperlink" Target="http://csuglobal.libguides.com/apacitations"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suglobal.libguides.com/library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6417</Words>
  <Characters>36582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Jurist</dc:creator>
  <cp:keywords/>
  <dc:description/>
  <cp:lastModifiedBy>David Jurist</cp:lastModifiedBy>
  <cp:revision>152</cp:revision>
  <dcterms:created xsi:type="dcterms:W3CDTF">2019-04-11T17:08:00Z</dcterms:created>
  <dcterms:modified xsi:type="dcterms:W3CDTF">2019-07-06T23:17:00Z</dcterms:modified>
</cp:coreProperties>
</file>