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2E" w:rsidRDefault="00E85A2E"/>
    <w:p w:rsidR="00082E2F" w:rsidRPr="00082E2F" w:rsidRDefault="00421BE7" w:rsidP="00082E2F">
      <w:pPr>
        <w:pStyle w:val="Heading1"/>
        <w:rPr>
          <w:rFonts w:hint="eastAsia"/>
        </w:rPr>
      </w:pPr>
      <w:r>
        <w:rPr>
          <w:rFonts w:hint="eastAsia"/>
        </w:rPr>
        <w:t>标题1</w:t>
      </w:r>
      <w:r w:rsidR="00896669">
        <w:rPr>
          <w:rFonts w:hint="eastAsia"/>
        </w:rPr>
        <w:t>（二号 宋体）</w:t>
      </w:r>
    </w:p>
    <w:p w:rsidR="002669F1" w:rsidRDefault="00421BE7" w:rsidP="002669F1">
      <w:pPr>
        <w:pStyle w:val="Heading2"/>
        <w:numPr>
          <w:ilvl w:val="1"/>
          <w:numId w:val="2"/>
        </w:numPr>
      </w:pPr>
      <w:r>
        <w:rPr>
          <w:rFonts w:hint="eastAsia"/>
        </w:rPr>
        <w:t>标题2</w:t>
      </w:r>
      <w:r w:rsidR="002669F1">
        <w:rPr>
          <w:rFonts w:hint="eastAsia"/>
        </w:rPr>
        <w:t>（四号 黑体 顶格 不接排）</w:t>
      </w:r>
    </w:p>
    <w:p w:rsidR="000B03CD" w:rsidRPr="000B03CD" w:rsidRDefault="00421BE7" w:rsidP="000B03CD">
      <w:pPr>
        <w:pStyle w:val="Heading2"/>
        <w:numPr>
          <w:ilvl w:val="2"/>
          <w:numId w:val="2"/>
        </w:numPr>
      </w:pPr>
      <w:r>
        <w:rPr>
          <w:rFonts w:hint="eastAsia"/>
        </w:rPr>
        <w:t>标题3</w:t>
      </w:r>
      <w:r w:rsidR="002669F1">
        <w:rPr>
          <w:rFonts w:hint="eastAsia"/>
        </w:rPr>
        <w:t xml:space="preserve">（小四 黑体 </w:t>
      </w:r>
      <w:r w:rsidR="002669F1">
        <w:rPr>
          <w:rFonts w:hint="eastAsia"/>
        </w:rPr>
        <w:t>顶格 不接排</w:t>
      </w:r>
      <w:r w:rsidR="002669F1">
        <w:rPr>
          <w:rFonts w:hint="eastAsia"/>
        </w:rPr>
        <w:t xml:space="preserve"> ）</w:t>
      </w:r>
    </w:p>
    <w:p w:rsidR="00082E2F" w:rsidRDefault="00082E2F" w:rsidP="00082E2F">
      <w:pPr>
        <w:pStyle w:val="Heading4"/>
      </w:pPr>
      <w:r>
        <w:rPr>
          <w:rFonts w:hint="eastAsia"/>
        </w:rPr>
        <w:t>标题4</w:t>
      </w:r>
      <w:r w:rsidR="00B31845">
        <w:t xml:space="preserve"> (</w:t>
      </w:r>
      <w:r w:rsidR="00B31845">
        <w:rPr>
          <w:rFonts w:hint="eastAsia"/>
        </w:rPr>
        <w:t>五号 楷体 锁进两格 不接排)</w:t>
      </w:r>
    </w:p>
    <w:p w:rsidR="00B77F0A" w:rsidRDefault="00B77F0A" w:rsidP="00B77F0A"/>
    <w:p w:rsidR="000B03CD" w:rsidRDefault="000B03CD" w:rsidP="00B77F0A"/>
    <w:p w:rsidR="000B03CD" w:rsidRDefault="000B03CD" w:rsidP="000B03CD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sz w:val="21"/>
        </w:rPr>
      </w:pPr>
      <w:r>
        <w:rPr>
          <w:rFonts w:ascii="Times New Roman"/>
          <w:sz w:val="21"/>
        </w:rPr>
        <w:t>如果某一级别下的标题只有一个</w:t>
      </w:r>
      <w:r>
        <w:rPr>
          <w:rFonts w:ascii="Times New Roman" w:hint="eastAsia"/>
          <w:sz w:val="21"/>
        </w:rPr>
        <w:t>（这种情况只会出现在三级标题或三级以后的标题中）</w:t>
      </w:r>
      <w:r>
        <w:rPr>
          <w:rFonts w:ascii="Times New Roman"/>
          <w:sz w:val="21"/>
        </w:rPr>
        <w:t>，则不应该使用标题号，保留该标题的字型</w:t>
      </w:r>
      <w:r>
        <w:rPr>
          <w:rFonts w:ascii="Times New Roman" w:hint="eastAsia"/>
          <w:sz w:val="21"/>
        </w:rPr>
        <w:t>即可</w:t>
      </w:r>
      <w:r>
        <w:rPr>
          <w:rFonts w:ascii="Times New Roman"/>
          <w:sz w:val="21"/>
        </w:rPr>
        <w:t>。例如，如果</w:t>
      </w:r>
      <w:r>
        <w:rPr>
          <w:rFonts w:ascii="Times New Roman"/>
          <w:sz w:val="21"/>
        </w:rPr>
        <w:t>1.</w:t>
      </w:r>
      <w:r>
        <w:rPr>
          <w:rFonts w:ascii="Times New Roman" w:hint="eastAsia"/>
          <w:sz w:val="21"/>
        </w:rPr>
        <w:t>1</w:t>
      </w:r>
      <w:r>
        <w:rPr>
          <w:rFonts w:ascii="Times New Roman"/>
          <w:sz w:val="21"/>
        </w:rPr>
        <w:t>下面只有“</w:t>
      </w:r>
      <w:r>
        <w:rPr>
          <w:rFonts w:ascii="Times New Roman"/>
          <w:sz w:val="21"/>
        </w:rPr>
        <w:t>1.</w:t>
      </w:r>
      <w:r>
        <w:rPr>
          <w:rFonts w:ascii="Times New Roman" w:hint="eastAsia"/>
          <w:sz w:val="21"/>
        </w:rPr>
        <w:t>1</w:t>
      </w:r>
      <w:r>
        <w:rPr>
          <w:rFonts w:ascii="Times New Roman"/>
          <w:sz w:val="21"/>
        </w:rPr>
        <w:t xml:space="preserve">.1 </w:t>
      </w:r>
      <w:r>
        <w:rPr>
          <w:rFonts w:ascii="Times New Roman" w:hint="eastAsia"/>
          <w:sz w:val="21"/>
        </w:rPr>
        <w:t>什么是正则表达式</w:t>
      </w:r>
      <w:r>
        <w:rPr>
          <w:rFonts w:ascii="Times New Roman"/>
          <w:sz w:val="21"/>
        </w:rPr>
        <w:t>”，那么，</w:t>
      </w:r>
      <w:r>
        <w:rPr>
          <w:rFonts w:ascii="Times New Roman" w:hint="eastAsia"/>
          <w:sz w:val="21"/>
        </w:rPr>
        <w:t>应该</w:t>
      </w:r>
      <w:r>
        <w:rPr>
          <w:rFonts w:ascii="Times New Roman"/>
          <w:sz w:val="21"/>
        </w:rPr>
        <w:t>去掉</w:t>
      </w:r>
      <w:r>
        <w:rPr>
          <w:rFonts w:ascii="Times New Roman"/>
          <w:sz w:val="21"/>
        </w:rPr>
        <w:t>1.</w:t>
      </w:r>
      <w:r>
        <w:rPr>
          <w:rFonts w:ascii="Times New Roman" w:hint="eastAsia"/>
          <w:sz w:val="21"/>
        </w:rPr>
        <w:t>1</w:t>
      </w:r>
      <w:r>
        <w:rPr>
          <w:rFonts w:ascii="Times New Roman"/>
          <w:sz w:val="21"/>
        </w:rPr>
        <w:t>.1</w:t>
      </w:r>
      <w:r>
        <w:rPr>
          <w:rFonts w:ascii="Times New Roman"/>
          <w:sz w:val="21"/>
        </w:rPr>
        <w:t>这个标题号，保留三级标题的字型“</w:t>
      </w:r>
      <w:r>
        <w:rPr>
          <w:rFonts w:ascii="Times New Roman" w:hint="eastAsia"/>
          <w:sz w:val="21"/>
        </w:rPr>
        <w:t>什么是正则表达式</w:t>
      </w:r>
      <w:r>
        <w:rPr>
          <w:rFonts w:ascii="Times New Roman"/>
          <w:sz w:val="21"/>
        </w:rPr>
        <w:t>”</w:t>
      </w:r>
      <w:r>
        <w:rPr>
          <w:rFonts w:ascii="Times New Roman" w:hint="eastAsia"/>
          <w:sz w:val="21"/>
        </w:rPr>
        <w:t>即可</w:t>
      </w:r>
      <w:r>
        <w:rPr>
          <w:rFonts w:ascii="Times New Roman"/>
          <w:sz w:val="21"/>
        </w:rPr>
        <w:t>，此标题将不出现在目录中。</w:t>
      </w:r>
    </w:p>
    <w:p w:rsidR="000B03CD" w:rsidRDefault="000B03CD" w:rsidP="00B77F0A">
      <w:pPr>
        <w:rPr>
          <w:lang w:val="en-US"/>
        </w:rPr>
      </w:pPr>
    </w:p>
    <w:p w:rsidR="000F556D" w:rsidRDefault="000F556D" w:rsidP="00B77F0A">
      <w:pPr>
        <w:rPr>
          <w:lang w:val="en-US"/>
        </w:rPr>
      </w:pPr>
    </w:p>
    <w:p w:rsidR="00914019" w:rsidRDefault="00914019" w:rsidP="000F15DE">
      <w:pPr>
        <w:pStyle w:val="NormalWeb"/>
        <w:spacing w:beforeLines="50" w:before="120" w:beforeAutospacing="0" w:afterLines="50" w:after="120" w:afterAutospacing="0" w:line="240" w:lineRule="atLeast"/>
        <w:rPr>
          <w:rFonts w:ascii="Times New Roman" w:eastAsia="黑体" w:hAnsi="Times New Roman" w:cs="Times New Roman"/>
          <w:sz w:val="21"/>
        </w:rPr>
      </w:pPr>
      <w:r>
        <w:rPr>
          <w:rFonts w:ascii="Times New Roman" w:eastAsia="黑体" w:hAnsi="Times New Roman" w:cs="Times New Roman" w:hint="eastAsia"/>
          <w:sz w:val="21"/>
        </w:rPr>
        <w:t>间距字体</w:t>
      </w:r>
    </w:p>
    <w:p w:rsidR="00914019" w:rsidRDefault="00914019" w:rsidP="0091401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sz w:val="21"/>
        </w:rPr>
      </w:pPr>
      <w:r>
        <w:rPr>
          <w:rFonts w:ascii="Times New Roman" w:hint="eastAsia"/>
          <w:sz w:val="21"/>
        </w:rPr>
        <w:sym w:font="Wingdings" w:char="F06E"/>
      </w:r>
      <w:r>
        <w:rPr>
          <w:rFonts w:ascii="Times New Roman" w:hint="eastAsia"/>
          <w:sz w:val="21"/>
        </w:rPr>
        <w:t xml:space="preserve"> </w:t>
      </w:r>
      <w:r>
        <w:rPr>
          <w:rFonts w:ascii="Times New Roman" w:hint="eastAsia"/>
          <w:sz w:val="21"/>
        </w:rPr>
        <w:t>段间距为</w:t>
      </w:r>
      <w:r>
        <w:rPr>
          <w:rFonts w:ascii="Times New Roman" w:hint="eastAsia"/>
          <w:sz w:val="21"/>
        </w:rPr>
        <w:t>1.5</w:t>
      </w:r>
      <w:r>
        <w:rPr>
          <w:rFonts w:ascii="Times New Roman" w:hint="eastAsia"/>
          <w:sz w:val="21"/>
        </w:rPr>
        <w:t>倍行距，行间距为</w:t>
      </w:r>
      <w:r>
        <w:rPr>
          <w:rFonts w:ascii="Times New Roman" w:hint="eastAsia"/>
          <w:sz w:val="21"/>
        </w:rPr>
        <w:t>15</w:t>
      </w:r>
      <w:r>
        <w:rPr>
          <w:rFonts w:ascii="Times New Roman" w:hint="eastAsia"/>
          <w:sz w:val="21"/>
        </w:rPr>
        <w:t>磅。</w:t>
      </w:r>
    </w:p>
    <w:p w:rsidR="00914019" w:rsidRDefault="00914019" w:rsidP="0091401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sz w:val="21"/>
        </w:rPr>
      </w:pPr>
      <w:r>
        <w:rPr>
          <w:rFonts w:ascii="Times New Roman" w:hint="eastAsia"/>
          <w:sz w:val="21"/>
        </w:rPr>
        <w:sym w:font="Wingdings" w:char="F06E"/>
      </w:r>
      <w:r>
        <w:rPr>
          <w:rFonts w:ascii="Times New Roman" w:hint="eastAsia"/>
          <w:sz w:val="21"/>
        </w:rPr>
        <w:t xml:space="preserve"> </w:t>
      </w:r>
      <w:r>
        <w:rPr>
          <w:rFonts w:ascii="Times New Roman"/>
          <w:sz w:val="21"/>
        </w:rPr>
        <w:t>正文字体，中文为宋体</w:t>
      </w:r>
      <w:r>
        <w:rPr>
          <w:rFonts w:ascii="Times New Roman" w:hint="eastAsia"/>
          <w:sz w:val="21"/>
        </w:rPr>
        <w:t>10</w:t>
      </w:r>
      <w:r>
        <w:rPr>
          <w:rFonts w:ascii="Times New Roman"/>
          <w:sz w:val="21"/>
        </w:rPr>
        <w:t>号，英文为</w:t>
      </w:r>
      <w:r>
        <w:rPr>
          <w:rFonts w:ascii="Times New Roman"/>
          <w:sz w:val="21"/>
        </w:rPr>
        <w:t>Time New Roman</w:t>
      </w:r>
      <w:r>
        <w:rPr>
          <w:rFonts w:ascii="Times New Roman" w:hint="eastAsia"/>
          <w:sz w:val="21"/>
        </w:rPr>
        <w:t xml:space="preserve"> </w:t>
      </w:r>
      <w:r>
        <w:rPr>
          <w:rFonts w:ascii="Times New Roman" w:hint="eastAsia"/>
          <w:sz w:val="21"/>
        </w:rPr>
        <w:t>体</w:t>
      </w:r>
      <w:r>
        <w:rPr>
          <w:rFonts w:ascii="Times New Roman" w:hint="eastAsia"/>
          <w:sz w:val="21"/>
        </w:rPr>
        <w:t>10</w:t>
      </w:r>
      <w:r>
        <w:rPr>
          <w:rFonts w:ascii="Times New Roman"/>
          <w:sz w:val="21"/>
        </w:rPr>
        <w:t>号。</w:t>
      </w:r>
    </w:p>
    <w:p w:rsidR="00914019" w:rsidRDefault="00914019" w:rsidP="0091401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sz w:val="21"/>
        </w:rPr>
      </w:pPr>
      <w:r>
        <w:rPr>
          <w:rFonts w:ascii="Times New Roman" w:hint="eastAsia"/>
          <w:sz w:val="21"/>
        </w:rPr>
        <w:sym w:font="Wingdings" w:char="F06E"/>
      </w:r>
      <w:r>
        <w:rPr>
          <w:rFonts w:ascii="Times New Roman" w:hint="eastAsia"/>
          <w:sz w:val="21"/>
        </w:rPr>
        <w:t xml:space="preserve"> </w:t>
      </w:r>
      <w:r>
        <w:rPr>
          <w:rFonts w:ascii="Times New Roman"/>
          <w:sz w:val="21"/>
        </w:rPr>
        <w:t>代码字体，英文</w:t>
      </w:r>
      <w:r>
        <w:rPr>
          <w:rFonts w:ascii="Times New Roman" w:hint="eastAsia"/>
          <w:sz w:val="21"/>
        </w:rPr>
        <w:t>字体与原书相同，</w:t>
      </w:r>
      <w:r>
        <w:rPr>
          <w:rFonts w:ascii="Times New Roman" w:hint="eastAsia"/>
          <w:sz w:val="21"/>
        </w:rPr>
        <w:t>9.5</w:t>
      </w:r>
      <w:r>
        <w:rPr>
          <w:rFonts w:ascii="Times New Roman"/>
          <w:sz w:val="21"/>
        </w:rPr>
        <w:t>号</w:t>
      </w:r>
      <w:r>
        <w:rPr>
          <w:rFonts w:ascii="Times New Roman" w:hint="eastAsia"/>
          <w:sz w:val="21"/>
        </w:rPr>
        <w:t>，如果代码注释译出，注释中的中文用楷体</w:t>
      </w:r>
      <w:r>
        <w:rPr>
          <w:rFonts w:ascii="Times New Roman" w:hint="eastAsia"/>
          <w:sz w:val="21"/>
        </w:rPr>
        <w:t>9.5</w:t>
      </w:r>
      <w:r>
        <w:rPr>
          <w:rFonts w:ascii="Times New Roman" w:hint="eastAsia"/>
          <w:sz w:val="21"/>
        </w:rPr>
        <w:t>号。</w:t>
      </w:r>
    </w:p>
    <w:p w:rsidR="00914019" w:rsidRDefault="00914019" w:rsidP="0091401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sz w:val="21"/>
        </w:rPr>
      </w:pPr>
      <w:r>
        <w:rPr>
          <w:rFonts w:ascii="Times New Roman" w:hint="eastAsia"/>
          <w:sz w:val="21"/>
        </w:rPr>
        <w:sym w:font="Wingdings" w:char="F06E"/>
      </w:r>
      <w:r>
        <w:rPr>
          <w:rFonts w:ascii="Times New Roman" w:hint="eastAsia"/>
          <w:sz w:val="21"/>
        </w:rPr>
        <w:t xml:space="preserve"> </w:t>
      </w:r>
      <w:r>
        <w:rPr>
          <w:rFonts w:ascii="Times New Roman" w:hint="eastAsia"/>
          <w:sz w:val="21"/>
        </w:rPr>
        <w:t>“</w:t>
      </w:r>
      <w:r>
        <w:rPr>
          <w:rFonts w:ascii="Times New Roman"/>
          <w:sz w:val="21"/>
        </w:rPr>
        <w:t>注意</w:t>
      </w:r>
      <w:r>
        <w:rPr>
          <w:rFonts w:ascii="Times New Roman" w:hint="eastAsia"/>
          <w:sz w:val="21"/>
        </w:rPr>
        <w:t>”</w:t>
      </w:r>
      <w:r>
        <w:rPr>
          <w:rFonts w:ascii="Times New Roman"/>
          <w:sz w:val="21"/>
        </w:rPr>
        <w:t>、</w:t>
      </w:r>
      <w:r>
        <w:rPr>
          <w:rFonts w:ascii="Times New Roman" w:hint="eastAsia"/>
          <w:sz w:val="21"/>
        </w:rPr>
        <w:t>“</w:t>
      </w:r>
      <w:r>
        <w:rPr>
          <w:rFonts w:ascii="Times New Roman"/>
          <w:sz w:val="21"/>
        </w:rPr>
        <w:t>提示</w:t>
      </w:r>
      <w:r>
        <w:rPr>
          <w:rFonts w:ascii="Times New Roman" w:hint="eastAsia"/>
          <w:sz w:val="21"/>
        </w:rPr>
        <w:t>”</w:t>
      </w:r>
      <w:r>
        <w:rPr>
          <w:rFonts w:ascii="Times New Roman"/>
          <w:sz w:val="21"/>
        </w:rPr>
        <w:t>、</w:t>
      </w:r>
      <w:r>
        <w:rPr>
          <w:rFonts w:ascii="Times New Roman" w:hint="eastAsia"/>
          <w:sz w:val="21"/>
        </w:rPr>
        <w:t>“</w:t>
      </w:r>
      <w:r>
        <w:rPr>
          <w:rFonts w:ascii="Times New Roman"/>
          <w:sz w:val="21"/>
        </w:rPr>
        <w:t>警告</w:t>
      </w:r>
      <w:r>
        <w:rPr>
          <w:rFonts w:ascii="Times New Roman" w:hint="eastAsia"/>
          <w:sz w:val="21"/>
        </w:rPr>
        <w:t>”</w:t>
      </w:r>
      <w:r>
        <w:rPr>
          <w:rFonts w:ascii="Times New Roman"/>
          <w:sz w:val="21"/>
        </w:rPr>
        <w:t>等</w:t>
      </w:r>
      <w:proofErr w:type="gramStart"/>
      <w:r>
        <w:rPr>
          <w:rFonts w:ascii="Times New Roman"/>
          <w:sz w:val="21"/>
        </w:rPr>
        <w:t>版块</w:t>
      </w:r>
      <w:proofErr w:type="gramEnd"/>
      <w:r>
        <w:rPr>
          <w:rFonts w:ascii="Times New Roman"/>
          <w:sz w:val="21"/>
        </w:rPr>
        <w:t>的标题</w:t>
      </w:r>
      <w:r>
        <w:rPr>
          <w:rFonts w:ascii="Times New Roman" w:hint="eastAsia"/>
          <w:sz w:val="21"/>
        </w:rPr>
        <w:t>（即“注意”等字样）</w:t>
      </w:r>
      <w:r>
        <w:rPr>
          <w:rFonts w:ascii="Times New Roman"/>
          <w:sz w:val="21"/>
        </w:rPr>
        <w:t>用黑体</w:t>
      </w:r>
      <w:r>
        <w:rPr>
          <w:rFonts w:ascii="Times New Roman" w:hint="eastAsia"/>
          <w:sz w:val="21"/>
        </w:rPr>
        <w:t>10</w:t>
      </w:r>
      <w:r>
        <w:rPr>
          <w:rFonts w:ascii="Times New Roman"/>
          <w:sz w:val="21"/>
        </w:rPr>
        <w:t>号，正文</w:t>
      </w:r>
      <w:r>
        <w:rPr>
          <w:rFonts w:ascii="Times New Roman" w:hint="eastAsia"/>
          <w:sz w:val="21"/>
        </w:rPr>
        <w:t>空两格（相对于“注意”等字样）</w:t>
      </w:r>
      <w:r>
        <w:rPr>
          <w:rFonts w:ascii="Times New Roman"/>
          <w:sz w:val="21"/>
        </w:rPr>
        <w:t>，</w:t>
      </w:r>
      <w:r>
        <w:rPr>
          <w:rFonts w:ascii="Times New Roman" w:hint="eastAsia"/>
          <w:sz w:val="21"/>
        </w:rPr>
        <w:t>中文</w:t>
      </w:r>
      <w:r>
        <w:rPr>
          <w:rFonts w:ascii="Times New Roman"/>
          <w:sz w:val="21"/>
        </w:rPr>
        <w:t>楷体</w:t>
      </w:r>
      <w:r>
        <w:rPr>
          <w:rFonts w:ascii="Times New Roman" w:hint="eastAsia"/>
          <w:sz w:val="21"/>
        </w:rPr>
        <w:t>10</w:t>
      </w:r>
      <w:r>
        <w:rPr>
          <w:rFonts w:ascii="Times New Roman"/>
          <w:sz w:val="21"/>
        </w:rPr>
        <w:t>号</w:t>
      </w:r>
      <w:r>
        <w:rPr>
          <w:rFonts w:ascii="Times New Roman" w:hint="eastAsia"/>
          <w:sz w:val="21"/>
        </w:rPr>
        <w:t>，一般英文用</w:t>
      </w:r>
      <w:r>
        <w:rPr>
          <w:rFonts w:ascii="Times New Roman" w:hint="eastAsia"/>
          <w:sz w:val="21"/>
        </w:rPr>
        <w:t>Time New Roman</w:t>
      </w:r>
      <w:r>
        <w:rPr>
          <w:rFonts w:ascii="Times New Roman" w:hint="eastAsia"/>
          <w:sz w:val="21"/>
        </w:rPr>
        <w:t>体</w:t>
      </w:r>
      <w:r>
        <w:rPr>
          <w:rFonts w:ascii="Times New Roman" w:hint="eastAsia"/>
          <w:sz w:val="21"/>
        </w:rPr>
        <w:t>10</w:t>
      </w:r>
      <w:r>
        <w:rPr>
          <w:rFonts w:ascii="Times New Roman" w:hint="eastAsia"/>
          <w:sz w:val="21"/>
        </w:rPr>
        <w:t>号，代码英文用</w:t>
      </w:r>
      <w:r>
        <w:rPr>
          <w:rFonts w:ascii="Times New Roman" w:hint="eastAsia"/>
          <w:sz w:val="21"/>
        </w:rPr>
        <w:t>Arial</w:t>
      </w:r>
      <w:r>
        <w:rPr>
          <w:rFonts w:ascii="Times New Roman" w:hint="eastAsia"/>
          <w:sz w:val="21"/>
        </w:rPr>
        <w:t>体</w:t>
      </w:r>
      <w:r>
        <w:rPr>
          <w:rFonts w:ascii="Times New Roman" w:hint="eastAsia"/>
          <w:sz w:val="21"/>
        </w:rPr>
        <w:t>9.5</w:t>
      </w:r>
      <w:r>
        <w:rPr>
          <w:rFonts w:ascii="Times New Roman" w:hint="eastAsia"/>
          <w:sz w:val="21"/>
        </w:rPr>
        <w:t>号。</w:t>
      </w:r>
    </w:p>
    <w:p w:rsidR="000F556D" w:rsidRDefault="000F556D" w:rsidP="00B77F0A">
      <w:pPr>
        <w:rPr>
          <w:lang w:val="en-US"/>
        </w:rPr>
      </w:pPr>
    </w:p>
    <w:p w:rsidR="004848E9" w:rsidRPr="00E71555" w:rsidRDefault="004848E9" w:rsidP="004848E9">
      <w:pPr>
        <w:pStyle w:val="NormalWeb"/>
        <w:numPr>
          <w:ilvl w:val="0"/>
          <w:numId w:val="6"/>
        </w:numPr>
        <w:spacing w:beforeLines="50" w:before="120" w:beforeAutospacing="0" w:afterLines="50" w:after="120" w:afterAutospacing="0" w:line="240" w:lineRule="atLeast"/>
        <w:ind w:left="709" w:hanging="289"/>
        <w:rPr>
          <w:rFonts w:ascii="Times New Roman" w:eastAsia="黑体" w:hAnsi="Times New Roman" w:cs="Times New Roman"/>
          <w:color w:val="0070C0"/>
          <w:sz w:val="21"/>
        </w:rPr>
      </w:pPr>
      <w:r w:rsidRPr="00E71555">
        <w:rPr>
          <w:rFonts w:ascii="Times New Roman" w:eastAsia="黑体" w:hAnsi="Times New Roman" w:cs="Times New Roman"/>
          <w:color w:val="0070C0"/>
          <w:sz w:val="21"/>
        </w:rPr>
        <w:t>表格</w:t>
      </w:r>
    </w:p>
    <w:p w:rsidR="004848E9" w:rsidRPr="00E71555" w:rsidRDefault="004848E9" w:rsidP="004848E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color w:val="0070C0"/>
          <w:sz w:val="21"/>
        </w:rPr>
      </w:pPr>
      <w:r w:rsidRPr="00E71555">
        <w:rPr>
          <w:rFonts w:ascii="Times New Roman" w:hint="eastAsia"/>
          <w:color w:val="0070C0"/>
          <w:sz w:val="21"/>
        </w:rPr>
        <w:sym w:font="Wingdings" w:char="F06E"/>
      </w:r>
      <w:r w:rsidRPr="00E71555">
        <w:rPr>
          <w:rFonts w:ascii="Times New Roman" w:hint="eastAsia"/>
          <w:color w:val="0070C0"/>
          <w:sz w:val="21"/>
        </w:rPr>
        <w:t xml:space="preserve"> </w:t>
      </w:r>
      <w:r w:rsidRPr="00E71555">
        <w:rPr>
          <w:rFonts w:ascii="Times New Roman"/>
          <w:color w:val="0070C0"/>
          <w:sz w:val="21"/>
        </w:rPr>
        <w:t>表格应该</w:t>
      </w:r>
      <w:r w:rsidRPr="00E71555">
        <w:rPr>
          <w:rFonts w:ascii="Times New Roman" w:hint="eastAsia"/>
          <w:color w:val="0070C0"/>
          <w:sz w:val="21"/>
        </w:rPr>
        <w:t>各章独立</w:t>
      </w:r>
      <w:r w:rsidRPr="00E71555">
        <w:rPr>
          <w:rFonts w:ascii="Times New Roman"/>
          <w:color w:val="0070C0"/>
          <w:sz w:val="21"/>
        </w:rPr>
        <w:t>编号</w:t>
      </w:r>
      <w:r w:rsidRPr="00E71555">
        <w:rPr>
          <w:rFonts w:ascii="Times New Roman" w:hint="eastAsia"/>
          <w:color w:val="0070C0"/>
          <w:sz w:val="21"/>
        </w:rPr>
        <w:t>。</w:t>
      </w:r>
      <w:r w:rsidRPr="00E71555">
        <w:rPr>
          <w:rFonts w:ascii="Times New Roman"/>
          <w:color w:val="0070C0"/>
          <w:sz w:val="21"/>
        </w:rPr>
        <w:t>例如</w:t>
      </w:r>
      <w:r w:rsidRPr="00E71555">
        <w:rPr>
          <w:rFonts w:ascii="Times New Roman" w:hint="eastAsia"/>
          <w:color w:val="0070C0"/>
          <w:sz w:val="21"/>
        </w:rPr>
        <w:t>，</w:t>
      </w:r>
      <w:r w:rsidRPr="00E71555">
        <w:rPr>
          <w:rFonts w:ascii="Times New Roman"/>
          <w:color w:val="0070C0"/>
          <w:sz w:val="21"/>
        </w:rPr>
        <w:t>“表</w:t>
      </w:r>
      <w:r w:rsidRPr="00E71555">
        <w:rPr>
          <w:rFonts w:ascii="Times New Roman"/>
          <w:color w:val="0070C0"/>
          <w:sz w:val="21"/>
        </w:rPr>
        <w:t>1-1</w:t>
      </w:r>
      <w:r w:rsidRPr="00E71555">
        <w:rPr>
          <w:rFonts w:ascii="Times New Roman"/>
          <w:color w:val="0070C0"/>
          <w:sz w:val="21"/>
        </w:rPr>
        <w:t>”为第</w:t>
      </w:r>
      <w:r w:rsidRPr="00E71555">
        <w:rPr>
          <w:rFonts w:ascii="Times New Roman"/>
          <w:color w:val="0070C0"/>
          <w:sz w:val="21"/>
        </w:rPr>
        <w:t>1</w:t>
      </w:r>
      <w:r w:rsidRPr="00E71555">
        <w:rPr>
          <w:rFonts w:ascii="Times New Roman"/>
          <w:color w:val="0070C0"/>
          <w:sz w:val="21"/>
        </w:rPr>
        <w:t>章的第一个表</w:t>
      </w:r>
      <w:r w:rsidRPr="00E71555">
        <w:rPr>
          <w:rFonts w:ascii="Times New Roman" w:hint="eastAsia"/>
          <w:color w:val="0070C0"/>
          <w:sz w:val="21"/>
        </w:rPr>
        <w:t>，“表</w:t>
      </w:r>
      <w:r w:rsidRPr="00E71555">
        <w:rPr>
          <w:rFonts w:ascii="Times New Roman" w:hint="eastAsia"/>
          <w:color w:val="0070C0"/>
          <w:sz w:val="21"/>
        </w:rPr>
        <w:t>2-1</w:t>
      </w:r>
      <w:r w:rsidRPr="00E71555">
        <w:rPr>
          <w:rFonts w:ascii="Times New Roman" w:hint="eastAsia"/>
          <w:color w:val="0070C0"/>
          <w:sz w:val="21"/>
        </w:rPr>
        <w:t>”为第</w:t>
      </w:r>
      <w:r w:rsidRPr="00E71555">
        <w:rPr>
          <w:rFonts w:ascii="Times New Roman" w:hint="eastAsia"/>
          <w:color w:val="0070C0"/>
          <w:sz w:val="21"/>
        </w:rPr>
        <w:t>2</w:t>
      </w:r>
      <w:r w:rsidRPr="00E71555">
        <w:rPr>
          <w:rFonts w:ascii="Times New Roman" w:hint="eastAsia"/>
          <w:color w:val="0070C0"/>
          <w:sz w:val="21"/>
        </w:rPr>
        <w:t>章的第一个表。</w:t>
      </w:r>
    </w:p>
    <w:p w:rsidR="004848E9" w:rsidRPr="00E71555" w:rsidRDefault="004848E9" w:rsidP="004848E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color w:val="0070C0"/>
          <w:sz w:val="21"/>
        </w:rPr>
      </w:pPr>
      <w:r w:rsidRPr="00E71555">
        <w:rPr>
          <w:rFonts w:ascii="Times New Roman" w:hint="eastAsia"/>
          <w:color w:val="0070C0"/>
          <w:sz w:val="21"/>
        </w:rPr>
        <w:sym w:font="Wingdings" w:char="F06E"/>
      </w:r>
      <w:r w:rsidRPr="00E71555">
        <w:rPr>
          <w:rFonts w:ascii="Times New Roman" w:hint="eastAsia"/>
          <w:color w:val="0070C0"/>
          <w:sz w:val="21"/>
        </w:rPr>
        <w:t xml:space="preserve"> </w:t>
      </w:r>
      <w:r w:rsidRPr="00E71555">
        <w:rPr>
          <w:rFonts w:ascii="Times New Roman"/>
          <w:color w:val="0070C0"/>
          <w:sz w:val="21"/>
        </w:rPr>
        <w:t>表中各项的最后不能有标点符号。</w:t>
      </w:r>
    </w:p>
    <w:p w:rsidR="004848E9" w:rsidRPr="00E71555" w:rsidRDefault="004848E9" w:rsidP="004848E9">
      <w:pPr>
        <w:ind w:firstLine="420"/>
        <w:rPr>
          <w:rFonts w:ascii="宋体" w:hAnsi="宋体" w:cs="宋体"/>
          <w:color w:val="0070C0"/>
          <w:sz w:val="24"/>
          <w:szCs w:val="24"/>
        </w:rPr>
      </w:pPr>
      <w:r w:rsidRPr="00E71555">
        <w:rPr>
          <w:rFonts w:ascii="Times New Roman" w:hint="eastAsia"/>
          <w:color w:val="0070C0"/>
        </w:rPr>
        <w:sym w:font="Wingdings" w:char="F06E"/>
      </w:r>
      <w:r w:rsidRPr="00E71555">
        <w:rPr>
          <w:rFonts w:ascii="Times New Roman" w:hint="eastAsia"/>
          <w:color w:val="0070C0"/>
        </w:rPr>
        <w:t xml:space="preserve"> </w:t>
      </w:r>
      <w:r w:rsidRPr="00E71555">
        <w:rPr>
          <w:rFonts w:ascii="Times New Roman" w:hAnsi="宋体" w:cs="宋体"/>
          <w:color w:val="0070C0"/>
          <w:szCs w:val="24"/>
        </w:rPr>
        <w:t>表号、表题</w:t>
      </w:r>
      <w:r w:rsidRPr="00E71555">
        <w:rPr>
          <w:rFonts w:ascii="Times New Roman" w:hAnsi="宋体" w:cs="宋体" w:hint="eastAsia"/>
          <w:color w:val="0070C0"/>
          <w:szCs w:val="24"/>
        </w:rPr>
        <w:t>为小</w:t>
      </w:r>
      <w:r w:rsidRPr="00E71555">
        <w:rPr>
          <w:rFonts w:ascii="Times New Roman" w:hAnsi="宋体" w:cs="宋体"/>
          <w:color w:val="0070C0"/>
          <w:szCs w:val="24"/>
        </w:rPr>
        <w:t>五号</w:t>
      </w:r>
      <w:r w:rsidRPr="00E71555">
        <w:rPr>
          <w:rFonts w:ascii="Times New Roman" w:hAnsi="宋体" w:cs="宋体" w:hint="eastAsia"/>
          <w:color w:val="0070C0"/>
          <w:szCs w:val="24"/>
        </w:rPr>
        <w:t>，中文黑体，西文</w:t>
      </w:r>
      <w:r w:rsidRPr="00E71555">
        <w:rPr>
          <w:rFonts w:ascii="Times New Roman" w:hAnsi="宋体" w:cs="宋体" w:hint="eastAsia"/>
          <w:color w:val="0070C0"/>
          <w:szCs w:val="24"/>
        </w:rPr>
        <w:t>Arial</w:t>
      </w:r>
      <w:r w:rsidRPr="00E71555">
        <w:rPr>
          <w:rFonts w:ascii="Times New Roman" w:hAnsi="宋体" w:cs="宋体" w:hint="eastAsia"/>
          <w:color w:val="0070C0"/>
          <w:szCs w:val="24"/>
        </w:rPr>
        <w:t>字体</w:t>
      </w:r>
      <w:r w:rsidRPr="00E71555">
        <w:rPr>
          <w:rFonts w:ascii="Times New Roman" w:hAnsi="宋体" w:cs="宋体"/>
          <w:color w:val="0070C0"/>
          <w:szCs w:val="24"/>
        </w:rPr>
        <w:t>。</w:t>
      </w:r>
      <w:r w:rsidRPr="00E71555">
        <w:rPr>
          <w:rFonts w:ascii="Times New Roman" w:hAnsi="宋体" w:cs="宋体" w:hint="eastAsia"/>
          <w:color w:val="0070C0"/>
          <w:szCs w:val="24"/>
        </w:rPr>
        <w:t>表题、</w:t>
      </w:r>
      <w:r w:rsidRPr="00E71555">
        <w:rPr>
          <w:rFonts w:ascii="Times New Roman" w:hAnsi="宋体" w:cs="宋体"/>
          <w:color w:val="0070C0"/>
          <w:szCs w:val="24"/>
        </w:rPr>
        <w:t>表格与页面居中对齐，</w:t>
      </w:r>
      <w:r w:rsidRPr="00E71555">
        <w:rPr>
          <w:rFonts w:ascii="Times New Roman" w:hAnsi="宋体" w:cs="宋体" w:hint="eastAsia"/>
          <w:color w:val="0070C0"/>
          <w:szCs w:val="24"/>
        </w:rPr>
        <w:t>列标</w:t>
      </w:r>
      <w:r w:rsidRPr="00E71555">
        <w:rPr>
          <w:rFonts w:ascii="Times New Roman" w:hAnsi="宋体" w:cs="宋体"/>
          <w:color w:val="0070C0"/>
          <w:szCs w:val="24"/>
        </w:rPr>
        <w:t>题与表格的左边界对齐</w:t>
      </w:r>
      <w:r w:rsidRPr="00E71555">
        <w:rPr>
          <w:rFonts w:ascii="Times New Roman" w:hAnsi="宋体" w:cs="宋体" w:hint="eastAsia"/>
          <w:color w:val="0070C0"/>
          <w:szCs w:val="24"/>
        </w:rPr>
        <w:t>。标准的格式如下所示：</w:t>
      </w:r>
    </w:p>
    <w:p w:rsidR="004848E9" w:rsidRDefault="004848E9" w:rsidP="004848E9">
      <w:pPr>
        <w:spacing w:before="156" w:after="62" w:line="320" w:lineRule="atLeast"/>
        <w:ind w:firstLine="36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  <w:lang w:val="en-CA" w:eastAsia="zh-CN"/>
        </w:rPr>
        <w:drawing>
          <wp:inline distT="0" distB="0" distL="0" distR="0">
            <wp:extent cx="4010025" cy="771525"/>
            <wp:effectExtent l="0" t="0" r="9525" b="9525"/>
            <wp:docPr id="2" name="Picture 2" descr="表格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表格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E9" w:rsidRDefault="004848E9" w:rsidP="004848E9">
      <w:pPr>
        <w:pStyle w:val="NormalWeb"/>
        <w:spacing w:beforeLines="50" w:before="120" w:beforeAutospacing="0" w:afterLines="50" w:after="120" w:afterAutospacing="0" w:line="240" w:lineRule="atLeast"/>
        <w:ind w:firstLine="420"/>
        <w:rPr>
          <w:rFonts w:ascii="Times New Roman"/>
          <w:sz w:val="21"/>
        </w:rPr>
      </w:pPr>
      <w:r>
        <w:rPr>
          <w:rFonts w:ascii="Times New Roman" w:hint="eastAsia"/>
          <w:sz w:val="21"/>
        </w:rPr>
        <w:sym w:font="Wingdings" w:char="F06E"/>
      </w:r>
      <w:r>
        <w:rPr>
          <w:rFonts w:ascii="Times New Roman" w:hint="eastAsia"/>
          <w:sz w:val="21"/>
        </w:rPr>
        <w:t xml:space="preserve"> </w:t>
      </w:r>
      <w:r>
        <w:rPr>
          <w:rFonts w:ascii="Times New Roman"/>
          <w:sz w:val="21"/>
        </w:rPr>
        <w:t>表号、</w:t>
      </w:r>
      <w:proofErr w:type="gramStart"/>
      <w:r>
        <w:rPr>
          <w:rFonts w:ascii="Times New Roman"/>
          <w:sz w:val="21"/>
        </w:rPr>
        <w:t>表题和</w:t>
      </w:r>
      <w:proofErr w:type="gramEnd"/>
      <w:r>
        <w:rPr>
          <w:rFonts w:ascii="Times New Roman"/>
          <w:sz w:val="21"/>
        </w:rPr>
        <w:t>表各项不能背页，即必须在同一页中。当表格在本页排不完时，可以在下</w:t>
      </w:r>
      <w:proofErr w:type="gramStart"/>
      <w:r>
        <w:rPr>
          <w:rFonts w:ascii="Times New Roman"/>
          <w:sz w:val="21"/>
        </w:rPr>
        <w:t>页接排</w:t>
      </w:r>
      <w:proofErr w:type="gramEnd"/>
      <w:r>
        <w:rPr>
          <w:rFonts w:ascii="Times New Roman"/>
          <w:sz w:val="21"/>
        </w:rPr>
        <w:t>，表号、</w:t>
      </w:r>
      <w:proofErr w:type="gramStart"/>
      <w:r>
        <w:rPr>
          <w:rFonts w:ascii="Times New Roman"/>
          <w:sz w:val="21"/>
        </w:rPr>
        <w:t>表题不用</w:t>
      </w:r>
      <w:proofErr w:type="gramEnd"/>
      <w:r>
        <w:rPr>
          <w:rFonts w:ascii="Times New Roman"/>
          <w:sz w:val="21"/>
        </w:rPr>
        <w:t>重复，但要加诸如“续表</w:t>
      </w:r>
      <w:r>
        <w:rPr>
          <w:rFonts w:ascii="Times New Roman"/>
          <w:sz w:val="21"/>
        </w:rPr>
        <w:t xml:space="preserve"> </w:t>
      </w:r>
      <w:r>
        <w:rPr>
          <w:rFonts w:ascii="Times New Roman"/>
          <w:sz w:val="21"/>
        </w:rPr>
        <w:t>表</w:t>
      </w:r>
      <w:r>
        <w:rPr>
          <w:rFonts w:ascii="Times New Roman" w:hint="eastAsia"/>
          <w:sz w:val="21"/>
        </w:rPr>
        <w:t>4-2</w:t>
      </w:r>
      <w:r>
        <w:rPr>
          <w:rFonts w:ascii="Times New Roman"/>
          <w:sz w:val="21"/>
        </w:rPr>
        <w:t>”的标记。</w:t>
      </w:r>
    </w:p>
    <w:p w:rsidR="004848E9" w:rsidRPr="00E71555" w:rsidRDefault="004848E9" w:rsidP="004848E9">
      <w:pPr>
        <w:pStyle w:val="NormalWeb"/>
        <w:numPr>
          <w:ilvl w:val="0"/>
          <w:numId w:val="6"/>
        </w:numPr>
        <w:spacing w:beforeLines="50" w:before="120" w:beforeAutospacing="0" w:afterLines="50" w:after="120" w:afterAutospacing="0" w:line="240" w:lineRule="atLeast"/>
        <w:ind w:left="709" w:hanging="289"/>
        <w:rPr>
          <w:rFonts w:ascii="Times New Roman" w:eastAsia="黑体" w:hAnsi="Times New Roman" w:cs="Times New Roman"/>
          <w:color w:val="0070C0"/>
          <w:sz w:val="21"/>
        </w:rPr>
      </w:pPr>
      <w:r w:rsidRPr="00E71555">
        <w:rPr>
          <w:rFonts w:ascii="Times New Roman" w:eastAsia="黑体" w:hAnsi="Times New Roman" w:cs="Times New Roman" w:hint="eastAsia"/>
          <w:color w:val="0070C0"/>
          <w:sz w:val="21"/>
        </w:rPr>
        <w:t>图</w:t>
      </w:r>
    </w:p>
    <w:p w:rsidR="004848E9" w:rsidRPr="00E71555" w:rsidRDefault="004848E9" w:rsidP="004848E9">
      <w:pPr>
        <w:ind w:firstLine="420"/>
        <w:rPr>
          <w:rFonts w:ascii="Times New Roman"/>
          <w:color w:val="0070C0"/>
        </w:rPr>
      </w:pPr>
      <w:r w:rsidRPr="00E71555">
        <w:rPr>
          <w:rFonts w:ascii="Times New Roman" w:hint="eastAsia"/>
          <w:color w:val="0070C0"/>
        </w:rPr>
        <w:lastRenderedPageBreak/>
        <w:sym w:font="Wingdings" w:char="F06E"/>
      </w:r>
      <w:r w:rsidRPr="00E71555">
        <w:rPr>
          <w:rFonts w:ascii="Times New Roman" w:hint="eastAsia"/>
          <w:color w:val="0070C0"/>
        </w:rPr>
        <w:t xml:space="preserve"> </w:t>
      </w:r>
      <w:r w:rsidRPr="00E71555">
        <w:rPr>
          <w:rFonts w:ascii="Times New Roman"/>
          <w:color w:val="0070C0"/>
        </w:rPr>
        <w:t>原书有图时，一般不需译者绘制原图，</w:t>
      </w:r>
      <w:r w:rsidRPr="00E71555">
        <w:rPr>
          <w:rFonts w:ascii="Times New Roman" w:hint="eastAsia"/>
          <w:color w:val="0070C0"/>
        </w:rPr>
        <w:t>也不需要译者将图片插入文档中，只需要在译文中注明该图在原书中的位置即可。</w:t>
      </w:r>
      <w:r w:rsidRPr="00E71555">
        <w:rPr>
          <w:rFonts w:ascii="Times New Roman"/>
          <w:color w:val="0070C0"/>
        </w:rPr>
        <w:t>但</w:t>
      </w:r>
      <w:r w:rsidRPr="00E71555">
        <w:rPr>
          <w:rFonts w:ascii="Times New Roman" w:hint="eastAsia"/>
          <w:color w:val="0070C0"/>
        </w:rPr>
        <w:t>是，</w:t>
      </w:r>
      <w:r w:rsidRPr="00E71555">
        <w:rPr>
          <w:rFonts w:ascii="Times New Roman"/>
          <w:color w:val="0070C0"/>
        </w:rPr>
        <w:t>原图中</w:t>
      </w:r>
      <w:r w:rsidRPr="00E71555">
        <w:rPr>
          <w:rFonts w:ascii="Times New Roman" w:hint="eastAsia"/>
          <w:color w:val="0070C0"/>
        </w:rPr>
        <w:t>的</w:t>
      </w:r>
      <w:r w:rsidRPr="00E71555">
        <w:rPr>
          <w:rFonts w:ascii="Times New Roman"/>
          <w:color w:val="0070C0"/>
        </w:rPr>
        <w:t>文字需</w:t>
      </w:r>
      <w:r w:rsidRPr="00E71555">
        <w:rPr>
          <w:rFonts w:ascii="Times New Roman" w:hint="eastAsia"/>
          <w:color w:val="0070C0"/>
        </w:rPr>
        <w:t>要翻译</w:t>
      </w:r>
      <w:r w:rsidRPr="00E71555">
        <w:rPr>
          <w:rFonts w:ascii="Times New Roman"/>
          <w:color w:val="0070C0"/>
        </w:rPr>
        <w:t>（界面</w:t>
      </w:r>
      <w:r w:rsidRPr="00E71555">
        <w:rPr>
          <w:rFonts w:ascii="Times New Roman" w:hint="eastAsia"/>
          <w:color w:val="0070C0"/>
        </w:rPr>
        <w:t>截图</w:t>
      </w:r>
      <w:r w:rsidRPr="00E71555">
        <w:rPr>
          <w:rFonts w:ascii="Times New Roman"/>
          <w:color w:val="0070C0"/>
        </w:rPr>
        <w:t>除外），并将图中需</w:t>
      </w:r>
      <w:r w:rsidRPr="00E71555">
        <w:rPr>
          <w:rFonts w:ascii="Times New Roman" w:hint="eastAsia"/>
          <w:color w:val="0070C0"/>
        </w:rPr>
        <w:t>要</w:t>
      </w:r>
      <w:r w:rsidRPr="00E71555">
        <w:rPr>
          <w:rFonts w:ascii="Times New Roman"/>
          <w:color w:val="0070C0"/>
        </w:rPr>
        <w:t>翻译的原文及对应译文插在译稿中</w:t>
      </w:r>
      <w:proofErr w:type="gramStart"/>
      <w:r w:rsidRPr="00E71555">
        <w:rPr>
          <w:rFonts w:ascii="Times New Roman"/>
          <w:color w:val="0070C0"/>
        </w:rPr>
        <w:t>对应图题</w:t>
      </w:r>
      <w:r w:rsidRPr="00E71555">
        <w:rPr>
          <w:rFonts w:ascii="Times New Roman" w:hint="eastAsia"/>
          <w:color w:val="0070C0"/>
        </w:rPr>
        <w:t>的</w:t>
      </w:r>
      <w:proofErr w:type="gramEnd"/>
      <w:r w:rsidRPr="00E71555">
        <w:rPr>
          <w:rFonts w:ascii="Times New Roman" w:hint="eastAsia"/>
          <w:color w:val="0070C0"/>
        </w:rPr>
        <w:t>上</w:t>
      </w:r>
      <w:r w:rsidRPr="00E71555">
        <w:rPr>
          <w:rFonts w:ascii="Times New Roman"/>
          <w:color w:val="0070C0"/>
        </w:rPr>
        <w:t>方</w:t>
      </w:r>
      <w:r w:rsidRPr="00E71555">
        <w:rPr>
          <w:rFonts w:ascii="Times New Roman" w:hint="eastAsia"/>
          <w:color w:val="0070C0"/>
        </w:rPr>
        <w:t>，如下所示。</w:t>
      </w:r>
    </w:p>
    <w:p w:rsidR="004848E9" w:rsidRDefault="004848E9" w:rsidP="004848E9">
      <w:pPr>
        <w:ind w:firstLine="420"/>
        <w:jc w:val="center"/>
        <w:rPr>
          <w:rFonts w:ascii="Times New Roman"/>
        </w:rPr>
      </w:pPr>
      <w:r>
        <w:rPr>
          <w:rFonts w:ascii="Times New Roman"/>
          <w:noProof/>
          <w:lang w:val="en-CA" w:eastAsia="zh-CN"/>
        </w:rPr>
        <w:drawing>
          <wp:inline distT="0" distB="0" distL="0" distR="0">
            <wp:extent cx="5391150" cy="1543050"/>
            <wp:effectExtent l="0" t="0" r="0" b="0"/>
            <wp:docPr id="1" name="Picture 1" descr="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E9" w:rsidRDefault="004848E9" w:rsidP="004848E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>
        <w:rPr>
          <w:rFonts w:ascii="Times New Roman" w:hint="eastAsia"/>
        </w:rPr>
        <w:t>该示例表示此处应该插入的是原书中的图</w:t>
      </w:r>
      <w:r>
        <w:rPr>
          <w:rFonts w:ascii="Times New Roman" w:hint="eastAsia"/>
        </w:rPr>
        <w:t>1-5</w:t>
      </w:r>
      <w:r>
        <w:rPr>
          <w:rFonts w:ascii="Times New Roman" w:hint="eastAsia"/>
        </w:rPr>
        <w:t>，它位于原书的第</w:t>
      </w:r>
      <w:r>
        <w:rPr>
          <w:rFonts w:ascii="Times New Roman" w:hint="eastAsia"/>
        </w:rPr>
        <w:t>10</w:t>
      </w:r>
      <w:r>
        <w:rPr>
          <w:rFonts w:ascii="Times New Roman" w:hint="eastAsia"/>
        </w:rPr>
        <w:t>页，而且是该页中的第二副图。“①、②、③、④、⑤”表示原图中应该翻译的内容，在此给出其对应的译文即可。</w:t>
      </w:r>
    </w:p>
    <w:p w:rsidR="004848E9" w:rsidRDefault="004848E9" w:rsidP="004848E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>
        <w:rPr>
          <w:rFonts w:ascii="Times New Roman" w:hint="eastAsia"/>
        </w:rPr>
        <w:sym w:font="Wingdings" w:char="F06E"/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对于界面截图</w:t>
      </w:r>
      <w:r>
        <w:rPr>
          <w:rFonts w:ascii="Times New Roman"/>
        </w:rPr>
        <w:t>，</w:t>
      </w:r>
      <w:r>
        <w:rPr>
          <w:rFonts w:ascii="Times New Roman" w:hint="eastAsia"/>
        </w:rPr>
        <w:t>如果</w:t>
      </w:r>
      <w:r>
        <w:rPr>
          <w:rFonts w:ascii="Times New Roman"/>
        </w:rPr>
        <w:t>正文中需引用图中元素（如按钮、选项等），要注意图文对应</w:t>
      </w:r>
      <w:r>
        <w:rPr>
          <w:rFonts w:ascii="Times New Roman" w:hint="eastAsia"/>
        </w:rPr>
        <w:t>。</w:t>
      </w:r>
      <w:r>
        <w:rPr>
          <w:rFonts w:ascii="Times New Roman"/>
        </w:rPr>
        <w:t>比如，</w:t>
      </w:r>
      <w:r>
        <w:rPr>
          <w:rFonts w:ascii="Times New Roman" w:hint="eastAsia"/>
        </w:rPr>
        <w:t>截图是英文的</w:t>
      </w:r>
      <w:r>
        <w:rPr>
          <w:rFonts w:ascii="Times New Roman"/>
        </w:rPr>
        <w:t>，正文引用时也要</w:t>
      </w:r>
      <w:r>
        <w:rPr>
          <w:rFonts w:ascii="Times New Roman" w:hint="eastAsia"/>
        </w:rPr>
        <w:t>求</w:t>
      </w:r>
      <w:r>
        <w:rPr>
          <w:rFonts w:ascii="Times New Roman"/>
        </w:rPr>
        <w:t>用英文。</w:t>
      </w:r>
    </w:p>
    <w:p w:rsidR="004848E9" w:rsidRDefault="004848E9" w:rsidP="004848E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>
        <w:rPr>
          <w:rFonts w:ascii="Times New Roman" w:hint="eastAsia"/>
        </w:rPr>
        <w:sym w:font="Wingdings" w:char="F06E"/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各章独立</w:t>
      </w:r>
      <w:r>
        <w:rPr>
          <w:rFonts w:ascii="Times New Roman"/>
        </w:rPr>
        <w:t>编号，如</w:t>
      </w:r>
      <w:r>
        <w:rPr>
          <w:rFonts w:ascii="Times New Roman" w:hint="eastAsia"/>
        </w:rPr>
        <w:t>“</w:t>
      </w:r>
      <w:r>
        <w:rPr>
          <w:rFonts w:ascii="Times New Roman"/>
        </w:rPr>
        <w:t>图</w:t>
      </w:r>
      <w:r>
        <w:rPr>
          <w:rFonts w:ascii="Times New Roman"/>
        </w:rPr>
        <w:t xml:space="preserve"> 1-1</w:t>
      </w:r>
      <w:r>
        <w:rPr>
          <w:rFonts w:ascii="Times New Roman" w:hint="eastAsia"/>
        </w:rPr>
        <w:t>、图</w:t>
      </w:r>
      <w:r>
        <w:rPr>
          <w:rFonts w:ascii="Times New Roman" w:hint="eastAsia"/>
        </w:rPr>
        <w:t xml:space="preserve"> 2-1</w:t>
      </w:r>
      <w:r>
        <w:rPr>
          <w:rFonts w:ascii="Times New Roman" w:hint="eastAsia"/>
        </w:rPr>
        <w:t>”</w:t>
      </w:r>
      <w:r>
        <w:rPr>
          <w:rFonts w:ascii="Times New Roman"/>
        </w:rPr>
        <w:t>。</w:t>
      </w:r>
    </w:p>
    <w:p w:rsidR="004848E9" w:rsidRDefault="004848E9" w:rsidP="004848E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>
        <w:rPr>
          <w:rFonts w:ascii="Times New Roman" w:hint="eastAsia"/>
        </w:rPr>
        <w:sym w:font="Wingdings" w:char="F06E"/>
      </w:r>
      <w:r>
        <w:rPr>
          <w:rFonts w:ascii="Times New Roman" w:hint="eastAsia"/>
        </w:rPr>
        <w:t xml:space="preserve"> </w:t>
      </w:r>
      <w:proofErr w:type="gramStart"/>
      <w:r>
        <w:rPr>
          <w:rFonts w:ascii="Times New Roman" w:hint="eastAsia"/>
        </w:rPr>
        <w:t>图题一般</w:t>
      </w:r>
      <w:proofErr w:type="gramEnd"/>
      <w:r>
        <w:rPr>
          <w:rFonts w:ascii="Times New Roman" w:hint="eastAsia"/>
        </w:rPr>
        <w:t>用小五号，中文黑体，西文</w:t>
      </w:r>
      <w:r>
        <w:rPr>
          <w:rFonts w:ascii="Times New Roman" w:hint="eastAsia"/>
        </w:rPr>
        <w:t>Arial</w:t>
      </w:r>
      <w:r>
        <w:rPr>
          <w:rFonts w:ascii="Times New Roman" w:hint="eastAsia"/>
        </w:rPr>
        <w:t>字体</w:t>
      </w:r>
    </w:p>
    <w:p w:rsidR="004848E9" w:rsidRDefault="004848E9" w:rsidP="004848E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>
        <w:rPr>
          <w:rFonts w:ascii="Times New Roman" w:hint="eastAsia"/>
        </w:rPr>
        <w:sym w:font="Wingdings" w:char="F06E"/>
      </w:r>
      <w:r>
        <w:rPr>
          <w:rFonts w:ascii="Times New Roman" w:hint="eastAsia"/>
        </w:rPr>
        <w:t xml:space="preserve"> </w:t>
      </w:r>
      <w:proofErr w:type="gramStart"/>
      <w:r>
        <w:rPr>
          <w:rFonts w:ascii="Times New Roman"/>
        </w:rPr>
        <w:t>图题和</w:t>
      </w:r>
      <w:proofErr w:type="gramEnd"/>
      <w:r>
        <w:rPr>
          <w:rFonts w:ascii="Times New Roman"/>
        </w:rPr>
        <w:t>图的内容不能</w:t>
      </w:r>
      <w:r>
        <w:rPr>
          <w:rFonts w:ascii="Times New Roman" w:hint="eastAsia"/>
        </w:rPr>
        <w:t>跨</w:t>
      </w:r>
      <w:r>
        <w:rPr>
          <w:rFonts w:ascii="Times New Roman"/>
        </w:rPr>
        <w:t>页，</w:t>
      </w:r>
      <w:proofErr w:type="gramStart"/>
      <w:r>
        <w:rPr>
          <w:rFonts w:ascii="Times New Roman"/>
        </w:rPr>
        <w:t>图题的</w:t>
      </w:r>
      <w:proofErr w:type="gramEnd"/>
      <w:r>
        <w:rPr>
          <w:rFonts w:ascii="Times New Roman"/>
        </w:rPr>
        <w:t>末尾不能用标点符号。</w:t>
      </w:r>
    </w:p>
    <w:p w:rsidR="00E60BAE" w:rsidRDefault="00E60BAE" w:rsidP="00B77F0A"/>
    <w:p w:rsidR="008F1EB9" w:rsidRPr="00E71555" w:rsidRDefault="008F1EB9" w:rsidP="008F1EB9">
      <w:pPr>
        <w:pStyle w:val="NormalWeb"/>
        <w:numPr>
          <w:ilvl w:val="0"/>
          <w:numId w:val="6"/>
        </w:numPr>
        <w:spacing w:beforeLines="50" w:before="120" w:beforeAutospacing="0" w:afterLines="50" w:after="120" w:afterAutospacing="0" w:line="240" w:lineRule="atLeast"/>
        <w:ind w:left="709" w:hanging="289"/>
        <w:rPr>
          <w:rFonts w:ascii="Times New Roman" w:eastAsia="黑体" w:hAnsi="Times New Roman" w:cs="Times New Roman"/>
          <w:color w:val="0070C0"/>
          <w:sz w:val="21"/>
        </w:rPr>
      </w:pPr>
      <w:r w:rsidRPr="00E71555">
        <w:rPr>
          <w:rFonts w:ascii="Times New Roman" w:eastAsia="黑体" w:hAnsi="Times New Roman" w:cs="Times New Roman" w:hint="eastAsia"/>
          <w:color w:val="0070C0"/>
          <w:sz w:val="21"/>
        </w:rPr>
        <w:t>代码段的录入</w:t>
      </w:r>
    </w:p>
    <w:p w:rsidR="008F1EB9" w:rsidRPr="00E71555" w:rsidRDefault="008F1EB9" w:rsidP="008F1EB9">
      <w:pPr>
        <w:spacing w:beforeLines="50" w:before="120" w:afterLines="50" w:after="120" w:line="240" w:lineRule="atLeast"/>
        <w:ind w:firstLine="420"/>
        <w:rPr>
          <w:rFonts w:ascii="Times New Roman"/>
          <w:color w:val="0070C0"/>
        </w:rPr>
      </w:pPr>
      <w:r w:rsidRPr="00E71555">
        <w:rPr>
          <w:rFonts w:ascii="Times New Roman" w:hint="eastAsia"/>
          <w:color w:val="0070C0"/>
        </w:rPr>
        <w:t>代码段不需要译者录入，译者只需要在译稿中准确说明代码段在原书中的位置即可。例如原书的第</w:t>
      </w:r>
      <w:r w:rsidRPr="00E71555">
        <w:rPr>
          <w:rFonts w:ascii="Times New Roman" w:hint="eastAsia"/>
          <w:color w:val="0070C0"/>
        </w:rPr>
        <w:t>10</w:t>
      </w:r>
      <w:r w:rsidRPr="00E71555">
        <w:rPr>
          <w:rFonts w:ascii="Times New Roman" w:hint="eastAsia"/>
          <w:color w:val="0070C0"/>
        </w:rPr>
        <w:t>页有三段代码，译者只需要在原书中将这三段代码按顺序编号，然后在译稿中指明代码的序号即可。如下所示：</w:t>
      </w:r>
    </w:p>
    <w:p w:rsidR="008F1EB9" w:rsidRDefault="008F1EB9" w:rsidP="008F1EB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>
        <w:rPr>
          <w:rFonts w:ascii="Times New Roman"/>
          <w:noProof/>
          <w:lang w:val="en-CA" w:eastAsia="zh-CN"/>
        </w:rPr>
        <w:drawing>
          <wp:inline distT="0" distB="0" distL="0" distR="0">
            <wp:extent cx="5212080" cy="365760"/>
            <wp:effectExtent l="0" t="0" r="7620" b="0"/>
            <wp:docPr id="3" name="Picture 3" descr="代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代码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B9" w:rsidRPr="00E71555" w:rsidRDefault="008F1EB9" w:rsidP="008F1EB9">
      <w:pPr>
        <w:pStyle w:val="NormalWeb"/>
        <w:numPr>
          <w:ilvl w:val="0"/>
          <w:numId w:val="6"/>
        </w:numPr>
        <w:spacing w:beforeLines="50" w:before="120" w:beforeAutospacing="0" w:afterLines="50" w:after="120" w:afterAutospacing="0" w:line="240" w:lineRule="atLeast"/>
        <w:ind w:left="709" w:hanging="289"/>
        <w:rPr>
          <w:rFonts w:ascii="Times New Roman" w:eastAsia="黑体" w:hAnsi="Times New Roman" w:cs="Times New Roman"/>
          <w:color w:val="0070C0"/>
          <w:sz w:val="21"/>
        </w:rPr>
      </w:pPr>
      <w:r w:rsidRPr="00E71555">
        <w:rPr>
          <w:rFonts w:ascii="Times New Roman" w:eastAsia="黑体" w:hAnsi="Times New Roman" w:cs="Times New Roman" w:hint="eastAsia"/>
          <w:color w:val="0070C0"/>
          <w:sz w:val="21"/>
        </w:rPr>
        <w:t>代码注释的处理</w:t>
      </w:r>
    </w:p>
    <w:p w:rsidR="008F1EB9" w:rsidRDefault="008F1EB9" w:rsidP="008F1EB9">
      <w:pPr>
        <w:spacing w:beforeLines="50" w:before="120" w:afterLines="50" w:after="120" w:line="240" w:lineRule="atLeast"/>
        <w:ind w:firstLine="420"/>
        <w:rPr>
          <w:rFonts w:ascii="Times New Roman"/>
        </w:rPr>
      </w:pPr>
      <w:r w:rsidRPr="00E71555">
        <w:rPr>
          <w:rFonts w:ascii="Times New Roman" w:hint="eastAsia"/>
          <w:color w:val="0070C0"/>
        </w:rPr>
        <w:t>前面已经提过，</w:t>
      </w:r>
      <w:r w:rsidRPr="00E71555">
        <w:rPr>
          <w:rFonts w:ascii="Times New Roman"/>
          <w:color w:val="0070C0"/>
        </w:rPr>
        <w:t>代码段中的注释行一般不翻译，如果翻译，应全书统一</w:t>
      </w:r>
      <w:r>
        <w:rPr>
          <w:rFonts w:ascii="Times New Roman"/>
        </w:rPr>
        <w:t>。</w:t>
      </w:r>
    </w:p>
    <w:p w:rsidR="00432B59" w:rsidRPr="004848E9" w:rsidRDefault="00432B59" w:rsidP="00B77F0A">
      <w:bookmarkStart w:id="0" w:name="_GoBack"/>
      <w:bookmarkEnd w:id="0"/>
    </w:p>
    <w:p w:rsidR="00914019" w:rsidRPr="000B03CD" w:rsidRDefault="00914019" w:rsidP="00B77F0A">
      <w:pPr>
        <w:rPr>
          <w:lang w:val="en-US"/>
        </w:rPr>
      </w:pPr>
    </w:p>
    <w:p w:rsidR="00B77F0A" w:rsidRDefault="00B77F0A" w:rsidP="00B77F0A"/>
    <w:p w:rsidR="00B77F0A" w:rsidRPr="00B77F0A" w:rsidRDefault="00B77F0A" w:rsidP="00B77F0A"/>
    <w:p w:rsidR="001E48ED" w:rsidRDefault="001E48ED" w:rsidP="001E48ED"/>
    <w:p w:rsidR="001E48ED" w:rsidRPr="001E48ED" w:rsidRDefault="001E48ED" w:rsidP="001E48ED">
      <w:pPr>
        <w:rPr>
          <w:rFonts w:hint="eastAsia"/>
        </w:rPr>
      </w:pPr>
    </w:p>
    <w:p w:rsidR="00082E2F" w:rsidRPr="00082E2F" w:rsidRDefault="00082E2F" w:rsidP="00082E2F">
      <w:pPr>
        <w:rPr>
          <w:rFonts w:hint="eastAsia"/>
        </w:rPr>
      </w:pPr>
    </w:p>
    <w:p w:rsidR="00421BE7" w:rsidRDefault="00421BE7"/>
    <w:p w:rsidR="00421BE7" w:rsidRDefault="00421BE7">
      <w:pPr>
        <w:rPr>
          <w:rFonts w:hint="eastAsia"/>
        </w:rPr>
      </w:pPr>
    </w:p>
    <w:sectPr w:rsidR="00421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3086"/>
    <w:multiLevelType w:val="multilevel"/>
    <w:tmpl w:val="D2C09576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1322834"/>
    <w:multiLevelType w:val="multilevel"/>
    <w:tmpl w:val="2132283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59160F"/>
    <w:multiLevelType w:val="multilevel"/>
    <w:tmpl w:val="D2C09576"/>
    <w:numStyleLink w:val="Style1"/>
  </w:abstractNum>
  <w:abstractNum w:abstractNumId="3" w15:restartNumberingAfterBreak="0">
    <w:nsid w:val="578F4693"/>
    <w:multiLevelType w:val="multilevel"/>
    <w:tmpl w:val="80E2FB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88205A9"/>
    <w:multiLevelType w:val="hybridMultilevel"/>
    <w:tmpl w:val="BBEE42E8"/>
    <w:lvl w:ilvl="0" w:tplc="47E6D56A">
      <w:start w:val="1"/>
      <w:numFmt w:val="decimal"/>
      <w:pStyle w:val="Heading4"/>
      <w:lvlText w:val="%1."/>
      <w:lvlJc w:val="left"/>
      <w:pPr>
        <w:ind w:left="36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F07F1"/>
    <w:multiLevelType w:val="hybridMultilevel"/>
    <w:tmpl w:val="C51EA644"/>
    <w:lvl w:ilvl="0" w:tplc="134EDE04">
      <w:start w:val="1"/>
      <w:numFmt w:val="decimal"/>
      <w:pStyle w:val="Heading1"/>
      <w:lvlText w:val="第%1章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E7"/>
    <w:rsid w:val="00082E2F"/>
    <w:rsid w:val="00096030"/>
    <w:rsid w:val="000B03CD"/>
    <w:rsid w:val="000B44E8"/>
    <w:rsid w:val="000F15DE"/>
    <w:rsid w:val="000F556D"/>
    <w:rsid w:val="001E48ED"/>
    <w:rsid w:val="002669F1"/>
    <w:rsid w:val="00421BE7"/>
    <w:rsid w:val="00432B59"/>
    <w:rsid w:val="004848E9"/>
    <w:rsid w:val="00896669"/>
    <w:rsid w:val="008F1EB9"/>
    <w:rsid w:val="00914019"/>
    <w:rsid w:val="00A277B9"/>
    <w:rsid w:val="00B31845"/>
    <w:rsid w:val="00B77F0A"/>
    <w:rsid w:val="00BE3323"/>
    <w:rsid w:val="00DD7942"/>
    <w:rsid w:val="00E60BAE"/>
    <w:rsid w:val="00E85A2E"/>
    <w:rsid w:val="00E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BE21"/>
  <w15:chartTrackingRefBased/>
  <w15:docId w15:val="{A2EEEB51-F9BE-49B0-AAB8-D227491D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E2F"/>
    <w:pPr>
      <w:keepNext/>
      <w:keepLines/>
      <w:numPr>
        <w:numId w:val="1"/>
      </w:numPr>
      <w:spacing w:before="240" w:after="0"/>
      <w:outlineLvl w:val="0"/>
    </w:pPr>
    <w:rPr>
      <w:rFonts w:ascii="宋体" w:eastAsia="宋体" w:hAnsi="宋体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E2F"/>
    <w:pPr>
      <w:keepNext/>
      <w:keepLines/>
      <w:spacing w:before="40" w:after="0"/>
      <w:outlineLvl w:val="1"/>
    </w:pPr>
    <w:rPr>
      <w:rFonts w:ascii="黑体" w:eastAsia="黑体" w:hAnsi="黑体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E2F"/>
    <w:pPr>
      <w:keepNext/>
      <w:keepLines/>
      <w:spacing w:before="40" w:after="0"/>
      <w:outlineLvl w:val="2"/>
    </w:pPr>
    <w:rPr>
      <w:rFonts w:ascii="黑体" w:eastAsia="黑体" w:hAnsi="黑体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9F1"/>
    <w:pPr>
      <w:keepNext/>
      <w:keepLines/>
      <w:numPr>
        <w:numId w:val="3"/>
      </w:numPr>
      <w:spacing w:after="0" w:line="240" w:lineRule="auto"/>
      <w:outlineLvl w:val="3"/>
    </w:pPr>
    <w:rPr>
      <w:rFonts w:ascii="楷体" w:eastAsia="楷体" w:hAnsi="楷体" w:cstheme="majorBidi"/>
      <w:iCs/>
      <w:color w:val="000000" w:themeColor="text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E2F"/>
    <w:rPr>
      <w:rFonts w:ascii="宋体" w:eastAsia="宋体" w:hAnsi="宋体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E2F"/>
    <w:rPr>
      <w:rFonts w:ascii="黑体" w:eastAsia="黑体" w:hAnsi="黑体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E2F"/>
    <w:rPr>
      <w:rFonts w:ascii="黑体" w:eastAsia="黑体" w:hAnsi="黑体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69F1"/>
    <w:rPr>
      <w:rFonts w:ascii="楷体" w:eastAsia="楷体" w:hAnsi="楷体" w:cstheme="majorBidi"/>
      <w:iCs/>
      <w:color w:val="000000" w:themeColor="text1"/>
      <w:sz w:val="21"/>
    </w:rPr>
  </w:style>
  <w:style w:type="numbering" w:customStyle="1" w:styleId="Style1">
    <w:name w:val="Style1"/>
    <w:uiPriority w:val="99"/>
    <w:rsid w:val="002669F1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0B03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Zhou</dc:creator>
  <cp:keywords/>
  <dc:description/>
  <cp:lastModifiedBy>Grant Zhou</cp:lastModifiedBy>
  <cp:revision>15</cp:revision>
  <dcterms:created xsi:type="dcterms:W3CDTF">2017-07-20T07:50:00Z</dcterms:created>
  <dcterms:modified xsi:type="dcterms:W3CDTF">2017-07-20T08:08:00Z</dcterms:modified>
</cp:coreProperties>
</file>