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E0D81" w14:textId="77777777" w:rsidR="00D50E88" w:rsidRDefault="00000000">
      <w:pPr>
        <w:spacing w:after="80"/>
      </w:pPr>
      <w:r>
        <w:rPr>
          <w:b/>
          <w:bCs/>
          <w:color w:val="2E5FA3"/>
          <w:sz w:val="44"/>
          <w:szCs w:val="44"/>
        </w:rPr>
        <w:t>Laboratory 09</w:t>
      </w:r>
    </w:p>
    <w:p w14:paraId="0EA8E9A7" w14:textId="77777777" w:rsidR="00D50E88" w:rsidRDefault="00000000">
      <w:pPr>
        <w:spacing w:after="240"/>
      </w:pPr>
      <w:r>
        <w:rPr>
          <w:b/>
          <w:bCs/>
          <w:color w:val="666666"/>
          <w:sz w:val="32"/>
          <w:szCs w:val="32"/>
        </w:rPr>
        <w:t>JDBC – Java Database Connectivity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50E88" w14:paraId="47FB284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D6E4F7"/>
            <w:tcMar>
              <w:top w:w="120" w:type="dxa"/>
              <w:left w:w="200" w:type="dxa"/>
              <w:bottom w:w="120" w:type="dxa"/>
              <w:right w:w="200" w:type="dxa"/>
            </w:tcMar>
          </w:tcPr>
          <w:p w14:paraId="011872B4" w14:textId="77777777" w:rsidR="00D50E88" w:rsidRDefault="00000000">
            <w:pPr>
              <w:spacing w:before="80" w:after="80"/>
            </w:pPr>
            <w:r>
              <w:rPr>
                <w:b/>
                <w:bCs/>
                <w:color w:val="2E5FA3"/>
                <w:sz w:val="24"/>
                <w:szCs w:val="24"/>
              </w:rPr>
              <w:t>Preface</w:t>
            </w:r>
          </w:p>
          <w:p w14:paraId="21F51E5D" w14:textId="2194BA8B" w:rsidR="00D50E88" w:rsidRDefault="00000000">
            <w:pPr>
              <w:spacing w:before="60" w:after="60"/>
            </w:pPr>
            <w:r>
              <w:rPr>
                <w:color w:val="404040"/>
                <w:sz w:val="21"/>
                <w:szCs w:val="21"/>
              </w:rPr>
              <w:t>This laboratory introduces JDBC</w:t>
            </w:r>
            <w:r w:rsidR="001C660F">
              <w:rPr>
                <w:color w:val="404040"/>
                <w:sz w:val="21"/>
                <w:szCs w:val="21"/>
              </w:rPr>
              <w:t xml:space="preserve"> (Java Data Base Connectivity)</w:t>
            </w:r>
            <w:r>
              <w:rPr>
                <w:color w:val="404040"/>
                <w:sz w:val="21"/>
                <w:szCs w:val="21"/>
              </w:rPr>
              <w:t>, the standard Java API for connecting to and interacting with relational databases. Working through three parts, you will progressively build a complete database-backed application:</w:t>
            </w:r>
          </w:p>
          <w:p w14:paraId="539A8763" w14:textId="77777777" w:rsidR="00D50E88" w:rsidRDefault="00D50E88">
            <w:pPr>
              <w:spacing w:before="60" w:after="60"/>
            </w:pPr>
          </w:p>
          <w:p w14:paraId="6A48CFBE" w14:textId="77777777" w:rsidR="00D50E88" w:rsidRDefault="00000000">
            <w:pPr>
              <w:spacing w:before="60" w:after="60"/>
            </w:pPr>
            <w:r>
              <w:rPr>
                <w:b/>
                <w:bCs/>
                <w:color w:val="404040"/>
              </w:rPr>
              <w:t>Part I: Connecting &amp; Basic CRUD</w:t>
            </w:r>
            <w:r>
              <w:rPr>
                <w:color w:val="404040"/>
              </w:rPr>
              <w:t xml:space="preserve"> – Establish a connection to </w:t>
            </w:r>
            <w:proofErr w:type="gramStart"/>
            <w:r>
              <w:rPr>
                <w:color w:val="404040"/>
              </w:rPr>
              <w:t>a</w:t>
            </w:r>
            <w:proofErr w:type="gramEnd"/>
            <w:r>
              <w:rPr>
                <w:color w:val="404040"/>
              </w:rPr>
              <w:t xml:space="preserve"> SQLite database, create a schema, and implement the four fundamental operations — Create, Read, Update, Delete — on a </w:t>
            </w:r>
            <w:r>
              <w:rPr>
                <w:rFonts w:ascii="Courier New" w:eastAsia="Courier New" w:hAnsi="Courier New" w:cs="Courier New"/>
                <w:b/>
                <w:bCs/>
                <w:color w:val="1A1A1A"/>
                <w:sz w:val="20"/>
                <w:szCs w:val="20"/>
              </w:rPr>
              <w:t>students</w:t>
            </w:r>
            <w:r>
              <w:rPr>
                <w:color w:val="404040"/>
              </w:rPr>
              <w:t xml:space="preserve"> table using </w:t>
            </w:r>
            <w:r>
              <w:rPr>
                <w:rFonts w:ascii="Courier New" w:eastAsia="Courier New" w:hAnsi="Courier New" w:cs="Courier New"/>
                <w:b/>
                <w:bCs/>
                <w:color w:val="1A1A1A"/>
                <w:sz w:val="20"/>
                <w:szCs w:val="20"/>
              </w:rPr>
              <w:t>Statement</w:t>
            </w:r>
            <w:r>
              <w:rPr>
                <w:color w:val="404040"/>
              </w:rPr>
              <w:t xml:space="preserve"> and </w:t>
            </w:r>
            <w:proofErr w:type="spellStart"/>
            <w:r>
              <w:rPr>
                <w:rFonts w:ascii="Courier New" w:eastAsia="Courier New" w:hAnsi="Courier New" w:cs="Courier New"/>
                <w:b/>
                <w:bCs/>
                <w:color w:val="1A1A1A"/>
                <w:sz w:val="20"/>
                <w:szCs w:val="20"/>
              </w:rPr>
              <w:t>ResultSet</w:t>
            </w:r>
            <w:proofErr w:type="spellEnd"/>
            <w:r>
              <w:rPr>
                <w:color w:val="404040"/>
              </w:rPr>
              <w:t>.</w:t>
            </w:r>
          </w:p>
          <w:p w14:paraId="0656AE67" w14:textId="77777777" w:rsidR="00D50E88" w:rsidRDefault="00D50E88">
            <w:pPr>
              <w:spacing w:before="60" w:after="60"/>
            </w:pPr>
          </w:p>
          <w:p w14:paraId="466D5AFE" w14:textId="77777777" w:rsidR="00D50E88" w:rsidRDefault="00000000">
            <w:pPr>
              <w:spacing w:before="60" w:after="60"/>
            </w:pPr>
            <w:r>
              <w:rPr>
                <w:b/>
                <w:bCs/>
                <w:color w:val="404040"/>
              </w:rPr>
              <w:t xml:space="preserve">Part II: </w:t>
            </w:r>
            <w:proofErr w:type="spellStart"/>
            <w:r>
              <w:rPr>
                <w:b/>
                <w:bCs/>
                <w:color w:val="404040"/>
              </w:rPr>
              <w:t>PreparedStatement</w:t>
            </w:r>
            <w:proofErr w:type="spellEnd"/>
            <w:r>
              <w:rPr>
                <w:b/>
                <w:bCs/>
                <w:color w:val="404040"/>
              </w:rPr>
              <w:t xml:space="preserve"> &amp; Transactions</w:t>
            </w:r>
            <w:r>
              <w:rPr>
                <w:color w:val="404040"/>
              </w:rPr>
              <w:t xml:space="preserve"> – Protect your application against SQL injection by switching to </w:t>
            </w:r>
            <w:proofErr w:type="spellStart"/>
            <w:r>
              <w:rPr>
                <w:rFonts w:ascii="Courier New" w:eastAsia="Courier New" w:hAnsi="Courier New" w:cs="Courier New"/>
                <w:b/>
                <w:bCs/>
                <w:color w:val="1A1A1A"/>
                <w:sz w:val="20"/>
                <w:szCs w:val="20"/>
              </w:rPr>
              <w:t>PreparedStatement</w:t>
            </w:r>
            <w:proofErr w:type="spellEnd"/>
            <w:r>
              <w:rPr>
                <w:color w:val="404040"/>
              </w:rPr>
              <w:t>. Wrap multi-step operations in transactions so that a failure mid-way leaves the database in a consistent state.</w:t>
            </w:r>
          </w:p>
          <w:p w14:paraId="00DAA5D4" w14:textId="77777777" w:rsidR="00D50E88" w:rsidRDefault="00D50E88">
            <w:pPr>
              <w:spacing w:before="60" w:after="60"/>
            </w:pPr>
          </w:p>
          <w:p w14:paraId="5F1872DB" w14:textId="77777777" w:rsidR="00D50E88" w:rsidRDefault="00000000">
            <w:pPr>
              <w:spacing w:before="60" w:after="60"/>
            </w:pPr>
            <w:r>
              <w:rPr>
                <w:color w:val="404040"/>
                <w:sz w:val="21"/>
                <w:szCs w:val="21"/>
              </w:rPr>
              <w:t xml:space="preserve">By the end of this </w:t>
            </w:r>
            <w:proofErr w:type="gramStart"/>
            <w:r>
              <w:rPr>
                <w:color w:val="404040"/>
                <w:sz w:val="21"/>
                <w:szCs w:val="21"/>
              </w:rPr>
              <w:t>lab</w:t>
            </w:r>
            <w:proofErr w:type="gramEnd"/>
            <w:r>
              <w:rPr>
                <w:color w:val="404040"/>
                <w:sz w:val="21"/>
                <w:szCs w:val="21"/>
              </w:rPr>
              <w:t xml:space="preserve"> you will understand how to open and manage a JDBC connection, execute parameterised queries safely, handle transactions with rollback, and integrate database output with the rest of your Java application.</w:t>
            </w:r>
          </w:p>
        </w:tc>
      </w:tr>
    </w:tbl>
    <w:p w14:paraId="0945269B" w14:textId="68D883C0" w:rsidR="00D50E88" w:rsidRDefault="001C660F" w:rsidP="001C660F">
      <w:pPr>
        <w:pStyle w:val="Heading1"/>
      </w:pPr>
      <w:r>
        <w:t>JDBC INSTALLATION &amp; INTEGRAION</w:t>
      </w:r>
    </w:p>
    <w:p w14:paraId="6E81B30D" w14:textId="724FD0C3" w:rsidR="001C660F" w:rsidRDefault="001C660F" w:rsidP="001C660F">
      <w:r>
        <w:t>In order to use JDBC for this lab, you’ll need to install the JDBC library into your project. If you use an IDE with Maven integration, just download the .jar file and integrate it with Maven. If not, these are the steps for manual integration of a package:</w:t>
      </w:r>
      <w:r>
        <w:br/>
      </w:r>
    </w:p>
    <w:p w14:paraId="268EB022" w14:textId="13677CB2" w:rsidR="001C660F" w:rsidRPr="00996D70" w:rsidRDefault="001C660F" w:rsidP="00996D70">
      <w:pPr>
        <w:pStyle w:val="ListParagraph"/>
        <w:numPr>
          <w:ilvl w:val="0"/>
          <w:numId w:val="4"/>
        </w:numPr>
      </w:pPr>
      <w:r>
        <w:t xml:space="preserve">Download the library (.jar file) </w:t>
      </w:r>
      <w:hyperlink r:id="rId6" w:history="1">
        <w:r w:rsidRPr="001C660F">
          <w:rPr>
            <w:rStyle w:val="Hyperlink"/>
          </w:rPr>
          <w:t>SQLITE JDBC DRIVER -</w:t>
        </w:r>
        <w:r w:rsidRPr="001C660F">
          <w:rPr>
            <w:rStyle w:val="Hyperlink"/>
          </w:rPr>
          <w:t xml:space="preserve"> </w:t>
        </w:r>
        <w:r w:rsidRPr="001C660F">
          <w:rPr>
            <w:rStyle w:val="Hyperlink"/>
          </w:rPr>
          <w:t>GITHUB</w:t>
        </w:r>
      </w:hyperlink>
    </w:p>
    <w:p w14:paraId="77AF9908" w14:textId="418B2417" w:rsidR="001C660F" w:rsidRDefault="00996D70" w:rsidP="001C660F">
      <w:pPr>
        <w:pStyle w:val="ListParagraph"/>
        <w:numPr>
          <w:ilvl w:val="0"/>
          <w:numId w:val="4"/>
        </w:numPr>
      </w:pPr>
      <w:r>
        <w:t xml:space="preserve">Add the library to </w:t>
      </w:r>
      <w:proofErr w:type="spellStart"/>
      <w:r>
        <w:t>classpath</w:t>
      </w:r>
      <w:proofErr w:type="spellEnd"/>
      <w:r>
        <w:t>:</w:t>
      </w:r>
    </w:p>
    <w:p w14:paraId="1A75B139" w14:textId="0E72D59C" w:rsidR="00996D70" w:rsidRDefault="00996D70" w:rsidP="00996D70">
      <w:pPr>
        <w:pStyle w:val="NormalWeb"/>
        <w:numPr>
          <w:ilvl w:val="1"/>
          <w:numId w:val="4"/>
        </w:numPr>
      </w:pPr>
      <w:r>
        <w:rPr>
          <w:b/>
          <w:bCs/>
        </w:rPr>
        <w:t>In IntelliJ:</w:t>
      </w:r>
      <w:r>
        <w:t xml:space="preserve"> Go to </w:t>
      </w:r>
      <w:r>
        <w:rPr>
          <w:b/>
          <w:bCs/>
        </w:rPr>
        <w:t>File &gt; Project Structure &gt; Libraries</w:t>
      </w:r>
      <w:r>
        <w:t xml:space="preserve">, click the </w:t>
      </w:r>
      <w:r>
        <w:rPr>
          <w:b/>
          <w:bCs/>
        </w:rPr>
        <w:t>+</w:t>
      </w:r>
      <w:r>
        <w:t>, and</w:t>
      </w:r>
      <w:r w:rsidR="00292D3D">
        <w:t xml:space="preserve"> </w:t>
      </w:r>
      <w:r>
        <w:t>select the JAR you downloaded.</w:t>
      </w:r>
    </w:p>
    <w:p w14:paraId="301CA1D0" w14:textId="43D68E95" w:rsidR="00996D70" w:rsidRDefault="00996D70" w:rsidP="00996D70">
      <w:pPr>
        <w:pStyle w:val="NormalWeb"/>
        <w:numPr>
          <w:ilvl w:val="1"/>
          <w:numId w:val="4"/>
        </w:numPr>
      </w:pPr>
      <w:r>
        <w:rPr>
          <w:rStyle w:val="citation-15"/>
          <w:b/>
          <w:bCs/>
        </w:rPr>
        <w:t>In Eclipse:</w:t>
      </w:r>
      <w:r>
        <w:rPr>
          <w:rStyle w:val="citation-15"/>
        </w:rPr>
        <w:t xml:space="preserve"> Right-click your project &gt; </w:t>
      </w:r>
      <w:r>
        <w:rPr>
          <w:rStyle w:val="citation-15"/>
          <w:b/>
          <w:bCs/>
        </w:rPr>
        <w:t>Build Path &gt; Configure Build Path &gt; Libraries</w:t>
      </w:r>
      <w:r>
        <w:rPr>
          <w:rStyle w:val="citation-15"/>
        </w:rPr>
        <w:t xml:space="preserve">, click </w:t>
      </w:r>
      <w:r>
        <w:rPr>
          <w:rStyle w:val="citation-15"/>
          <w:b/>
          <w:bCs/>
        </w:rPr>
        <w:t xml:space="preserve">Add External </w:t>
      </w:r>
      <w:proofErr w:type="spellStart"/>
      <w:r>
        <w:rPr>
          <w:rStyle w:val="citation-15"/>
          <w:b/>
          <w:bCs/>
        </w:rPr>
        <w:t>JARs</w:t>
      </w:r>
      <w:proofErr w:type="spellEnd"/>
      <w:r>
        <w:rPr>
          <w:rStyle w:val="citation-15"/>
        </w:rPr>
        <w:t>, and select the file.</w:t>
      </w:r>
    </w:p>
    <w:p w14:paraId="557874B0" w14:textId="1928B968" w:rsidR="00996D70" w:rsidRDefault="00996D70" w:rsidP="00996D70">
      <w:pPr>
        <w:pStyle w:val="NormalWeb"/>
        <w:numPr>
          <w:ilvl w:val="1"/>
          <w:numId w:val="4"/>
        </w:numPr>
      </w:pPr>
      <w:r>
        <w:rPr>
          <w:b/>
          <w:bCs/>
        </w:rPr>
        <w:t>VS Code:</w:t>
      </w:r>
      <w:r>
        <w:t xml:space="preserve"> Click the </w:t>
      </w:r>
      <w:r>
        <w:rPr>
          <w:b/>
          <w:bCs/>
        </w:rPr>
        <w:t>Java Projects</w:t>
      </w:r>
      <w:r>
        <w:t xml:space="preserve"> explorer at the bottom left, find </w:t>
      </w:r>
      <w:r>
        <w:rPr>
          <w:b/>
          <w:bCs/>
        </w:rPr>
        <w:t>Referenced Libraries</w:t>
      </w:r>
      <w:r>
        <w:t xml:space="preserve">, click the </w:t>
      </w:r>
      <w:r>
        <w:rPr>
          <w:b/>
          <w:bCs/>
        </w:rPr>
        <w:t>+</w:t>
      </w:r>
      <w:r>
        <w:t>, and add the JAR.</w:t>
      </w:r>
    </w:p>
    <w:p w14:paraId="67F5A601" w14:textId="1CA026F8" w:rsidR="00996D70" w:rsidRDefault="0031683A" w:rsidP="001C660F">
      <w:pPr>
        <w:pStyle w:val="ListParagraph"/>
        <w:numPr>
          <w:ilvl w:val="0"/>
          <w:numId w:val="4"/>
        </w:numPr>
      </w:pPr>
      <w:r w:rsidRPr="0031683A">
        <w:drawing>
          <wp:anchor distT="0" distB="0" distL="114300" distR="114300" simplePos="0" relativeHeight="251658240" behindDoc="0" locked="0" layoutInCell="1" allowOverlap="1" wp14:anchorId="42022B4F" wp14:editId="70EA2FB6">
            <wp:simplePos x="0" y="0"/>
            <wp:positionH relativeFrom="margin">
              <wp:align>right</wp:align>
            </wp:positionH>
            <wp:positionV relativeFrom="paragraph">
              <wp:posOffset>563880</wp:posOffset>
            </wp:positionV>
            <wp:extent cx="5731510" cy="775970"/>
            <wp:effectExtent l="0" t="0" r="254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775970"/>
                    </a:xfrm>
                    <a:prstGeom prst="rect">
                      <a:avLst/>
                    </a:prstGeom>
                  </pic:spPr>
                </pic:pic>
              </a:graphicData>
            </a:graphic>
          </wp:anchor>
        </w:drawing>
      </w:r>
      <w:r>
        <w:t xml:space="preserve">Once installation is done, you’ll need the following piece of code to tell the compiler to look for a file instead of a server. </w:t>
      </w:r>
      <w:proofErr w:type="spellStart"/>
      <w:r>
        <w:t>Noramlly</w:t>
      </w:r>
      <w:proofErr w:type="spellEnd"/>
      <w:r>
        <w:t>, JDBC is used with SQL servers, but we’ll use SQLITE instead.</w:t>
      </w:r>
    </w:p>
    <w:p w14:paraId="411A9504" w14:textId="2BA2B901" w:rsidR="0031683A" w:rsidRDefault="0031683A" w:rsidP="0031683A">
      <w:pPr>
        <w:pStyle w:val="ListParagraph"/>
        <w:ind w:left="720"/>
      </w:pPr>
    </w:p>
    <w:p w14:paraId="3CE6B09F" w14:textId="77777777" w:rsidR="00D50E88" w:rsidRDefault="00000000">
      <w:pPr>
        <w:pStyle w:val="Heading1"/>
      </w:pPr>
      <w:r>
        <w:t>PART I – Connecting &amp; Basic CRUD</w:t>
      </w:r>
    </w:p>
    <w:p w14:paraId="791292F5" w14:textId="77777777" w:rsidR="00D50E88" w:rsidRDefault="00D50E88">
      <w:pPr>
        <w:spacing w:before="80"/>
      </w:pPr>
    </w:p>
    <w:p w14:paraId="589CC0FB" w14:textId="77777777" w:rsidR="00D50E88" w:rsidRDefault="00000000">
      <w:pPr>
        <w:spacing w:before="60" w:after="60"/>
      </w:pPr>
      <w:r>
        <w:rPr>
          <w:color w:val="404040"/>
        </w:rPr>
        <w:t>Refer to the provided skeleton files (</w:t>
      </w:r>
    </w:p>
    <w:p w14:paraId="10A44051" w14:textId="77777777" w:rsidR="00D50E88" w:rsidRDefault="00000000">
      <w:pPr>
        <w:spacing w:before="60" w:after="100"/>
      </w:pPr>
      <w:r>
        <w:rPr>
          <w:color w:val="404040"/>
        </w:rPr>
        <w:lastRenderedPageBreak/>
        <w:t>Refer to the provided skeleton files (</w:t>
      </w:r>
      <w:r>
        <w:rPr>
          <w:rFonts w:ascii="Courier New" w:eastAsia="Courier New" w:hAnsi="Courier New" w:cs="Courier New"/>
          <w:b/>
          <w:bCs/>
          <w:color w:val="1A1A1A"/>
          <w:sz w:val="20"/>
          <w:szCs w:val="20"/>
        </w:rPr>
        <w:t>DatabaseManager.java</w:t>
      </w:r>
      <w:r>
        <w:rPr>
          <w:color w:val="404040"/>
        </w:rPr>
        <w:t xml:space="preserve"> and </w:t>
      </w:r>
      <w:r>
        <w:rPr>
          <w:rFonts w:ascii="Courier New" w:eastAsia="Courier New" w:hAnsi="Courier New" w:cs="Courier New"/>
          <w:b/>
          <w:bCs/>
          <w:color w:val="1A1A1A"/>
          <w:sz w:val="20"/>
          <w:szCs w:val="20"/>
        </w:rPr>
        <w:t>StudentRepository.java</w:t>
      </w:r>
      <w:r>
        <w:rPr>
          <w:color w:val="404040"/>
        </w:rPr>
        <w:t>):</w:t>
      </w:r>
    </w:p>
    <w:p w14:paraId="084422D2" w14:textId="77777777" w:rsidR="00D50E88" w:rsidRDefault="00000000">
      <w:pPr>
        <w:pStyle w:val="ListParagraph"/>
        <w:numPr>
          <w:ilvl w:val="0"/>
          <w:numId w:val="2"/>
        </w:numPr>
        <w:spacing w:before="40" w:after="40"/>
      </w:pPr>
      <w:r>
        <w:rPr>
          <w:color w:val="404040"/>
        </w:rPr>
        <w:t xml:space="preserve">Open </w:t>
      </w:r>
      <w:r>
        <w:rPr>
          <w:rFonts w:ascii="Courier New" w:eastAsia="Courier New" w:hAnsi="Courier New" w:cs="Courier New"/>
          <w:b/>
          <w:bCs/>
          <w:color w:val="1A1A1A"/>
          <w:sz w:val="20"/>
          <w:szCs w:val="20"/>
        </w:rPr>
        <w:t>DatabaseManager.java</w:t>
      </w:r>
      <w:r>
        <w:rPr>
          <w:color w:val="404040"/>
        </w:rPr>
        <w:t xml:space="preserve">. Implement </w:t>
      </w:r>
      <w:proofErr w:type="spellStart"/>
      <w:r>
        <w:rPr>
          <w:rFonts w:ascii="Courier New" w:eastAsia="Courier New" w:hAnsi="Courier New" w:cs="Courier New"/>
          <w:b/>
          <w:bCs/>
          <w:color w:val="1A1A1A"/>
          <w:sz w:val="20"/>
          <w:szCs w:val="20"/>
        </w:rPr>
        <w:t>getConnection</w:t>
      </w:r>
      <w:proofErr w:type="spellEnd"/>
      <w:r>
        <w:rPr>
          <w:rFonts w:ascii="Courier New" w:eastAsia="Courier New" w:hAnsi="Courier New" w:cs="Courier New"/>
          <w:b/>
          <w:bCs/>
          <w:color w:val="1A1A1A"/>
          <w:sz w:val="20"/>
          <w:szCs w:val="20"/>
        </w:rPr>
        <w:t>()</w:t>
      </w:r>
      <w:r>
        <w:rPr>
          <w:color w:val="404040"/>
        </w:rPr>
        <w:t xml:space="preserve"> so that it returns a </w:t>
      </w:r>
      <w:r>
        <w:rPr>
          <w:rFonts w:ascii="Courier New" w:eastAsia="Courier New" w:hAnsi="Courier New" w:cs="Courier New"/>
          <w:b/>
          <w:bCs/>
          <w:color w:val="1A1A1A"/>
          <w:sz w:val="20"/>
          <w:szCs w:val="20"/>
        </w:rPr>
        <w:t>Connection</w:t>
      </w:r>
      <w:r>
        <w:rPr>
          <w:color w:val="404040"/>
        </w:rPr>
        <w:t xml:space="preserve"> to </w:t>
      </w:r>
      <w:proofErr w:type="gramStart"/>
      <w:r>
        <w:rPr>
          <w:color w:val="404040"/>
        </w:rPr>
        <w:t>a</w:t>
      </w:r>
      <w:proofErr w:type="gramEnd"/>
      <w:r>
        <w:rPr>
          <w:color w:val="404040"/>
        </w:rPr>
        <w:t xml:space="preserve"> SQLite database file named </w:t>
      </w:r>
      <w:r>
        <w:rPr>
          <w:rFonts w:ascii="Courier New" w:eastAsia="Courier New" w:hAnsi="Courier New" w:cs="Courier New"/>
          <w:b/>
          <w:bCs/>
          <w:color w:val="1A1A1A"/>
          <w:sz w:val="20"/>
          <w:szCs w:val="20"/>
        </w:rPr>
        <w:t>lab09.db</w:t>
      </w:r>
      <w:r>
        <w:rPr>
          <w:color w:val="404040"/>
        </w:rPr>
        <w:t xml:space="preserve">. Use </w:t>
      </w:r>
      <w:proofErr w:type="spellStart"/>
      <w:r>
        <w:rPr>
          <w:rFonts w:ascii="Courier New" w:eastAsia="Courier New" w:hAnsi="Courier New" w:cs="Courier New"/>
          <w:b/>
          <w:bCs/>
          <w:color w:val="1A1A1A"/>
          <w:sz w:val="20"/>
          <w:szCs w:val="20"/>
        </w:rPr>
        <w:t>DriverManager.getConnection</w:t>
      </w:r>
      <w:proofErr w:type="spellEnd"/>
      <w:r>
        <w:rPr>
          <w:rFonts w:ascii="Courier New" w:eastAsia="Courier New" w:hAnsi="Courier New" w:cs="Courier New"/>
          <w:b/>
          <w:bCs/>
          <w:color w:val="1A1A1A"/>
          <w:sz w:val="20"/>
          <w:szCs w:val="20"/>
        </w:rPr>
        <w:t>("jdbc:sqlite:lab09.db")</w:t>
      </w:r>
      <w:r>
        <w:rPr>
          <w:color w:val="404040"/>
        </w:rPr>
        <w:t>.</w:t>
      </w:r>
    </w:p>
    <w:p w14:paraId="38F87907"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createTable</w:t>
      </w:r>
      <w:proofErr w:type="spellEnd"/>
      <w:r>
        <w:rPr>
          <w:rFonts w:ascii="Courier New" w:eastAsia="Courier New" w:hAnsi="Courier New" w:cs="Courier New"/>
          <w:b/>
          <w:bCs/>
          <w:color w:val="1A1A1A"/>
          <w:sz w:val="20"/>
          <w:szCs w:val="20"/>
        </w:rPr>
        <w:t>()</w:t>
      </w:r>
      <w:r>
        <w:rPr>
          <w:color w:val="404040"/>
        </w:rPr>
        <w:t xml:space="preserve"> inside </w:t>
      </w:r>
      <w:proofErr w:type="spellStart"/>
      <w:r>
        <w:rPr>
          <w:rFonts w:ascii="Courier New" w:eastAsia="Courier New" w:hAnsi="Courier New" w:cs="Courier New"/>
          <w:b/>
          <w:bCs/>
          <w:color w:val="1A1A1A"/>
          <w:sz w:val="20"/>
          <w:szCs w:val="20"/>
        </w:rPr>
        <w:t>DatabaseManager</w:t>
      </w:r>
      <w:proofErr w:type="spellEnd"/>
      <w:r>
        <w:rPr>
          <w:color w:val="404040"/>
        </w:rPr>
        <w:t xml:space="preserve">. Execute a </w:t>
      </w:r>
      <w:r>
        <w:rPr>
          <w:rFonts w:ascii="Courier New" w:eastAsia="Courier New" w:hAnsi="Courier New" w:cs="Courier New"/>
          <w:b/>
          <w:bCs/>
          <w:color w:val="1A1A1A"/>
          <w:sz w:val="20"/>
          <w:szCs w:val="20"/>
        </w:rPr>
        <w:t xml:space="preserve">CREATE TABLE IF NOT EXISTS </w:t>
      </w:r>
      <w:proofErr w:type="gramStart"/>
      <w:r>
        <w:rPr>
          <w:rFonts w:ascii="Courier New" w:eastAsia="Courier New" w:hAnsi="Courier New" w:cs="Courier New"/>
          <w:b/>
          <w:bCs/>
          <w:color w:val="1A1A1A"/>
          <w:sz w:val="20"/>
          <w:szCs w:val="20"/>
        </w:rPr>
        <w:t>students</w:t>
      </w:r>
      <w:proofErr w:type="gramEnd"/>
      <w:r>
        <w:rPr>
          <w:color w:val="404040"/>
        </w:rPr>
        <w:t xml:space="preserve"> statement with columns: </w:t>
      </w:r>
      <w:r>
        <w:rPr>
          <w:rFonts w:ascii="Courier New" w:eastAsia="Courier New" w:hAnsi="Courier New" w:cs="Courier New"/>
          <w:b/>
          <w:bCs/>
          <w:color w:val="1A1A1A"/>
          <w:sz w:val="20"/>
          <w:szCs w:val="20"/>
        </w:rPr>
        <w:t>id INTEGER PRIMARY KEY AUTOINCREMENT</w:t>
      </w:r>
      <w:r>
        <w:rPr>
          <w:color w:val="404040"/>
        </w:rPr>
        <w:t xml:space="preserve">, </w:t>
      </w:r>
      <w:r>
        <w:rPr>
          <w:rFonts w:ascii="Courier New" w:eastAsia="Courier New" w:hAnsi="Courier New" w:cs="Courier New"/>
          <w:b/>
          <w:bCs/>
          <w:color w:val="1A1A1A"/>
          <w:sz w:val="20"/>
          <w:szCs w:val="20"/>
        </w:rPr>
        <w:t>name TEXT NOT NULL</w:t>
      </w:r>
      <w:r>
        <w:rPr>
          <w:color w:val="404040"/>
        </w:rPr>
        <w:t xml:space="preserve">, </w:t>
      </w:r>
      <w:r>
        <w:rPr>
          <w:rFonts w:ascii="Courier New" w:eastAsia="Courier New" w:hAnsi="Courier New" w:cs="Courier New"/>
          <w:b/>
          <w:bCs/>
          <w:color w:val="1A1A1A"/>
          <w:sz w:val="20"/>
          <w:szCs w:val="20"/>
        </w:rPr>
        <w:t>age INTEGER</w:t>
      </w:r>
      <w:r>
        <w:rPr>
          <w:color w:val="404040"/>
        </w:rPr>
        <w:t xml:space="preserve">, </w:t>
      </w:r>
      <w:proofErr w:type="spellStart"/>
      <w:r>
        <w:rPr>
          <w:rFonts w:ascii="Courier New" w:eastAsia="Courier New" w:hAnsi="Courier New" w:cs="Courier New"/>
          <w:b/>
          <w:bCs/>
          <w:color w:val="1A1A1A"/>
          <w:sz w:val="20"/>
          <w:szCs w:val="20"/>
        </w:rPr>
        <w:t>gpa</w:t>
      </w:r>
      <w:proofErr w:type="spellEnd"/>
      <w:r>
        <w:rPr>
          <w:rFonts w:ascii="Courier New" w:eastAsia="Courier New" w:hAnsi="Courier New" w:cs="Courier New"/>
          <w:b/>
          <w:bCs/>
          <w:color w:val="1A1A1A"/>
          <w:sz w:val="20"/>
          <w:szCs w:val="20"/>
        </w:rPr>
        <w:t xml:space="preserve"> REAL</w:t>
      </w:r>
      <w:r>
        <w:rPr>
          <w:color w:val="404040"/>
        </w:rPr>
        <w:t>.</w:t>
      </w:r>
    </w:p>
    <w:p w14:paraId="2F47D7DD"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insertStudent</w:t>
      </w:r>
      <w:proofErr w:type="spellEnd"/>
      <w:r>
        <w:rPr>
          <w:rFonts w:ascii="Courier New" w:eastAsia="Courier New" w:hAnsi="Courier New" w:cs="Courier New"/>
          <w:b/>
          <w:bCs/>
          <w:color w:val="1A1A1A"/>
          <w:sz w:val="20"/>
          <w:szCs w:val="20"/>
        </w:rPr>
        <w:t>(</w:t>
      </w:r>
      <w:proofErr w:type="spellStart"/>
      <w:r>
        <w:rPr>
          <w:rFonts w:ascii="Courier New" w:eastAsia="Courier New" w:hAnsi="Courier New" w:cs="Courier New"/>
          <w:b/>
          <w:bCs/>
          <w:color w:val="1A1A1A"/>
          <w:sz w:val="20"/>
          <w:szCs w:val="20"/>
        </w:rPr>
        <w:t>StudentRecord</w:t>
      </w:r>
      <w:proofErr w:type="spellEnd"/>
      <w:r>
        <w:rPr>
          <w:rFonts w:ascii="Courier New" w:eastAsia="Courier New" w:hAnsi="Courier New" w:cs="Courier New"/>
          <w:b/>
          <w:bCs/>
          <w:color w:val="1A1A1A"/>
          <w:sz w:val="20"/>
          <w:szCs w:val="20"/>
        </w:rPr>
        <w:t xml:space="preserve"> r)</w:t>
      </w:r>
      <w:r>
        <w:rPr>
          <w:color w:val="404040"/>
        </w:rPr>
        <w:t xml:space="preserve"> in </w:t>
      </w:r>
      <w:proofErr w:type="spellStart"/>
      <w:r>
        <w:rPr>
          <w:rFonts w:ascii="Courier New" w:eastAsia="Courier New" w:hAnsi="Courier New" w:cs="Courier New"/>
          <w:b/>
          <w:bCs/>
          <w:color w:val="1A1A1A"/>
          <w:sz w:val="20"/>
          <w:szCs w:val="20"/>
        </w:rPr>
        <w:t>StudentRepository</w:t>
      </w:r>
      <w:proofErr w:type="spellEnd"/>
      <w:r>
        <w:rPr>
          <w:color w:val="404040"/>
        </w:rPr>
        <w:t xml:space="preserve">. Use a </w:t>
      </w:r>
      <w:r>
        <w:rPr>
          <w:rFonts w:ascii="Courier New" w:eastAsia="Courier New" w:hAnsi="Courier New" w:cs="Courier New"/>
          <w:b/>
          <w:bCs/>
          <w:color w:val="1A1A1A"/>
          <w:sz w:val="20"/>
          <w:szCs w:val="20"/>
        </w:rPr>
        <w:t>Statement</w:t>
      </w:r>
      <w:r>
        <w:rPr>
          <w:color w:val="404040"/>
        </w:rPr>
        <w:t xml:space="preserve"> (not </w:t>
      </w:r>
      <w:proofErr w:type="spellStart"/>
      <w:r>
        <w:rPr>
          <w:color w:val="404040"/>
        </w:rPr>
        <w:t>PreparedStatement</w:t>
      </w:r>
      <w:proofErr w:type="spellEnd"/>
      <w:r>
        <w:rPr>
          <w:color w:val="404040"/>
        </w:rPr>
        <w:t xml:space="preserve"> — that comes in Part II) to insert the record.</w:t>
      </w:r>
    </w:p>
    <w:p w14:paraId="7230F659"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findAll</w:t>
      </w:r>
      <w:proofErr w:type="spellEnd"/>
      <w:r>
        <w:rPr>
          <w:rFonts w:ascii="Courier New" w:eastAsia="Courier New" w:hAnsi="Courier New" w:cs="Courier New"/>
          <w:b/>
          <w:bCs/>
          <w:color w:val="1A1A1A"/>
          <w:sz w:val="20"/>
          <w:szCs w:val="20"/>
        </w:rPr>
        <w:t>()</w:t>
      </w:r>
      <w:r>
        <w:rPr>
          <w:color w:val="404040"/>
        </w:rPr>
        <w:t xml:space="preserve">. Execute </w:t>
      </w:r>
      <w:r>
        <w:rPr>
          <w:rFonts w:ascii="Courier New" w:eastAsia="Courier New" w:hAnsi="Courier New" w:cs="Courier New"/>
          <w:b/>
          <w:bCs/>
          <w:color w:val="1A1A1A"/>
          <w:sz w:val="20"/>
          <w:szCs w:val="20"/>
        </w:rPr>
        <w:t>SELECT * FROM students</w:t>
      </w:r>
      <w:r>
        <w:rPr>
          <w:color w:val="404040"/>
        </w:rPr>
        <w:t xml:space="preserve">, iterate the </w:t>
      </w:r>
      <w:proofErr w:type="spellStart"/>
      <w:r>
        <w:rPr>
          <w:rFonts w:ascii="Courier New" w:eastAsia="Courier New" w:hAnsi="Courier New" w:cs="Courier New"/>
          <w:b/>
          <w:bCs/>
          <w:color w:val="1A1A1A"/>
          <w:sz w:val="20"/>
          <w:szCs w:val="20"/>
        </w:rPr>
        <w:t>ResultSet</w:t>
      </w:r>
      <w:proofErr w:type="spellEnd"/>
      <w:r>
        <w:rPr>
          <w:color w:val="404040"/>
        </w:rPr>
        <w:t xml:space="preserve">, and return a </w:t>
      </w:r>
      <w:r>
        <w:rPr>
          <w:rFonts w:ascii="Courier New" w:eastAsia="Courier New" w:hAnsi="Courier New" w:cs="Courier New"/>
          <w:b/>
          <w:bCs/>
          <w:color w:val="1A1A1A"/>
          <w:sz w:val="20"/>
          <w:szCs w:val="20"/>
        </w:rPr>
        <w:t>List&lt;</w:t>
      </w:r>
      <w:proofErr w:type="spellStart"/>
      <w:r>
        <w:rPr>
          <w:rFonts w:ascii="Courier New" w:eastAsia="Courier New" w:hAnsi="Courier New" w:cs="Courier New"/>
          <w:b/>
          <w:bCs/>
          <w:color w:val="1A1A1A"/>
          <w:sz w:val="20"/>
          <w:szCs w:val="20"/>
        </w:rPr>
        <w:t>StudentRecord</w:t>
      </w:r>
      <w:proofErr w:type="spellEnd"/>
      <w:r>
        <w:rPr>
          <w:rFonts w:ascii="Courier New" w:eastAsia="Courier New" w:hAnsi="Courier New" w:cs="Courier New"/>
          <w:b/>
          <w:bCs/>
          <w:color w:val="1A1A1A"/>
          <w:sz w:val="20"/>
          <w:szCs w:val="20"/>
        </w:rPr>
        <w:t>&gt;</w:t>
      </w:r>
      <w:r>
        <w:rPr>
          <w:color w:val="404040"/>
        </w:rPr>
        <w:t>.</w:t>
      </w:r>
    </w:p>
    <w:p w14:paraId="5B67B5F5"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updateGpa</w:t>
      </w:r>
      <w:proofErr w:type="spellEnd"/>
      <w:r>
        <w:rPr>
          <w:rFonts w:ascii="Courier New" w:eastAsia="Courier New" w:hAnsi="Courier New" w:cs="Courier New"/>
          <w:b/>
          <w:bCs/>
          <w:color w:val="1A1A1A"/>
          <w:sz w:val="20"/>
          <w:szCs w:val="20"/>
        </w:rPr>
        <w:t xml:space="preserve">(int id, double </w:t>
      </w:r>
      <w:proofErr w:type="spellStart"/>
      <w:r>
        <w:rPr>
          <w:rFonts w:ascii="Courier New" w:eastAsia="Courier New" w:hAnsi="Courier New" w:cs="Courier New"/>
          <w:b/>
          <w:bCs/>
          <w:color w:val="1A1A1A"/>
          <w:sz w:val="20"/>
          <w:szCs w:val="20"/>
        </w:rPr>
        <w:t>newGpa</w:t>
      </w:r>
      <w:proofErr w:type="spellEnd"/>
      <w:r>
        <w:rPr>
          <w:rFonts w:ascii="Courier New" w:eastAsia="Courier New" w:hAnsi="Courier New" w:cs="Courier New"/>
          <w:b/>
          <w:bCs/>
          <w:color w:val="1A1A1A"/>
          <w:sz w:val="20"/>
          <w:szCs w:val="20"/>
        </w:rPr>
        <w:t>)</w:t>
      </w:r>
      <w:r>
        <w:rPr>
          <w:color w:val="404040"/>
        </w:rPr>
        <w:t xml:space="preserve">. Build an </w:t>
      </w:r>
      <w:r>
        <w:rPr>
          <w:rFonts w:ascii="Courier New" w:eastAsia="Courier New" w:hAnsi="Courier New" w:cs="Courier New"/>
          <w:b/>
          <w:bCs/>
          <w:color w:val="1A1A1A"/>
          <w:sz w:val="20"/>
          <w:szCs w:val="20"/>
        </w:rPr>
        <w:t>UPDATE</w:t>
      </w:r>
      <w:r>
        <w:rPr>
          <w:color w:val="404040"/>
        </w:rPr>
        <w:t xml:space="preserve"> statement that changes the GPA of the row matching the given id.</w:t>
      </w:r>
    </w:p>
    <w:p w14:paraId="34BC5B23"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deleteStudent</w:t>
      </w:r>
      <w:proofErr w:type="spellEnd"/>
      <w:r>
        <w:rPr>
          <w:rFonts w:ascii="Courier New" w:eastAsia="Courier New" w:hAnsi="Courier New" w:cs="Courier New"/>
          <w:b/>
          <w:bCs/>
          <w:color w:val="1A1A1A"/>
          <w:sz w:val="20"/>
          <w:szCs w:val="20"/>
        </w:rPr>
        <w:t>(int id)</w:t>
      </w:r>
      <w:r>
        <w:rPr>
          <w:color w:val="404040"/>
        </w:rPr>
        <w:t xml:space="preserve">. Execute a </w:t>
      </w:r>
      <w:r>
        <w:rPr>
          <w:rFonts w:ascii="Courier New" w:eastAsia="Courier New" w:hAnsi="Courier New" w:cs="Courier New"/>
          <w:b/>
          <w:bCs/>
          <w:color w:val="1A1A1A"/>
          <w:sz w:val="20"/>
          <w:szCs w:val="20"/>
        </w:rPr>
        <w:t>DELETE FROM students WHERE id = ...</w:t>
      </w:r>
      <w:r>
        <w:rPr>
          <w:color w:val="404040"/>
        </w:rPr>
        <w:t xml:space="preserve"> statement.</w:t>
      </w:r>
    </w:p>
    <w:p w14:paraId="39010D1B" w14:textId="77777777" w:rsidR="00D50E88" w:rsidRDefault="00D50E88">
      <w:pPr>
        <w:spacing w:before="80"/>
      </w:pPr>
    </w:p>
    <w:p w14:paraId="786091E8" w14:textId="77777777" w:rsidR="00D50E88" w:rsidRPr="00292D3D" w:rsidRDefault="00000000" w:rsidP="00292D3D">
      <w:pPr>
        <w:pStyle w:val="Heading2"/>
      </w:pPr>
      <w:r w:rsidRPr="00292D3D">
        <w:t>In your Main class:</w:t>
      </w:r>
    </w:p>
    <w:p w14:paraId="2BCA6DF7" w14:textId="77777777" w:rsidR="00D50E88" w:rsidRDefault="00000000">
      <w:pPr>
        <w:pStyle w:val="ListParagraph"/>
        <w:numPr>
          <w:ilvl w:val="0"/>
          <w:numId w:val="2"/>
        </w:numPr>
        <w:spacing w:before="40" w:after="40"/>
      </w:pPr>
      <w:r>
        <w:rPr>
          <w:color w:val="404040"/>
        </w:rPr>
        <w:t xml:space="preserve">Call </w:t>
      </w:r>
      <w:proofErr w:type="spellStart"/>
      <w:r>
        <w:rPr>
          <w:rFonts w:ascii="Courier New" w:eastAsia="Courier New" w:hAnsi="Courier New" w:cs="Courier New"/>
          <w:b/>
          <w:bCs/>
          <w:color w:val="1A1A1A"/>
          <w:sz w:val="20"/>
          <w:szCs w:val="20"/>
        </w:rPr>
        <w:t>createTable</w:t>
      </w:r>
      <w:proofErr w:type="spellEnd"/>
      <w:r>
        <w:rPr>
          <w:rFonts w:ascii="Courier New" w:eastAsia="Courier New" w:hAnsi="Courier New" w:cs="Courier New"/>
          <w:b/>
          <w:bCs/>
          <w:color w:val="1A1A1A"/>
          <w:sz w:val="20"/>
          <w:szCs w:val="20"/>
        </w:rPr>
        <w:t>()</w:t>
      </w:r>
      <w:r>
        <w:rPr>
          <w:color w:val="404040"/>
        </w:rPr>
        <w:t xml:space="preserve"> to initialise the schema.</w:t>
      </w:r>
    </w:p>
    <w:p w14:paraId="0FE959CD" w14:textId="77777777" w:rsidR="00D50E88" w:rsidRDefault="00000000">
      <w:pPr>
        <w:pStyle w:val="ListParagraph"/>
        <w:numPr>
          <w:ilvl w:val="0"/>
          <w:numId w:val="2"/>
        </w:numPr>
        <w:spacing w:before="40" w:after="40"/>
      </w:pPr>
      <w:r>
        <w:rPr>
          <w:color w:val="404040"/>
        </w:rPr>
        <w:t xml:space="preserve">Insert all 10 students from the familiar </w:t>
      </w:r>
      <w:r>
        <w:rPr>
          <w:rFonts w:ascii="Courier New" w:eastAsia="Courier New" w:hAnsi="Courier New" w:cs="Courier New"/>
          <w:b/>
          <w:bCs/>
          <w:color w:val="1A1A1A"/>
          <w:sz w:val="20"/>
          <w:szCs w:val="20"/>
        </w:rPr>
        <w:t>students.txt</w:t>
      </w:r>
      <w:r>
        <w:rPr>
          <w:color w:val="404040"/>
        </w:rPr>
        <w:t xml:space="preserve"> file (reuse your Lab 05 </w:t>
      </w:r>
      <w:proofErr w:type="spellStart"/>
      <w:r>
        <w:rPr>
          <w:rFonts w:ascii="Courier New" w:eastAsia="Courier New" w:hAnsi="Courier New" w:cs="Courier New"/>
          <w:b/>
          <w:bCs/>
          <w:color w:val="1A1A1A"/>
          <w:sz w:val="20"/>
          <w:szCs w:val="20"/>
        </w:rPr>
        <w:t>readAll</w:t>
      </w:r>
      <w:proofErr w:type="spellEnd"/>
      <w:r>
        <w:rPr>
          <w:rFonts w:ascii="Courier New" w:eastAsia="Courier New" w:hAnsi="Courier New" w:cs="Courier New"/>
          <w:b/>
          <w:bCs/>
          <w:color w:val="1A1A1A"/>
          <w:sz w:val="20"/>
          <w:szCs w:val="20"/>
        </w:rPr>
        <w:t>()</w:t>
      </w:r>
      <w:r>
        <w:rPr>
          <w:color w:val="404040"/>
        </w:rPr>
        <w:t xml:space="preserve"> method to load them first, then insert each one).</w:t>
      </w:r>
    </w:p>
    <w:p w14:paraId="0626C260" w14:textId="77777777" w:rsidR="00D50E88" w:rsidRDefault="00000000">
      <w:pPr>
        <w:pStyle w:val="ListParagraph"/>
        <w:numPr>
          <w:ilvl w:val="0"/>
          <w:numId w:val="2"/>
        </w:numPr>
        <w:spacing w:before="40" w:after="40"/>
      </w:pPr>
      <w:r>
        <w:rPr>
          <w:color w:val="404040"/>
        </w:rPr>
        <w:t xml:space="preserve">Call </w:t>
      </w:r>
      <w:proofErr w:type="spellStart"/>
      <w:r>
        <w:rPr>
          <w:rFonts w:ascii="Courier New" w:eastAsia="Courier New" w:hAnsi="Courier New" w:cs="Courier New"/>
          <w:b/>
          <w:bCs/>
          <w:color w:val="1A1A1A"/>
          <w:sz w:val="20"/>
          <w:szCs w:val="20"/>
        </w:rPr>
        <w:t>findAll</w:t>
      </w:r>
      <w:proofErr w:type="spellEnd"/>
      <w:r>
        <w:rPr>
          <w:rFonts w:ascii="Courier New" w:eastAsia="Courier New" w:hAnsi="Courier New" w:cs="Courier New"/>
          <w:b/>
          <w:bCs/>
          <w:color w:val="1A1A1A"/>
          <w:sz w:val="20"/>
          <w:szCs w:val="20"/>
        </w:rPr>
        <w:t>()</w:t>
      </w:r>
      <w:r>
        <w:rPr>
          <w:color w:val="404040"/>
        </w:rPr>
        <w:t xml:space="preserve"> and print every student to the console.</w:t>
      </w:r>
    </w:p>
    <w:p w14:paraId="17FB997F" w14:textId="77777777" w:rsidR="00D50E88" w:rsidRDefault="00000000">
      <w:pPr>
        <w:pStyle w:val="ListParagraph"/>
        <w:numPr>
          <w:ilvl w:val="0"/>
          <w:numId w:val="2"/>
        </w:numPr>
        <w:spacing w:before="40" w:after="40"/>
      </w:pPr>
      <w:r>
        <w:rPr>
          <w:color w:val="404040"/>
        </w:rPr>
        <w:t xml:space="preserve">Update the GPA of the student with </w:t>
      </w:r>
      <w:r>
        <w:rPr>
          <w:rFonts w:ascii="Courier New" w:eastAsia="Courier New" w:hAnsi="Courier New" w:cs="Courier New"/>
          <w:b/>
          <w:bCs/>
          <w:color w:val="1A1A1A"/>
          <w:sz w:val="20"/>
          <w:szCs w:val="20"/>
        </w:rPr>
        <w:t>id = 3</w:t>
      </w:r>
      <w:r>
        <w:rPr>
          <w:color w:val="404040"/>
        </w:rPr>
        <w:t xml:space="preserve"> to </w:t>
      </w:r>
      <w:r>
        <w:rPr>
          <w:rFonts w:ascii="Courier New" w:eastAsia="Courier New" w:hAnsi="Courier New" w:cs="Courier New"/>
          <w:b/>
          <w:bCs/>
          <w:color w:val="1A1A1A"/>
          <w:sz w:val="20"/>
          <w:szCs w:val="20"/>
        </w:rPr>
        <w:t>9.99</w:t>
      </w:r>
      <w:r>
        <w:rPr>
          <w:color w:val="404040"/>
        </w:rPr>
        <w:t>.</w:t>
      </w:r>
    </w:p>
    <w:p w14:paraId="2A3C4E97" w14:textId="77777777" w:rsidR="00D50E88" w:rsidRDefault="00000000">
      <w:pPr>
        <w:pStyle w:val="ListParagraph"/>
        <w:numPr>
          <w:ilvl w:val="0"/>
          <w:numId w:val="2"/>
        </w:numPr>
        <w:spacing w:before="40" w:after="40"/>
      </w:pPr>
      <w:r>
        <w:rPr>
          <w:color w:val="404040"/>
        </w:rPr>
        <w:t xml:space="preserve">Delete the student with </w:t>
      </w:r>
      <w:r>
        <w:rPr>
          <w:rFonts w:ascii="Courier New" w:eastAsia="Courier New" w:hAnsi="Courier New" w:cs="Courier New"/>
          <w:b/>
          <w:bCs/>
          <w:color w:val="1A1A1A"/>
          <w:sz w:val="20"/>
          <w:szCs w:val="20"/>
        </w:rPr>
        <w:t>id = 7</w:t>
      </w:r>
      <w:r>
        <w:rPr>
          <w:color w:val="404040"/>
        </w:rPr>
        <w:t>.</w:t>
      </w:r>
    </w:p>
    <w:p w14:paraId="669FCC32" w14:textId="77777777" w:rsidR="00D50E88" w:rsidRDefault="00000000">
      <w:pPr>
        <w:pStyle w:val="ListParagraph"/>
        <w:numPr>
          <w:ilvl w:val="0"/>
          <w:numId w:val="2"/>
        </w:numPr>
        <w:spacing w:before="40" w:after="40"/>
      </w:pPr>
      <w:r>
        <w:rPr>
          <w:color w:val="404040"/>
        </w:rPr>
        <w:t xml:space="preserve">Call </w:t>
      </w:r>
      <w:proofErr w:type="spellStart"/>
      <w:r>
        <w:rPr>
          <w:rFonts w:ascii="Courier New" w:eastAsia="Courier New" w:hAnsi="Courier New" w:cs="Courier New"/>
          <w:b/>
          <w:bCs/>
          <w:color w:val="1A1A1A"/>
          <w:sz w:val="20"/>
          <w:szCs w:val="20"/>
        </w:rPr>
        <w:t>findAll</w:t>
      </w:r>
      <w:proofErr w:type="spellEnd"/>
      <w:r>
        <w:rPr>
          <w:rFonts w:ascii="Courier New" w:eastAsia="Courier New" w:hAnsi="Courier New" w:cs="Courier New"/>
          <w:b/>
          <w:bCs/>
          <w:color w:val="1A1A1A"/>
          <w:sz w:val="20"/>
          <w:szCs w:val="20"/>
        </w:rPr>
        <w:t>()</w:t>
      </w:r>
      <w:r>
        <w:rPr>
          <w:color w:val="404040"/>
        </w:rPr>
        <w:t xml:space="preserve"> once more and confirm the changes are visible.</w:t>
      </w:r>
    </w:p>
    <w:p w14:paraId="1B699619" w14:textId="77777777" w:rsidR="00D50E88" w:rsidRDefault="00000000">
      <w:pPr>
        <w:pStyle w:val="ListParagraph"/>
        <w:numPr>
          <w:ilvl w:val="0"/>
          <w:numId w:val="2"/>
        </w:numPr>
        <w:spacing w:before="40" w:after="40"/>
      </w:pPr>
      <w:r>
        <w:rPr>
          <w:color w:val="404040"/>
        </w:rPr>
        <w:t xml:space="preserve">Close every </w:t>
      </w:r>
      <w:r>
        <w:rPr>
          <w:rFonts w:ascii="Courier New" w:eastAsia="Courier New" w:hAnsi="Courier New" w:cs="Courier New"/>
          <w:b/>
          <w:bCs/>
          <w:color w:val="1A1A1A"/>
          <w:sz w:val="20"/>
          <w:szCs w:val="20"/>
        </w:rPr>
        <w:t>Connection</w:t>
      </w:r>
      <w:r>
        <w:rPr>
          <w:color w:val="404040"/>
        </w:rPr>
        <w:t xml:space="preserve">, </w:t>
      </w:r>
      <w:r>
        <w:rPr>
          <w:rFonts w:ascii="Courier New" w:eastAsia="Courier New" w:hAnsi="Courier New" w:cs="Courier New"/>
          <w:b/>
          <w:bCs/>
          <w:color w:val="1A1A1A"/>
          <w:sz w:val="20"/>
          <w:szCs w:val="20"/>
        </w:rPr>
        <w:t>Statement</w:t>
      </w:r>
      <w:r>
        <w:rPr>
          <w:color w:val="404040"/>
        </w:rPr>
        <w:t xml:space="preserve">, and </w:t>
      </w:r>
      <w:proofErr w:type="spellStart"/>
      <w:r>
        <w:rPr>
          <w:rFonts w:ascii="Courier New" w:eastAsia="Courier New" w:hAnsi="Courier New" w:cs="Courier New"/>
          <w:b/>
          <w:bCs/>
          <w:color w:val="1A1A1A"/>
          <w:sz w:val="20"/>
          <w:szCs w:val="20"/>
        </w:rPr>
        <w:t>ResultSet</w:t>
      </w:r>
      <w:proofErr w:type="spellEnd"/>
      <w:r>
        <w:rPr>
          <w:color w:val="404040"/>
        </w:rPr>
        <w:t xml:space="preserve"> inside </w:t>
      </w:r>
      <w:r>
        <w:rPr>
          <w:rFonts w:ascii="Courier New" w:eastAsia="Courier New" w:hAnsi="Courier New" w:cs="Courier New"/>
          <w:b/>
          <w:bCs/>
          <w:color w:val="1A1A1A"/>
          <w:sz w:val="20"/>
          <w:szCs w:val="20"/>
        </w:rPr>
        <w:t>try-with-resources</w:t>
      </w:r>
      <w:r>
        <w:rPr>
          <w:color w:val="404040"/>
        </w:rPr>
        <w:t xml:space="preserve"> blocks.</w:t>
      </w:r>
    </w:p>
    <w:p w14:paraId="3CB00131" w14:textId="77777777" w:rsidR="00D50E88" w:rsidRDefault="00000000">
      <w:pPr>
        <w:pStyle w:val="ListParagraph"/>
        <w:numPr>
          <w:ilvl w:val="0"/>
          <w:numId w:val="2"/>
        </w:numPr>
        <w:spacing w:before="40" w:after="40"/>
      </w:pPr>
      <w:r>
        <w:rPr>
          <w:color w:val="404040"/>
        </w:rPr>
        <w:t>Comment every method (10–25 words).</w:t>
      </w:r>
    </w:p>
    <w:p w14:paraId="472A92E9" w14:textId="77777777" w:rsidR="00D50E88" w:rsidRDefault="00D50E88">
      <w:pPr>
        <w:spacing w:before="120"/>
      </w:pPr>
    </w:p>
    <w:p w14:paraId="4752D3E1" w14:textId="77777777" w:rsidR="00D50E88" w:rsidRPr="001C660F" w:rsidRDefault="00000000" w:rsidP="001C660F">
      <w:pPr>
        <w:pStyle w:val="IntenseQuote"/>
        <w:rPr>
          <w:sz w:val="28"/>
          <w:szCs w:val="28"/>
        </w:rPr>
      </w:pPr>
      <w:hyperlink r:id="rId8" w:history="1">
        <w:r w:rsidRPr="001C660F">
          <w:rPr>
            <w:rStyle w:val="Hyperlink"/>
            <w:b/>
            <w:bCs/>
            <w:sz w:val="28"/>
            <w:szCs w:val="28"/>
          </w:rPr>
          <w:t xml:space="preserve">JDBC </w:t>
        </w:r>
        <w:r w:rsidRPr="001C660F">
          <w:rPr>
            <w:rStyle w:val="Hyperlink"/>
            <w:b/>
            <w:bCs/>
            <w:sz w:val="28"/>
            <w:szCs w:val="28"/>
          </w:rPr>
          <w:t>B</w:t>
        </w:r>
        <w:r w:rsidRPr="001C660F">
          <w:rPr>
            <w:rStyle w:val="Hyperlink"/>
            <w:b/>
            <w:bCs/>
            <w:sz w:val="28"/>
            <w:szCs w:val="28"/>
          </w:rPr>
          <w:t>ASICS — ORACLE DOCS</w:t>
        </w:r>
      </w:hyperlink>
    </w:p>
    <w:p w14:paraId="769C005C" w14:textId="77777777" w:rsidR="00D50E88" w:rsidRPr="001C660F" w:rsidRDefault="00000000" w:rsidP="001C660F">
      <w:pPr>
        <w:pStyle w:val="IntenseQuote"/>
        <w:rPr>
          <w:sz w:val="28"/>
          <w:szCs w:val="28"/>
        </w:rPr>
      </w:pPr>
      <w:hyperlink r:id="rId9" w:history="1">
        <w:r w:rsidRPr="001C660F">
          <w:rPr>
            <w:rStyle w:val="Hyperlink"/>
            <w:b/>
            <w:bCs/>
            <w:sz w:val="28"/>
            <w:szCs w:val="28"/>
          </w:rPr>
          <w:t>RESULTSET — ORACLE DOCS</w:t>
        </w:r>
      </w:hyperlink>
    </w:p>
    <w:p w14:paraId="59C6B29F" w14:textId="77777777" w:rsidR="00D50E88" w:rsidRDefault="00D50E88">
      <w:pPr>
        <w:spacing w:before="80"/>
      </w:pPr>
    </w:p>
    <w:p w14:paraId="36BF5880" w14:textId="77777777" w:rsidR="00D50E88" w:rsidRDefault="00D50E88">
      <w:pPr>
        <w:pBdr>
          <w:bottom w:val="single" w:sz="4" w:space="1" w:color="CCCCCC"/>
        </w:pBdr>
        <w:spacing w:before="160" w:after="160"/>
      </w:pPr>
    </w:p>
    <w:p w14:paraId="65B2FF10" w14:textId="77777777" w:rsidR="00D50E88" w:rsidRDefault="00000000">
      <w:pPr>
        <w:pStyle w:val="Heading1"/>
      </w:pPr>
      <w:r>
        <w:t xml:space="preserve">PART II – </w:t>
      </w:r>
      <w:proofErr w:type="spellStart"/>
      <w:r>
        <w:t>PreparedStatement</w:t>
      </w:r>
      <w:proofErr w:type="spellEnd"/>
      <w:r>
        <w:t xml:space="preserve"> &amp; Transactions</w:t>
      </w:r>
    </w:p>
    <w:p w14:paraId="1EEFFD7A" w14:textId="77777777" w:rsidR="00D50E88" w:rsidRDefault="00D50E88">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50E88" w14:paraId="4E93E1D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2F0E8"/>
            <w:tcMar>
              <w:top w:w="120" w:type="dxa"/>
              <w:left w:w="200" w:type="dxa"/>
              <w:bottom w:w="120" w:type="dxa"/>
              <w:right w:w="200" w:type="dxa"/>
            </w:tcMar>
          </w:tcPr>
          <w:p w14:paraId="77DC040A" w14:textId="77777777" w:rsidR="00D50E88" w:rsidRDefault="00000000">
            <w:pPr>
              <w:spacing w:before="60" w:after="60"/>
            </w:pPr>
            <w:r>
              <w:rPr>
                <w:b/>
                <w:bCs/>
                <w:color w:val="1F6B3A"/>
                <w:sz w:val="21"/>
                <w:szCs w:val="21"/>
              </w:rPr>
              <w:t xml:space="preserve">Context: </w:t>
            </w:r>
            <w:r>
              <w:rPr>
                <w:color w:val="404040"/>
                <w:sz w:val="21"/>
                <w:szCs w:val="21"/>
              </w:rPr>
              <w:t>A university registrar system must allow staff to enrol students into courses and drop them atomically — if enrolling in one course fails (e.g. the course is full), the entire batch must be rolled back so no partial changes are committed to the database.</w:t>
            </w:r>
          </w:p>
        </w:tc>
      </w:tr>
    </w:tbl>
    <w:p w14:paraId="1A4C4988" w14:textId="77777777" w:rsidR="00D50E88" w:rsidRDefault="00D50E88">
      <w:pPr>
        <w:spacing w:before="100"/>
      </w:pPr>
    </w:p>
    <w:p w14:paraId="7BAD9801" w14:textId="77777777" w:rsidR="00D50E88" w:rsidRPr="00292D3D" w:rsidRDefault="00000000" w:rsidP="00292D3D">
      <w:pPr>
        <w:pStyle w:val="Heading2"/>
      </w:pPr>
      <w:r w:rsidRPr="00292D3D">
        <w:t>Data Modelling</w:t>
      </w:r>
    </w:p>
    <w:p w14:paraId="4DAD6802" w14:textId="77777777" w:rsidR="00D50E88" w:rsidRDefault="00000000">
      <w:pPr>
        <w:pStyle w:val="ListParagraph"/>
        <w:numPr>
          <w:ilvl w:val="0"/>
          <w:numId w:val="2"/>
        </w:numPr>
        <w:spacing w:before="40" w:after="40"/>
      </w:pPr>
      <w:r>
        <w:rPr>
          <w:color w:val="404040"/>
        </w:rPr>
        <w:t xml:space="preserve">Create a </w:t>
      </w:r>
      <w:r>
        <w:rPr>
          <w:rFonts w:ascii="Courier New" w:eastAsia="Courier New" w:hAnsi="Courier New" w:cs="Courier New"/>
          <w:b/>
          <w:bCs/>
          <w:color w:val="1A1A1A"/>
          <w:sz w:val="20"/>
          <w:szCs w:val="20"/>
        </w:rPr>
        <w:t>Course</w:t>
      </w:r>
      <w:r>
        <w:rPr>
          <w:color w:val="404040"/>
        </w:rPr>
        <w:t xml:space="preserve"> class with fields: </w:t>
      </w:r>
      <w:r>
        <w:rPr>
          <w:rFonts w:ascii="Courier New" w:eastAsia="Courier New" w:hAnsi="Courier New" w:cs="Courier New"/>
          <w:b/>
          <w:bCs/>
          <w:color w:val="1A1A1A"/>
          <w:sz w:val="20"/>
          <w:szCs w:val="20"/>
        </w:rPr>
        <w:t>id (int)</w:t>
      </w:r>
      <w:r>
        <w:rPr>
          <w:color w:val="404040"/>
        </w:rPr>
        <w:t xml:space="preserve">, </w:t>
      </w:r>
      <w:r>
        <w:rPr>
          <w:rFonts w:ascii="Courier New" w:eastAsia="Courier New" w:hAnsi="Courier New" w:cs="Courier New"/>
          <w:b/>
          <w:bCs/>
          <w:color w:val="1A1A1A"/>
          <w:sz w:val="20"/>
          <w:szCs w:val="20"/>
        </w:rPr>
        <w:t>title (String)</w:t>
      </w:r>
      <w:r>
        <w:rPr>
          <w:color w:val="404040"/>
        </w:rPr>
        <w:t xml:space="preserve">, </w:t>
      </w:r>
      <w:r>
        <w:rPr>
          <w:rFonts w:ascii="Courier New" w:eastAsia="Courier New" w:hAnsi="Courier New" w:cs="Courier New"/>
          <w:b/>
          <w:bCs/>
          <w:color w:val="1A1A1A"/>
          <w:sz w:val="20"/>
          <w:szCs w:val="20"/>
        </w:rPr>
        <w:t>capacity (int)</w:t>
      </w:r>
      <w:r>
        <w:rPr>
          <w:color w:val="404040"/>
        </w:rPr>
        <w:t xml:space="preserve">, </w:t>
      </w:r>
      <w:r>
        <w:rPr>
          <w:rFonts w:ascii="Courier New" w:eastAsia="Courier New" w:hAnsi="Courier New" w:cs="Courier New"/>
          <w:b/>
          <w:bCs/>
          <w:color w:val="1A1A1A"/>
          <w:sz w:val="20"/>
          <w:szCs w:val="20"/>
        </w:rPr>
        <w:t>enrolled (int)</w:t>
      </w:r>
      <w:r>
        <w:rPr>
          <w:color w:val="404040"/>
        </w:rPr>
        <w:t>.</w:t>
      </w:r>
    </w:p>
    <w:p w14:paraId="107BE221" w14:textId="77777777" w:rsidR="00D50E88" w:rsidRDefault="00000000">
      <w:pPr>
        <w:pStyle w:val="ListParagraph"/>
        <w:numPr>
          <w:ilvl w:val="0"/>
          <w:numId w:val="2"/>
        </w:numPr>
        <w:spacing w:before="40" w:after="40"/>
      </w:pPr>
      <w:r>
        <w:rPr>
          <w:color w:val="404040"/>
        </w:rPr>
        <w:t xml:space="preserve">Create a </w:t>
      </w:r>
      <w:proofErr w:type="spellStart"/>
      <w:r>
        <w:rPr>
          <w:rFonts w:ascii="Courier New" w:eastAsia="Courier New" w:hAnsi="Courier New" w:cs="Courier New"/>
          <w:b/>
          <w:bCs/>
          <w:color w:val="1A1A1A"/>
          <w:sz w:val="20"/>
          <w:szCs w:val="20"/>
        </w:rPr>
        <w:t>CourseRepository</w:t>
      </w:r>
      <w:proofErr w:type="spellEnd"/>
      <w:r>
        <w:rPr>
          <w:color w:val="404040"/>
        </w:rPr>
        <w:t xml:space="preserve"> class. Add a </w:t>
      </w:r>
      <w:proofErr w:type="spellStart"/>
      <w:r>
        <w:rPr>
          <w:rFonts w:ascii="Courier New" w:eastAsia="Courier New" w:hAnsi="Courier New" w:cs="Courier New"/>
          <w:b/>
          <w:bCs/>
          <w:color w:val="1A1A1A"/>
          <w:sz w:val="20"/>
          <w:szCs w:val="20"/>
        </w:rPr>
        <w:t>createTable</w:t>
      </w:r>
      <w:proofErr w:type="spellEnd"/>
      <w:r>
        <w:rPr>
          <w:rFonts w:ascii="Courier New" w:eastAsia="Courier New" w:hAnsi="Courier New" w:cs="Courier New"/>
          <w:b/>
          <w:bCs/>
          <w:color w:val="1A1A1A"/>
          <w:sz w:val="20"/>
          <w:szCs w:val="20"/>
        </w:rPr>
        <w:t>()</w:t>
      </w:r>
      <w:r>
        <w:rPr>
          <w:color w:val="404040"/>
        </w:rPr>
        <w:t xml:space="preserve"> method that creates a </w:t>
      </w:r>
      <w:r>
        <w:rPr>
          <w:rFonts w:ascii="Courier New" w:eastAsia="Courier New" w:hAnsi="Courier New" w:cs="Courier New"/>
          <w:b/>
          <w:bCs/>
          <w:color w:val="1A1A1A"/>
          <w:sz w:val="20"/>
          <w:szCs w:val="20"/>
        </w:rPr>
        <w:t>courses</w:t>
      </w:r>
      <w:r>
        <w:rPr>
          <w:color w:val="404040"/>
        </w:rPr>
        <w:t xml:space="preserve"> table and an </w:t>
      </w:r>
      <w:r>
        <w:rPr>
          <w:rFonts w:ascii="Courier New" w:eastAsia="Courier New" w:hAnsi="Courier New" w:cs="Courier New"/>
          <w:b/>
          <w:bCs/>
          <w:color w:val="1A1A1A"/>
          <w:sz w:val="20"/>
          <w:szCs w:val="20"/>
        </w:rPr>
        <w:t>enrolments</w:t>
      </w:r>
      <w:r>
        <w:rPr>
          <w:color w:val="404040"/>
        </w:rPr>
        <w:t xml:space="preserve"> junction table (</w:t>
      </w:r>
      <w:proofErr w:type="spellStart"/>
      <w:r>
        <w:rPr>
          <w:rFonts w:ascii="Courier New" w:eastAsia="Courier New" w:hAnsi="Courier New" w:cs="Courier New"/>
          <w:b/>
          <w:bCs/>
          <w:color w:val="1A1A1A"/>
          <w:sz w:val="20"/>
          <w:szCs w:val="20"/>
        </w:rPr>
        <w:t>student_id</w:t>
      </w:r>
      <w:proofErr w:type="spellEnd"/>
      <w:r>
        <w:rPr>
          <w:color w:val="404040"/>
        </w:rPr>
        <w:t xml:space="preserve">, </w:t>
      </w:r>
      <w:proofErr w:type="spellStart"/>
      <w:r>
        <w:rPr>
          <w:rFonts w:ascii="Courier New" w:eastAsia="Courier New" w:hAnsi="Courier New" w:cs="Courier New"/>
          <w:b/>
          <w:bCs/>
          <w:color w:val="1A1A1A"/>
          <w:sz w:val="20"/>
          <w:szCs w:val="20"/>
        </w:rPr>
        <w:t>course_id</w:t>
      </w:r>
      <w:proofErr w:type="spellEnd"/>
      <w:r>
        <w:rPr>
          <w:color w:val="404040"/>
        </w:rPr>
        <w:t>).</w:t>
      </w:r>
    </w:p>
    <w:p w14:paraId="7B9ED7D0" w14:textId="77777777" w:rsidR="00D50E88" w:rsidRDefault="00D50E88">
      <w:pPr>
        <w:spacing w:before="80"/>
      </w:pPr>
    </w:p>
    <w:p w14:paraId="17CA3FE0" w14:textId="77777777" w:rsidR="00D50E88" w:rsidRPr="00292D3D" w:rsidRDefault="00000000" w:rsidP="00292D3D">
      <w:pPr>
        <w:pStyle w:val="Heading2"/>
      </w:pPr>
      <w:proofErr w:type="spellStart"/>
      <w:r w:rsidRPr="00292D3D">
        <w:t>PreparedStatement</w:t>
      </w:r>
      <w:proofErr w:type="spellEnd"/>
    </w:p>
    <w:p w14:paraId="45012AD9" w14:textId="77777777" w:rsidR="00D50E88" w:rsidRDefault="00000000">
      <w:pPr>
        <w:pStyle w:val="ListParagraph"/>
        <w:numPr>
          <w:ilvl w:val="0"/>
          <w:numId w:val="2"/>
        </w:numPr>
        <w:spacing w:before="40" w:after="40"/>
      </w:pPr>
      <w:r>
        <w:rPr>
          <w:color w:val="404040"/>
        </w:rPr>
        <w:t xml:space="preserve">Refactor </w:t>
      </w:r>
      <w:proofErr w:type="spellStart"/>
      <w:r>
        <w:rPr>
          <w:rFonts w:ascii="Courier New" w:eastAsia="Courier New" w:hAnsi="Courier New" w:cs="Courier New"/>
          <w:b/>
          <w:bCs/>
          <w:color w:val="1A1A1A"/>
          <w:sz w:val="20"/>
          <w:szCs w:val="20"/>
        </w:rPr>
        <w:t>insertStudent</w:t>
      </w:r>
      <w:proofErr w:type="spellEnd"/>
      <w:r>
        <w:rPr>
          <w:rFonts w:ascii="Courier New" w:eastAsia="Courier New" w:hAnsi="Courier New" w:cs="Courier New"/>
          <w:b/>
          <w:bCs/>
          <w:color w:val="1A1A1A"/>
          <w:sz w:val="20"/>
          <w:szCs w:val="20"/>
        </w:rPr>
        <w:t>()</w:t>
      </w:r>
      <w:r>
        <w:rPr>
          <w:color w:val="404040"/>
        </w:rPr>
        <w:t xml:space="preserve"> from Part I to use a </w:t>
      </w:r>
      <w:proofErr w:type="spellStart"/>
      <w:r>
        <w:rPr>
          <w:rFonts w:ascii="Courier New" w:eastAsia="Courier New" w:hAnsi="Courier New" w:cs="Courier New"/>
          <w:b/>
          <w:bCs/>
          <w:color w:val="1A1A1A"/>
          <w:sz w:val="20"/>
          <w:szCs w:val="20"/>
        </w:rPr>
        <w:t>PreparedStatement</w:t>
      </w:r>
      <w:proofErr w:type="spellEnd"/>
      <w:r>
        <w:rPr>
          <w:color w:val="404040"/>
        </w:rPr>
        <w:t xml:space="preserve">. Use </w:t>
      </w:r>
      <w:r>
        <w:rPr>
          <w:rFonts w:ascii="Courier New" w:eastAsia="Courier New" w:hAnsi="Courier New" w:cs="Courier New"/>
          <w:b/>
          <w:bCs/>
          <w:color w:val="1A1A1A"/>
          <w:sz w:val="20"/>
          <w:szCs w:val="20"/>
        </w:rPr>
        <w:t>?</w:t>
      </w:r>
      <w:r>
        <w:rPr>
          <w:color w:val="404040"/>
        </w:rPr>
        <w:t xml:space="preserve"> placeholders for every column value and call </w:t>
      </w:r>
      <w:proofErr w:type="spellStart"/>
      <w:r>
        <w:rPr>
          <w:rFonts w:ascii="Courier New" w:eastAsia="Courier New" w:hAnsi="Courier New" w:cs="Courier New"/>
          <w:b/>
          <w:bCs/>
          <w:color w:val="1A1A1A"/>
          <w:sz w:val="20"/>
          <w:szCs w:val="20"/>
        </w:rPr>
        <w:t>setString</w:t>
      </w:r>
      <w:proofErr w:type="spellEnd"/>
      <w:r>
        <w:rPr>
          <w:rFonts w:ascii="Courier New" w:eastAsia="Courier New" w:hAnsi="Courier New" w:cs="Courier New"/>
          <w:b/>
          <w:bCs/>
          <w:color w:val="1A1A1A"/>
          <w:sz w:val="20"/>
          <w:szCs w:val="20"/>
        </w:rPr>
        <w:t>()</w:t>
      </w:r>
      <w:r>
        <w:rPr>
          <w:color w:val="404040"/>
        </w:rPr>
        <w:t xml:space="preserve"> / </w:t>
      </w:r>
      <w:proofErr w:type="spellStart"/>
      <w:r>
        <w:rPr>
          <w:rFonts w:ascii="Courier New" w:eastAsia="Courier New" w:hAnsi="Courier New" w:cs="Courier New"/>
          <w:b/>
          <w:bCs/>
          <w:color w:val="1A1A1A"/>
          <w:sz w:val="20"/>
          <w:szCs w:val="20"/>
        </w:rPr>
        <w:t>setInt</w:t>
      </w:r>
      <w:proofErr w:type="spellEnd"/>
      <w:r>
        <w:rPr>
          <w:rFonts w:ascii="Courier New" w:eastAsia="Courier New" w:hAnsi="Courier New" w:cs="Courier New"/>
          <w:b/>
          <w:bCs/>
          <w:color w:val="1A1A1A"/>
          <w:sz w:val="20"/>
          <w:szCs w:val="20"/>
        </w:rPr>
        <w:t>()</w:t>
      </w:r>
      <w:r>
        <w:rPr>
          <w:color w:val="404040"/>
        </w:rPr>
        <w:t xml:space="preserve"> / </w:t>
      </w:r>
      <w:proofErr w:type="spellStart"/>
      <w:r>
        <w:rPr>
          <w:rFonts w:ascii="Courier New" w:eastAsia="Courier New" w:hAnsi="Courier New" w:cs="Courier New"/>
          <w:b/>
          <w:bCs/>
          <w:color w:val="1A1A1A"/>
          <w:sz w:val="20"/>
          <w:szCs w:val="20"/>
        </w:rPr>
        <w:t>setDouble</w:t>
      </w:r>
      <w:proofErr w:type="spellEnd"/>
      <w:r>
        <w:rPr>
          <w:rFonts w:ascii="Courier New" w:eastAsia="Courier New" w:hAnsi="Courier New" w:cs="Courier New"/>
          <w:b/>
          <w:bCs/>
          <w:color w:val="1A1A1A"/>
          <w:sz w:val="20"/>
          <w:szCs w:val="20"/>
        </w:rPr>
        <w:t>()</w:t>
      </w:r>
      <w:r>
        <w:rPr>
          <w:color w:val="404040"/>
        </w:rPr>
        <w:t xml:space="preserve"> to bind parameters.</w:t>
      </w:r>
    </w:p>
    <w:p w14:paraId="58D5A2B1"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findByName</w:t>
      </w:r>
      <w:proofErr w:type="spellEnd"/>
      <w:r>
        <w:rPr>
          <w:rFonts w:ascii="Courier New" w:eastAsia="Courier New" w:hAnsi="Courier New" w:cs="Courier New"/>
          <w:b/>
          <w:bCs/>
          <w:color w:val="1A1A1A"/>
          <w:sz w:val="20"/>
          <w:szCs w:val="20"/>
        </w:rPr>
        <w:t>(String name)</w:t>
      </w:r>
      <w:r>
        <w:rPr>
          <w:color w:val="404040"/>
        </w:rPr>
        <w:t xml:space="preserve"> in </w:t>
      </w:r>
      <w:proofErr w:type="spellStart"/>
      <w:r>
        <w:rPr>
          <w:rFonts w:ascii="Courier New" w:eastAsia="Courier New" w:hAnsi="Courier New" w:cs="Courier New"/>
          <w:b/>
          <w:bCs/>
          <w:color w:val="1A1A1A"/>
          <w:sz w:val="20"/>
          <w:szCs w:val="20"/>
        </w:rPr>
        <w:t>StudentRepository</w:t>
      </w:r>
      <w:proofErr w:type="spellEnd"/>
      <w:r>
        <w:rPr>
          <w:color w:val="404040"/>
        </w:rPr>
        <w:t xml:space="preserve"> using a </w:t>
      </w:r>
      <w:proofErr w:type="spellStart"/>
      <w:r>
        <w:rPr>
          <w:rFonts w:ascii="Courier New" w:eastAsia="Courier New" w:hAnsi="Courier New" w:cs="Courier New"/>
          <w:b/>
          <w:bCs/>
          <w:color w:val="1A1A1A"/>
          <w:sz w:val="20"/>
          <w:szCs w:val="20"/>
        </w:rPr>
        <w:t>PreparedStatement</w:t>
      </w:r>
      <w:proofErr w:type="spellEnd"/>
      <w:r>
        <w:rPr>
          <w:color w:val="404040"/>
        </w:rPr>
        <w:t xml:space="preserve"> with a </w:t>
      </w:r>
      <w:r>
        <w:rPr>
          <w:rFonts w:ascii="Courier New" w:eastAsia="Courier New" w:hAnsi="Courier New" w:cs="Courier New"/>
          <w:b/>
          <w:bCs/>
          <w:color w:val="1A1A1A"/>
          <w:sz w:val="20"/>
          <w:szCs w:val="20"/>
        </w:rPr>
        <w:t>LIKE</w:t>
      </w:r>
      <w:r>
        <w:rPr>
          <w:color w:val="404040"/>
        </w:rPr>
        <w:t xml:space="preserve"> clause. Return a </w:t>
      </w:r>
      <w:r>
        <w:rPr>
          <w:rFonts w:ascii="Courier New" w:eastAsia="Courier New" w:hAnsi="Courier New" w:cs="Courier New"/>
          <w:b/>
          <w:bCs/>
          <w:color w:val="1A1A1A"/>
          <w:sz w:val="20"/>
          <w:szCs w:val="20"/>
        </w:rPr>
        <w:t>List&lt;</w:t>
      </w:r>
      <w:proofErr w:type="spellStart"/>
      <w:r>
        <w:rPr>
          <w:rFonts w:ascii="Courier New" w:eastAsia="Courier New" w:hAnsi="Courier New" w:cs="Courier New"/>
          <w:b/>
          <w:bCs/>
          <w:color w:val="1A1A1A"/>
          <w:sz w:val="20"/>
          <w:szCs w:val="20"/>
        </w:rPr>
        <w:t>StudentRecord</w:t>
      </w:r>
      <w:proofErr w:type="spellEnd"/>
      <w:r>
        <w:rPr>
          <w:rFonts w:ascii="Courier New" w:eastAsia="Courier New" w:hAnsi="Courier New" w:cs="Courier New"/>
          <w:b/>
          <w:bCs/>
          <w:color w:val="1A1A1A"/>
          <w:sz w:val="20"/>
          <w:szCs w:val="20"/>
        </w:rPr>
        <w:t>&gt;</w:t>
      </w:r>
      <w:r>
        <w:rPr>
          <w:color w:val="404040"/>
        </w:rPr>
        <w:t>.</w:t>
      </w:r>
    </w:p>
    <w:p w14:paraId="16CF54AB"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insertCourse</w:t>
      </w:r>
      <w:proofErr w:type="spellEnd"/>
      <w:r>
        <w:rPr>
          <w:rFonts w:ascii="Courier New" w:eastAsia="Courier New" w:hAnsi="Courier New" w:cs="Courier New"/>
          <w:b/>
          <w:bCs/>
          <w:color w:val="1A1A1A"/>
          <w:sz w:val="20"/>
          <w:szCs w:val="20"/>
        </w:rPr>
        <w:t>(Course c)</w:t>
      </w:r>
      <w:r>
        <w:rPr>
          <w:color w:val="404040"/>
        </w:rPr>
        <w:t xml:space="preserve"> in </w:t>
      </w:r>
      <w:proofErr w:type="spellStart"/>
      <w:r>
        <w:rPr>
          <w:rFonts w:ascii="Courier New" w:eastAsia="Courier New" w:hAnsi="Courier New" w:cs="Courier New"/>
          <w:b/>
          <w:bCs/>
          <w:color w:val="1A1A1A"/>
          <w:sz w:val="20"/>
          <w:szCs w:val="20"/>
        </w:rPr>
        <w:t>CourseRepository</w:t>
      </w:r>
      <w:proofErr w:type="spellEnd"/>
      <w:r>
        <w:rPr>
          <w:color w:val="404040"/>
        </w:rPr>
        <w:t xml:space="preserve"> with a </w:t>
      </w:r>
      <w:proofErr w:type="spellStart"/>
      <w:r>
        <w:rPr>
          <w:rFonts w:ascii="Courier New" w:eastAsia="Courier New" w:hAnsi="Courier New" w:cs="Courier New"/>
          <w:b/>
          <w:bCs/>
          <w:color w:val="1A1A1A"/>
          <w:sz w:val="20"/>
          <w:szCs w:val="20"/>
        </w:rPr>
        <w:t>PreparedStatement</w:t>
      </w:r>
      <w:proofErr w:type="spellEnd"/>
      <w:r>
        <w:rPr>
          <w:color w:val="404040"/>
        </w:rPr>
        <w:t>.</w:t>
      </w:r>
    </w:p>
    <w:p w14:paraId="2AEFDAF8" w14:textId="77777777" w:rsidR="00D50E88" w:rsidRDefault="00D50E88">
      <w:pPr>
        <w:spacing w:before="80"/>
      </w:pPr>
    </w:p>
    <w:p w14:paraId="4EB0346F" w14:textId="77777777" w:rsidR="00D50E88" w:rsidRPr="00292D3D" w:rsidRDefault="00000000" w:rsidP="00292D3D">
      <w:pPr>
        <w:pStyle w:val="Heading2"/>
      </w:pPr>
      <w:r w:rsidRPr="00292D3D">
        <w:t>Transactions</w:t>
      </w:r>
    </w:p>
    <w:p w14:paraId="58D86615" w14:textId="77777777" w:rsidR="00D50E88" w:rsidRDefault="00000000">
      <w:pPr>
        <w:pStyle w:val="ListParagraph"/>
        <w:numPr>
          <w:ilvl w:val="0"/>
          <w:numId w:val="2"/>
        </w:numPr>
        <w:spacing w:before="40" w:after="40"/>
      </w:pPr>
      <w:r>
        <w:rPr>
          <w:color w:val="404040"/>
        </w:rPr>
        <w:t xml:space="preserve">Implement </w:t>
      </w:r>
      <w:proofErr w:type="spellStart"/>
      <w:r>
        <w:rPr>
          <w:rFonts w:ascii="Courier New" w:eastAsia="Courier New" w:hAnsi="Courier New" w:cs="Courier New"/>
          <w:b/>
          <w:bCs/>
          <w:color w:val="1A1A1A"/>
          <w:sz w:val="20"/>
          <w:szCs w:val="20"/>
        </w:rPr>
        <w:t>enrolStudents</w:t>
      </w:r>
      <w:proofErr w:type="spellEnd"/>
      <w:r>
        <w:rPr>
          <w:rFonts w:ascii="Courier New" w:eastAsia="Courier New" w:hAnsi="Courier New" w:cs="Courier New"/>
          <w:b/>
          <w:bCs/>
          <w:color w:val="1A1A1A"/>
          <w:sz w:val="20"/>
          <w:szCs w:val="20"/>
        </w:rPr>
        <w:t xml:space="preserve">(int </w:t>
      </w:r>
      <w:proofErr w:type="spellStart"/>
      <w:r>
        <w:rPr>
          <w:rFonts w:ascii="Courier New" w:eastAsia="Courier New" w:hAnsi="Courier New" w:cs="Courier New"/>
          <w:b/>
          <w:bCs/>
          <w:color w:val="1A1A1A"/>
          <w:sz w:val="20"/>
          <w:szCs w:val="20"/>
        </w:rPr>
        <w:t>courseId</w:t>
      </w:r>
      <w:proofErr w:type="spellEnd"/>
      <w:r>
        <w:rPr>
          <w:rFonts w:ascii="Courier New" w:eastAsia="Courier New" w:hAnsi="Courier New" w:cs="Courier New"/>
          <w:b/>
          <w:bCs/>
          <w:color w:val="1A1A1A"/>
          <w:sz w:val="20"/>
          <w:szCs w:val="20"/>
        </w:rPr>
        <w:t xml:space="preserve">, List&lt;Integer&gt; </w:t>
      </w:r>
      <w:proofErr w:type="spellStart"/>
      <w:r>
        <w:rPr>
          <w:rFonts w:ascii="Courier New" w:eastAsia="Courier New" w:hAnsi="Courier New" w:cs="Courier New"/>
          <w:b/>
          <w:bCs/>
          <w:color w:val="1A1A1A"/>
          <w:sz w:val="20"/>
          <w:szCs w:val="20"/>
        </w:rPr>
        <w:t>studentIds</w:t>
      </w:r>
      <w:proofErr w:type="spellEnd"/>
      <w:r>
        <w:rPr>
          <w:rFonts w:ascii="Courier New" w:eastAsia="Courier New" w:hAnsi="Courier New" w:cs="Courier New"/>
          <w:b/>
          <w:bCs/>
          <w:color w:val="1A1A1A"/>
          <w:sz w:val="20"/>
          <w:szCs w:val="20"/>
        </w:rPr>
        <w:t>)</w:t>
      </w:r>
      <w:r>
        <w:rPr>
          <w:color w:val="404040"/>
        </w:rPr>
        <w:t xml:space="preserve"> in </w:t>
      </w:r>
      <w:proofErr w:type="spellStart"/>
      <w:r>
        <w:rPr>
          <w:rFonts w:ascii="Courier New" w:eastAsia="Courier New" w:hAnsi="Courier New" w:cs="Courier New"/>
          <w:b/>
          <w:bCs/>
          <w:color w:val="1A1A1A"/>
          <w:sz w:val="20"/>
          <w:szCs w:val="20"/>
        </w:rPr>
        <w:t>CourseRepository</w:t>
      </w:r>
      <w:proofErr w:type="spellEnd"/>
      <w:r>
        <w:rPr>
          <w:color w:val="404040"/>
        </w:rPr>
        <w:t>:</w:t>
      </w:r>
    </w:p>
    <w:p w14:paraId="00D112B8" w14:textId="77777777" w:rsidR="00D50E88" w:rsidRDefault="00000000">
      <w:pPr>
        <w:pStyle w:val="ListParagraph"/>
        <w:numPr>
          <w:ilvl w:val="0"/>
          <w:numId w:val="3"/>
        </w:numPr>
        <w:spacing w:before="30" w:after="30"/>
      </w:pPr>
      <w:r>
        <w:rPr>
          <w:color w:val="404040"/>
        </w:rPr>
        <w:t xml:space="preserve">Disable auto-commit with </w:t>
      </w:r>
      <w:proofErr w:type="spellStart"/>
      <w:r>
        <w:rPr>
          <w:rFonts w:ascii="Courier New" w:eastAsia="Courier New" w:hAnsi="Courier New" w:cs="Courier New"/>
          <w:b/>
          <w:bCs/>
          <w:color w:val="1A1A1A"/>
          <w:sz w:val="20"/>
          <w:szCs w:val="20"/>
        </w:rPr>
        <w:t>connection.setAutoCommit</w:t>
      </w:r>
      <w:proofErr w:type="spellEnd"/>
      <w:r>
        <w:rPr>
          <w:rFonts w:ascii="Courier New" w:eastAsia="Courier New" w:hAnsi="Courier New" w:cs="Courier New"/>
          <w:b/>
          <w:bCs/>
          <w:color w:val="1A1A1A"/>
          <w:sz w:val="20"/>
          <w:szCs w:val="20"/>
        </w:rPr>
        <w:t>(false)</w:t>
      </w:r>
    </w:p>
    <w:p w14:paraId="6FC7BD36" w14:textId="77777777" w:rsidR="00D50E88" w:rsidRDefault="00000000">
      <w:pPr>
        <w:pStyle w:val="ListParagraph"/>
        <w:numPr>
          <w:ilvl w:val="0"/>
          <w:numId w:val="3"/>
        </w:numPr>
        <w:spacing w:before="30" w:after="30"/>
      </w:pPr>
      <w:r>
        <w:rPr>
          <w:color w:val="404040"/>
        </w:rPr>
        <w:t xml:space="preserve">For each </w:t>
      </w:r>
      <w:proofErr w:type="spellStart"/>
      <w:r>
        <w:rPr>
          <w:rFonts w:ascii="Courier New" w:eastAsia="Courier New" w:hAnsi="Courier New" w:cs="Courier New"/>
          <w:b/>
          <w:bCs/>
          <w:color w:val="1A1A1A"/>
          <w:sz w:val="20"/>
          <w:szCs w:val="20"/>
        </w:rPr>
        <w:t>studentId</w:t>
      </w:r>
      <w:proofErr w:type="spellEnd"/>
      <w:r>
        <w:rPr>
          <w:color w:val="404040"/>
        </w:rPr>
        <w:t>: check whether the course still has capacity (</w:t>
      </w:r>
      <w:r>
        <w:rPr>
          <w:rFonts w:ascii="Courier New" w:eastAsia="Courier New" w:hAnsi="Courier New" w:cs="Courier New"/>
          <w:b/>
          <w:bCs/>
          <w:color w:val="1A1A1A"/>
          <w:sz w:val="20"/>
          <w:szCs w:val="20"/>
        </w:rPr>
        <w:t>enrolled &lt; capacity</w:t>
      </w:r>
      <w:r>
        <w:rPr>
          <w:color w:val="404040"/>
        </w:rPr>
        <w:t xml:space="preserve">). If not, throw an </w:t>
      </w:r>
      <w:proofErr w:type="spellStart"/>
      <w:r>
        <w:rPr>
          <w:rFonts w:ascii="Courier New" w:eastAsia="Courier New" w:hAnsi="Courier New" w:cs="Courier New"/>
          <w:b/>
          <w:bCs/>
          <w:color w:val="1A1A1A"/>
          <w:sz w:val="20"/>
          <w:szCs w:val="20"/>
        </w:rPr>
        <w:t>SQLException</w:t>
      </w:r>
      <w:proofErr w:type="spellEnd"/>
      <w:r>
        <w:rPr>
          <w:color w:val="404040"/>
        </w:rPr>
        <w:t xml:space="preserve"> with a descriptive message.</w:t>
      </w:r>
    </w:p>
    <w:p w14:paraId="5CB2AC70" w14:textId="77777777" w:rsidR="00D50E88" w:rsidRDefault="00000000">
      <w:pPr>
        <w:pStyle w:val="ListParagraph"/>
        <w:numPr>
          <w:ilvl w:val="0"/>
          <w:numId w:val="3"/>
        </w:numPr>
        <w:spacing w:before="30" w:after="30"/>
      </w:pPr>
      <w:r>
        <w:rPr>
          <w:color w:val="404040"/>
        </w:rPr>
        <w:t xml:space="preserve">Insert a row into </w:t>
      </w:r>
      <w:r>
        <w:rPr>
          <w:rFonts w:ascii="Courier New" w:eastAsia="Courier New" w:hAnsi="Courier New" w:cs="Courier New"/>
          <w:b/>
          <w:bCs/>
          <w:color w:val="1A1A1A"/>
          <w:sz w:val="20"/>
          <w:szCs w:val="20"/>
        </w:rPr>
        <w:t>enrolments</w:t>
      </w:r>
      <w:r>
        <w:rPr>
          <w:color w:val="404040"/>
        </w:rPr>
        <w:t xml:space="preserve"> and increment </w:t>
      </w:r>
      <w:r>
        <w:rPr>
          <w:rFonts w:ascii="Courier New" w:eastAsia="Courier New" w:hAnsi="Courier New" w:cs="Courier New"/>
          <w:b/>
          <w:bCs/>
          <w:color w:val="1A1A1A"/>
          <w:sz w:val="20"/>
          <w:szCs w:val="20"/>
        </w:rPr>
        <w:t>enrolled</w:t>
      </w:r>
      <w:r>
        <w:rPr>
          <w:color w:val="404040"/>
        </w:rPr>
        <w:t xml:space="preserve"> for the course.</w:t>
      </w:r>
    </w:p>
    <w:p w14:paraId="4D8E38C0" w14:textId="77777777" w:rsidR="00D50E88" w:rsidRDefault="00000000">
      <w:pPr>
        <w:pStyle w:val="ListParagraph"/>
        <w:numPr>
          <w:ilvl w:val="0"/>
          <w:numId w:val="3"/>
        </w:numPr>
        <w:spacing w:before="30" w:after="30"/>
      </w:pPr>
      <w:r>
        <w:rPr>
          <w:color w:val="404040"/>
        </w:rPr>
        <w:t xml:space="preserve">If all enrolments succeed, call </w:t>
      </w:r>
      <w:proofErr w:type="spellStart"/>
      <w:r>
        <w:rPr>
          <w:rFonts w:ascii="Courier New" w:eastAsia="Courier New" w:hAnsi="Courier New" w:cs="Courier New"/>
          <w:b/>
          <w:bCs/>
          <w:color w:val="1A1A1A"/>
          <w:sz w:val="20"/>
          <w:szCs w:val="20"/>
        </w:rPr>
        <w:t>connection.commit</w:t>
      </w:r>
      <w:proofErr w:type="spellEnd"/>
      <w:r>
        <w:rPr>
          <w:rFonts w:ascii="Courier New" w:eastAsia="Courier New" w:hAnsi="Courier New" w:cs="Courier New"/>
          <w:b/>
          <w:bCs/>
          <w:color w:val="1A1A1A"/>
          <w:sz w:val="20"/>
          <w:szCs w:val="20"/>
        </w:rPr>
        <w:t>()</w:t>
      </w:r>
    </w:p>
    <w:p w14:paraId="64240573" w14:textId="77777777" w:rsidR="00D50E88" w:rsidRDefault="00000000">
      <w:pPr>
        <w:pStyle w:val="ListParagraph"/>
        <w:numPr>
          <w:ilvl w:val="0"/>
          <w:numId w:val="3"/>
        </w:numPr>
        <w:spacing w:before="30" w:after="30"/>
      </w:pPr>
      <w:r>
        <w:rPr>
          <w:color w:val="404040"/>
        </w:rPr>
        <w:t xml:space="preserve">In the </w:t>
      </w:r>
      <w:r>
        <w:rPr>
          <w:rFonts w:ascii="Courier New" w:eastAsia="Courier New" w:hAnsi="Courier New" w:cs="Courier New"/>
          <w:b/>
          <w:bCs/>
          <w:color w:val="1A1A1A"/>
          <w:sz w:val="20"/>
          <w:szCs w:val="20"/>
        </w:rPr>
        <w:t>catch</w:t>
      </w:r>
      <w:r>
        <w:rPr>
          <w:color w:val="404040"/>
        </w:rPr>
        <w:t xml:space="preserve"> block, call </w:t>
      </w:r>
      <w:proofErr w:type="spellStart"/>
      <w:r>
        <w:rPr>
          <w:rFonts w:ascii="Courier New" w:eastAsia="Courier New" w:hAnsi="Courier New" w:cs="Courier New"/>
          <w:b/>
          <w:bCs/>
          <w:color w:val="1A1A1A"/>
          <w:sz w:val="20"/>
          <w:szCs w:val="20"/>
        </w:rPr>
        <w:t>connection.rollback</w:t>
      </w:r>
      <w:proofErr w:type="spellEnd"/>
      <w:r>
        <w:rPr>
          <w:rFonts w:ascii="Courier New" w:eastAsia="Courier New" w:hAnsi="Courier New" w:cs="Courier New"/>
          <w:b/>
          <w:bCs/>
          <w:color w:val="1A1A1A"/>
          <w:sz w:val="20"/>
          <w:szCs w:val="20"/>
        </w:rPr>
        <w:t>()</w:t>
      </w:r>
      <w:r>
        <w:rPr>
          <w:color w:val="404040"/>
        </w:rPr>
        <w:t xml:space="preserve"> and re-throw the exception.</w:t>
      </w:r>
    </w:p>
    <w:p w14:paraId="54F1F59A" w14:textId="77777777" w:rsidR="00D50E88" w:rsidRDefault="00000000">
      <w:pPr>
        <w:pStyle w:val="ListParagraph"/>
        <w:numPr>
          <w:ilvl w:val="0"/>
          <w:numId w:val="3"/>
        </w:numPr>
        <w:spacing w:before="30" w:after="30"/>
      </w:pPr>
      <w:r>
        <w:rPr>
          <w:color w:val="404040"/>
        </w:rPr>
        <w:t xml:space="preserve">Restore auto-commit in a </w:t>
      </w:r>
      <w:r>
        <w:rPr>
          <w:rFonts w:ascii="Courier New" w:eastAsia="Courier New" w:hAnsi="Courier New" w:cs="Courier New"/>
          <w:b/>
          <w:bCs/>
          <w:color w:val="1A1A1A"/>
          <w:sz w:val="20"/>
          <w:szCs w:val="20"/>
        </w:rPr>
        <w:t>finally</w:t>
      </w:r>
      <w:r>
        <w:rPr>
          <w:color w:val="404040"/>
        </w:rPr>
        <w:t xml:space="preserve"> block.</w:t>
      </w:r>
    </w:p>
    <w:p w14:paraId="6167F334" w14:textId="77777777" w:rsidR="00D50E88" w:rsidRDefault="00D50E88">
      <w:pPr>
        <w:spacing w:before="80"/>
      </w:pPr>
    </w:p>
    <w:p w14:paraId="6BE9FF0F" w14:textId="77777777" w:rsidR="00D50E88" w:rsidRPr="00292D3D" w:rsidRDefault="00000000" w:rsidP="00292D3D">
      <w:pPr>
        <w:pStyle w:val="Heading2"/>
      </w:pPr>
      <w:r w:rsidRPr="00292D3D">
        <w:t>In your Main class:</w:t>
      </w:r>
    </w:p>
    <w:p w14:paraId="0AEAD53E" w14:textId="77777777" w:rsidR="00D50E88" w:rsidRDefault="00000000">
      <w:pPr>
        <w:pStyle w:val="ListParagraph"/>
        <w:numPr>
          <w:ilvl w:val="0"/>
          <w:numId w:val="2"/>
        </w:numPr>
        <w:spacing w:before="40" w:after="40"/>
      </w:pPr>
      <w:r>
        <w:rPr>
          <w:color w:val="404040"/>
        </w:rPr>
        <w:t>Insert at least 5 courses into the database.</w:t>
      </w:r>
    </w:p>
    <w:p w14:paraId="6E03697D" w14:textId="77777777" w:rsidR="00D50E88" w:rsidRDefault="00000000">
      <w:pPr>
        <w:pStyle w:val="ListParagraph"/>
        <w:numPr>
          <w:ilvl w:val="0"/>
          <w:numId w:val="2"/>
        </w:numPr>
        <w:spacing w:before="40" w:after="40"/>
      </w:pPr>
      <w:r>
        <w:rPr>
          <w:color w:val="404040"/>
        </w:rPr>
        <w:t>Demonstrate a successful batch enrolment of 3 students into one course.</w:t>
      </w:r>
    </w:p>
    <w:p w14:paraId="13F2C292" w14:textId="77777777" w:rsidR="00D50E88" w:rsidRDefault="00000000">
      <w:pPr>
        <w:pStyle w:val="ListParagraph"/>
        <w:numPr>
          <w:ilvl w:val="0"/>
          <w:numId w:val="2"/>
        </w:numPr>
        <w:spacing w:before="40" w:after="40"/>
      </w:pPr>
      <w:r>
        <w:rPr>
          <w:color w:val="404040"/>
        </w:rPr>
        <w:t xml:space="preserve">Attempt to enrol more students than the course capacity allows, and verify that the </w:t>
      </w:r>
      <w:r>
        <w:rPr>
          <w:rFonts w:ascii="Courier New" w:eastAsia="Courier New" w:hAnsi="Courier New" w:cs="Courier New"/>
          <w:b/>
          <w:bCs/>
          <w:color w:val="1A1A1A"/>
          <w:sz w:val="20"/>
          <w:szCs w:val="20"/>
        </w:rPr>
        <w:t>rollback()</w:t>
      </w:r>
      <w:r>
        <w:rPr>
          <w:color w:val="404040"/>
        </w:rPr>
        <w:t xml:space="preserve"> is triggered — no partial rows should appear in </w:t>
      </w:r>
      <w:r>
        <w:rPr>
          <w:rFonts w:ascii="Courier New" w:eastAsia="Courier New" w:hAnsi="Courier New" w:cs="Courier New"/>
          <w:b/>
          <w:bCs/>
          <w:color w:val="1A1A1A"/>
          <w:sz w:val="20"/>
          <w:szCs w:val="20"/>
        </w:rPr>
        <w:t>enrolments</w:t>
      </w:r>
      <w:r>
        <w:rPr>
          <w:color w:val="404040"/>
        </w:rPr>
        <w:t>.</w:t>
      </w:r>
    </w:p>
    <w:p w14:paraId="631F0CB7" w14:textId="77777777" w:rsidR="00D50E88" w:rsidRDefault="00000000">
      <w:pPr>
        <w:pStyle w:val="ListParagraph"/>
        <w:numPr>
          <w:ilvl w:val="0"/>
          <w:numId w:val="2"/>
        </w:numPr>
        <w:spacing w:before="40" w:after="40"/>
      </w:pPr>
      <w:r>
        <w:rPr>
          <w:color w:val="404040"/>
        </w:rPr>
        <w:t xml:space="preserve">Use </w:t>
      </w:r>
      <w:proofErr w:type="spellStart"/>
      <w:r>
        <w:rPr>
          <w:rFonts w:ascii="Courier New" w:eastAsia="Courier New" w:hAnsi="Courier New" w:cs="Courier New"/>
          <w:b/>
          <w:bCs/>
          <w:color w:val="1A1A1A"/>
          <w:sz w:val="20"/>
          <w:szCs w:val="20"/>
        </w:rPr>
        <w:t>findByName</w:t>
      </w:r>
      <w:proofErr w:type="spellEnd"/>
      <w:r>
        <w:rPr>
          <w:rFonts w:ascii="Courier New" w:eastAsia="Courier New" w:hAnsi="Courier New" w:cs="Courier New"/>
          <w:b/>
          <w:bCs/>
          <w:color w:val="1A1A1A"/>
          <w:sz w:val="20"/>
          <w:szCs w:val="20"/>
        </w:rPr>
        <w:t>()</w:t>
      </w:r>
      <w:r>
        <w:rPr>
          <w:color w:val="404040"/>
        </w:rPr>
        <w:t xml:space="preserve"> to search for a student by partial name and print the matches.</w:t>
      </w:r>
    </w:p>
    <w:p w14:paraId="3937B2BB" w14:textId="77777777" w:rsidR="00D50E88" w:rsidRDefault="00000000">
      <w:pPr>
        <w:pStyle w:val="ListParagraph"/>
        <w:numPr>
          <w:ilvl w:val="0"/>
          <w:numId w:val="2"/>
        </w:numPr>
        <w:spacing w:before="40" w:after="40"/>
      </w:pPr>
      <w:r>
        <w:rPr>
          <w:color w:val="404040"/>
        </w:rPr>
        <w:t>Comment every method (10–25 words).</w:t>
      </w:r>
    </w:p>
    <w:p w14:paraId="28D07924" w14:textId="77777777" w:rsidR="00D50E88" w:rsidRDefault="00D50E88">
      <w:pPr>
        <w:spacing w:before="120"/>
      </w:pPr>
    </w:p>
    <w:p w14:paraId="60C41F4F" w14:textId="77777777" w:rsidR="00D50E88" w:rsidRPr="001C660F" w:rsidRDefault="00000000" w:rsidP="001C660F">
      <w:pPr>
        <w:pStyle w:val="IntenseQuote"/>
        <w:rPr>
          <w:sz w:val="28"/>
          <w:szCs w:val="28"/>
        </w:rPr>
      </w:pPr>
      <w:hyperlink r:id="rId10" w:history="1">
        <w:r w:rsidRPr="001C660F">
          <w:rPr>
            <w:rStyle w:val="Hyperlink"/>
            <w:b/>
            <w:bCs/>
            <w:sz w:val="28"/>
            <w:szCs w:val="28"/>
          </w:rPr>
          <w:t>PREPAREDSTATEMENT — ORACLE DOCS</w:t>
        </w:r>
      </w:hyperlink>
    </w:p>
    <w:p w14:paraId="5EF2139B" w14:textId="77777777" w:rsidR="00D50E88" w:rsidRPr="001C660F" w:rsidRDefault="00000000" w:rsidP="001C660F">
      <w:pPr>
        <w:pStyle w:val="IntenseQuote"/>
        <w:rPr>
          <w:sz w:val="28"/>
          <w:szCs w:val="28"/>
        </w:rPr>
      </w:pPr>
      <w:hyperlink r:id="rId11" w:history="1">
        <w:r w:rsidRPr="001C660F">
          <w:rPr>
            <w:rStyle w:val="Hyperlink"/>
            <w:b/>
            <w:bCs/>
            <w:sz w:val="28"/>
            <w:szCs w:val="28"/>
          </w:rPr>
          <w:t>JDBC TRANSACTIONS — ORACLE TUTORIAL</w:t>
        </w:r>
      </w:hyperlink>
    </w:p>
    <w:p w14:paraId="07E70F75" w14:textId="77777777" w:rsidR="00D50E88" w:rsidRPr="001C660F" w:rsidRDefault="00000000" w:rsidP="001C660F">
      <w:pPr>
        <w:pStyle w:val="IntenseQuote"/>
        <w:rPr>
          <w:sz w:val="28"/>
          <w:szCs w:val="28"/>
        </w:rPr>
      </w:pPr>
      <w:hyperlink r:id="rId12" w:history="1">
        <w:r w:rsidRPr="001C660F">
          <w:rPr>
            <w:rStyle w:val="Hyperlink"/>
            <w:b/>
            <w:bCs/>
            <w:sz w:val="28"/>
            <w:szCs w:val="28"/>
          </w:rPr>
          <w:t>SQL INJECTION — OWASP</w:t>
        </w:r>
      </w:hyperlink>
    </w:p>
    <w:p w14:paraId="4648AF6E" w14:textId="77777777" w:rsidR="00D50E88" w:rsidRDefault="00D50E88">
      <w:pPr>
        <w:spacing w:before="80"/>
      </w:pPr>
    </w:p>
    <w:p w14:paraId="6D7EE414" w14:textId="77777777" w:rsidR="00D50E88" w:rsidRDefault="00D50E88">
      <w:pPr>
        <w:pBdr>
          <w:bottom w:val="single" w:sz="4" w:space="1" w:color="CCCCCC"/>
        </w:pBdr>
        <w:spacing w:before="160" w:after="160"/>
      </w:pPr>
    </w:p>
    <w:p w14:paraId="739B09D4" w14:textId="08496EF1" w:rsidR="00D50E88" w:rsidRPr="001C1730" w:rsidRDefault="00C647D7" w:rsidP="00C647D7">
      <w:pPr>
        <w:spacing w:before="120"/>
        <w:jc w:val="center"/>
        <w:rPr>
          <w:sz w:val="28"/>
          <w:szCs w:val="28"/>
          <w:lang w:val="en-150"/>
        </w:rPr>
      </w:pPr>
      <w:r w:rsidRPr="00C647D7">
        <w:rPr>
          <w:b/>
          <w:bCs/>
          <w:i/>
          <w:iCs/>
          <w:sz w:val="28"/>
          <w:szCs w:val="28"/>
          <w:lang w:val="en-150"/>
        </w:rPr>
        <w:t xml:space="preserve">N.B.: </w:t>
      </w:r>
      <w:r w:rsidRPr="001C1730">
        <w:rPr>
          <w:b/>
          <w:bCs/>
          <w:i/>
          <w:iCs/>
          <w:sz w:val="28"/>
          <w:szCs w:val="28"/>
          <w:lang w:val="en-150"/>
        </w:rPr>
        <w:t>UPLOAD ONLY THE .JAVA, .CLASS, OUTPUT FILES AND SCREENSHOTS WITH THE OUTPUT IN THE CONSOLE</w:t>
      </w:r>
      <w:r w:rsidRPr="00C647D7">
        <w:rPr>
          <w:b/>
          <w:bCs/>
          <w:i/>
          <w:iCs/>
          <w:sz w:val="28"/>
          <w:szCs w:val="28"/>
          <w:lang w:val="en-150"/>
        </w:rPr>
        <w:t>.</w:t>
      </w:r>
    </w:p>
    <w:sectPr w:rsidR="00D50E88" w:rsidRPr="001C173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85D8E"/>
    <w:multiLevelType w:val="hybridMultilevel"/>
    <w:tmpl w:val="98C40634"/>
    <w:lvl w:ilvl="0" w:tplc="6D722A40">
      <w:start w:val="1"/>
      <w:numFmt w:val="bullet"/>
      <w:lvlText w:val="•"/>
      <w:lvlJc w:val="left"/>
      <w:pPr>
        <w:ind w:left="720" w:hanging="360"/>
      </w:pPr>
    </w:lvl>
    <w:lvl w:ilvl="1" w:tplc="4418DB94">
      <w:numFmt w:val="decimal"/>
      <w:lvlText w:val=""/>
      <w:lvlJc w:val="left"/>
    </w:lvl>
    <w:lvl w:ilvl="2" w:tplc="432C4D40">
      <w:numFmt w:val="decimal"/>
      <w:lvlText w:val=""/>
      <w:lvlJc w:val="left"/>
    </w:lvl>
    <w:lvl w:ilvl="3" w:tplc="F2B83AF2">
      <w:numFmt w:val="decimal"/>
      <w:lvlText w:val=""/>
      <w:lvlJc w:val="left"/>
    </w:lvl>
    <w:lvl w:ilvl="4" w:tplc="C5A02FC0">
      <w:numFmt w:val="decimal"/>
      <w:lvlText w:val=""/>
      <w:lvlJc w:val="left"/>
    </w:lvl>
    <w:lvl w:ilvl="5" w:tplc="2C8C5FE8">
      <w:numFmt w:val="decimal"/>
      <w:lvlText w:val=""/>
      <w:lvlJc w:val="left"/>
    </w:lvl>
    <w:lvl w:ilvl="6" w:tplc="A090227E">
      <w:numFmt w:val="decimal"/>
      <w:lvlText w:val=""/>
      <w:lvlJc w:val="left"/>
    </w:lvl>
    <w:lvl w:ilvl="7" w:tplc="93F6EF94">
      <w:numFmt w:val="decimal"/>
      <w:lvlText w:val=""/>
      <w:lvlJc w:val="left"/>
    </w:lvl>
    <w:lvl w:ilvl="8" w:tplc="A6EE7EE4">
      <w:numFmt w:val="decimal"/>
      <w:lvlText w:val=""/>
      <w:lvlJc w:val="left"/>
    </w:lvl>
  </w:abstractNum>
  <w:abstractNum w:abstractNumId="1" w15:restartNumberingAfterBreak="0">
    <w:nsid w:val="3A907035"/>
    <w:multiLevelType w:val="hybridMultilevel"/>
    <w:tmpl w:val="36444DF6"/>
    <w:lvl w:ilvl="0" w:tplc="43DCD476">
      <w:start w:val="14"/>
      <w:numFmt w:val="bullet"/>
      <w:lvlText w:val="-"/>
      <w:lvlJc w:val="left"/>
      <w:pPr>
        <w:ind w:left="720" w:hanging="360"/>
      </w:pPr>
      <w:rPr>
        <w:rFonts w:ascii="Arial" w:eastAsia="Arial"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476E0F50"/>
    <w:multiLevelType w:val="hybridMultilevel"/>
    <w:tmpl w:val="27D6B3F8"/>
    <w:lvl w:ilvl="0" w:tplc="D102C31A">
      <w:start w:val="1"/>
      <w:numFmt w:val="bullet"/>
      <w:lvlText w:val="●"/>
      <w:lvlJc w:val="left"/>
      <w:pPr>
        <w:ind w:left="720" w:hanging="360"/>
      </w:pPr>
    </w:lvl>
    <w:lvl w:ilvl="1" w:tplc="5136E8AE">
      <w:start w:val="1"/>
      <w:numFmt w:val="bullet"/>
      <w:lvlText w:val="○"/>
      <w:lvlJc w:val="left"/>
      <w:pPr>
        <w:ind w:left="1440" w:hanging="360"/>
      </w:pPr>
    </w:lvl>
    <w:lvl w:ilvl="2" w:tplc="1CD45C5A">
      <w:start w:val="1"/>
      <w:numFmt w:val="bullet"/>
      <w:lvlText w:val="■"/>
      <w:lvlJc w:val="left"/>
      <w:pPr>
        <w:ind w:left="2160" w:hanging="360"/>
      </w:pPr>
    </w:lvl>
    <w:lvl w:ilvl="3" w:tplc="428A217E">
      <w:start w:val="1"/>
      <w:numFmt w:val="bullet"/>
      <w:lvlText w:val="●"/>
      <w:lvlJc w:val="left"/>
      <w:pPr>
        <w:ind w:left="2880" w:hanging="360"/>
      </w:pPr>
    </w:lvl>
    <w:lvl w:ilvl="4" w:tplc="2B9A2330">
      <w:start w:val="1"/>
      <w:numFmt w:val="bullet"/>
      <w:lvlText w:val="○"/>
      <w:lvlJc w:val="left"/>
      <w:pPr>
        <w:ind w:left="3600" w:hanging="360"/>
      </w:pPr>
    </w:lvl>
    <w:lvl w:ilvl="5" w:tplc="58CE556E">
      <w:start w:val="1"/>
      <w:numFmt w:val="bullet"/>
      <w:lvlText w:val="■"/>
      <w:lvlJc w:val="left"/>
      <w:pPr>
        <w:ind w:left="4320" w:hanging="360"/>
      </w:pPr>
    </w:lvl>
    <w:lvl w:ilvl="6" w:tplc="C3B21A4A">
      <w:start w:val="1"/>
      <w:numFmt w:val="bullet"/>
      <w:lvlText w:val="●"/>
      <w:lvlJc w:val="left"/>
      <w:pPr>
        <w:ind w:left="5040" w:hanging="360"/>
      </w:pPr>
    </w:lvl>
    <w:lvl w:ilvl="7" w:tplc="0B5E5C50">
      <w:start w:val="1"/>
      <w:numFmt w:val="bullet"/>
      <w:lvlText w:val="●"/>
      <w:lvlJc w:val="left"/>
      <w:pPr>
        <w:ind w:left="5760" w:hanging="360"/>
      </w:pPr>
    </w:lvl>
    <w:lvl w:ilvl="8" w:tplc="DC5C57E0">
      <w:start w:val="1"/>
      <w:numFmt w:val="bullet"/>
      <w:lvlText w:val="●"/>
      <w:lvlJc w:val="left"/>
      <w:pPr>
        <w:ind w:left="6480" w:hanging="360"/>
      </w:pPr>
    </w:lvl>
  </w:abstractNum>
  <w:abstractNum w:abstractNumId="3" w15:restartNumberingAfterBreak="0">
    <w:nsid w:val="6F696946"/>
    <w:multiLevelType w:val="hybridMultilevel"/>
    <w:tmpl w:val="03182D0A"/>
    <w:lvl w:ilvl="0" w:tplc="4B8485B8">
      <w:start w:val="1"/>
      <w:numFmt w:val="bullet"/>
      <w:lvlText w:val="◦"/>
      <w:lvlJc w:val="left"/>
      <w:pPr>
        <w:ind w:left="1080" w:hanging="360"/>
      </w:pPr>
    </w:lvl>
    <w:lvl w:ilvl="1" w:tplc="55C01448">
      <w:numFmt w:val="decimal"/>
      <w:lvlText w:val=""/>
      <w:lvlJc w:val="left"/>
    </w:lvl>
    <w:lvl w:ilvl="2" w:tplc="78C23680">
      <w:numFmt w:val="decimal"/>
      <w:lvlText w:val=""/>
      <w:lvlJc w:val="left"/>
    </w:lvl>
    <w:lvl w:ilvl="3" w:tplc="3B7A4A64">
      <w:numFmt w:val="decimal"/>
      <w:lvlText w:val=""/>
      <w:lvlJc w:val="left"/>
    </w:lvl>
    <w:lvl w:ilvl="4" w:tplc="4FEC97C8">
      <w:numFmt w:val="decimal"/>
      <w:lvlText w:val=""/>
      <w:lvlJc w:val="left"/>
    </w:lvl>
    <w:lvl w:ilvl="5" w:tplc="838CFE78">
      <w:numFmt w:val="decimal"/>
      <w:lvlText w:val=""/>
      <w:lvlJc w:val="left"/>
    </w:lvl>
    <w:lvl w:ilvl="6" w:tplc="05480D5C">
      <w:numFmt w:val="decimal"/>
      <w:lvlText w:val=""/>
      <w:lvlJc w:val="left"/>
    </w:lvl>
    <w:lvl w:ilvl="7" w:tplc="F5BCCF18">
      <w:numFmt w:val="decimal"/>
      <w:lvlText w:val=""/>
      <w:lvlJc w:val="left"/>
    </w:lvl>
    <w:lvl w:ilvl="8" w:tplc="4D22617C">
      <w:numFmt w:val="decimal"/>
      <w:lvlText w:val=""/>
      <w:lvlJc w:val="left"/>
    </w:lvl>
  </w:abstractNum>
  <w:num w:numId="1" w16cid:durableId="983389119">
    <w:abstractNumId w:val="2"/>
    <w:lvlOverride w:ilvl="0">
      <w:startOverride w:val="1"/>
    </w:lvlOverride>
  </w:num>
  <w:num w:numId="2" w16cid:durableId="460922479">
    <w:abstractNumId w:val="0"/>
    <w:lvlOverride w:ilvl="0">
      <w:startOverride w:val="1"/>
    </w:lvlOverride>
  </w:num>
  <w:num w:numId="3" w16cid:durableId="156116797">
    <w:abstractNumId w:val="3"/>
    <w:lvlOverride w:ilvl="0">
      <w:startOverride w:val="1"/>
    </w:lvlOverride>
  </w:num>
  <w:num w:numId="4" w16cid:durableId="1582987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E88"/>
    <w:rsid w:val="001C1730"/>
    <w:rsid w:val="001C660F"/>
    <w:rsid w:val="00292D3D"/>
    <w:rsid w:val="0031683A"/>
    <w:rsid w:val="006B4775"/>
    <w:rsid w:val="00996D70"/>
    <w:rsid w:val="00C647D7"/>
    <w:rsid w:val="00D50E88"/>
    <w:rsid w:val="00E60E69"/>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178C"/>
  <w15:docId w15:val="{A0682B84-AE4F-4FB8-A463-0CC782B4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A3"/>
      <w:sz w:val="32"/>
      <w:szCs w:val="32"/>
    </w:rPr>
  </w:style>
  <w:style w:type="paragraph" w:styleId="Heading2">
    <w:name w:val="heading 2"/>
    <w:uiPriority w:val="9"/>
    <w:unhideWhenUsed/>
    <w:qFormat/>
    <w:rsid w:val="00292D3D"/>
    <w:pPr>
      <w:spacing w:before="240" w:after="120"/>
      <w:outlineLvl w:val="1"/>
    </w:pPr>
    <w:rPr>
      <w:b/>
      <w:bCs/>
      <w:color w:val="2F5496" w:themeColor="accent1" w:themeShade="B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IntenseQuote">
    <w:name w:val="Intense Quote"/>
    <w:basedOn w:val="Normal"/>
    <w:next w:val="Normal"/>
    <w:link w:val="IntenseQuoteChar"/>
    <w:uiPriority w:val="30"/>
    <w:qFormat/>
    <w:rsid w:val="001C660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C660F"/>
    <w:rPr>
      <w:i/>
      <w:iCs/>
      <w:color w:val="4472C4" w:themeColor="accent1"/>
    </w:rPr>
  </w:style>
  <w:style w:type="character" w:styleId="FollowedHyperlink">
    <w:name w:val="FollowedHyperlink"/>
    <w:basedOn w:val="DefaultParagraphFont"/>
    <w:uiPriority w:val="99"/>
    <w:semiHidden/>
    <w:unhideWhenUsed/>
    <w:rsid w:val="001C660F"/>
    <w:rPr>
      <w:color w:val="954F72" w:themeColor="followedHyperlink"/>
      <w:u w:val="single"/>
    </w:rPr>
  </w:style>
  <w:style w:type="character" w:styleId="UnresolvedMention">
    <w:name w:val="Unresolved Mention"/>
    <w:basedOn w:val="DefaultParagraphFont"/>
    <w:uiPriority w:val="99"/>
    <w:semiHidden/>
    <w:unhideWhenUsed/>
    <w:rsid w:val="001C660F"/>
    <w:rPr>
      <w:color w:val="605E5C"/>
      <w:shd w:val="clear" w:color="auto" w:fill="E1DFDD"/>
    </w:rPr>
  </w:style>
  <w:style w:type="paragraph" w:styleId="NormalWeb">
    <w:name w:val="Normal (Web)"/>
    <w:basedOn w:val="Normal"/>
    <w:uiPriority w:val="99"/>
    <w:semiHidden/>
    <w:unhideWhenUsed/>
    <w:rsid w:val="00996D70"/>
    <w:pPr>
      <w:spacing w:before="100" w:beforeAutospacing="1" w:after="100" w:afterAutospacing="1"/>
    </w:pPr>
    <w:rPr>
      <w:rFonts w:ascii="Times New Roman" w:eastAsia="Times New Roman" w:hAnsi="Times New Roman" w:cs="Times New Roman"/>
      <w:sz w:val="24"/>
      <w:szCs w:val="24"/>
    </w:rPr>
  </w:style>
  <w:style w:type="character" w:customStyle="1" w:styleId="citation-15">
    <w:name w:val="citation-15"/>
    <w:basedOn w:val="DefaultParagraphFont"/>
    <w:rsid w:val="00996D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304028">
      <w:bodyDiv w:val="1"/>
      <w:marLeft w:val="0"/>
      <w:marRight w:val="0"/>
      <w:marTop w:val="0"/>
      <w:marBottom w:val="0"/>
      <w:divBdr>
        <w:top w:val="none" w:sz="0" w:space="0" w:color="auto"/>
        <w:left w:val="none" w:sz="0" w:space="0" w:color="auto"/>
        <w:bottom w:val="none" w:sz="0" w:space="0" w:color="auto"/>
        <w:right w:val="none" w:sz="0" w:space="0" w:color="auto"/>
      </w:divBdr>
    </w:div>
    <w:div w:id="1653212566">
      <w:bodyDiv w:val="1"/>
      <w:marLeft w:val="0"/>
      <w:marRight w:val="0"/>
      <w:marTop w:val="0"/>
      <w:marBottom w:val="0"/>
      <w:divBdr>
        <w:top w:val="none" w:sz="0" w:space="0" w:color="auto"/>
        <w:left w:val="none" w:sz="0" w:space="0" w:color="auto"/>
        <w:bottom w:val="none" w:sz="0" w:space="0" w:color="auto"/>
        <w:right w:val="none" w:sz="0" w:space="0" w:color="auto"/>
      </w:divBdr>
    </w:div>
    <w:div w:id="1775661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javase/tutorial/jdbc/basics/index.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owasp.org/www-community/attacks/SQL_Inje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xerial/sqlite-jdbc" TargetMode="External"/><Relationship Id="rId11" Type="http://schemas.openxmlformats.org/officeDocument/2006/relationships/hyperlink" Target="https://docs.oracle.com/javase/tutorial/jdbc/basics/transactions.html" TargetMode="External"/><Relationship Id="rId5" Type="http://schemas.openxmlformats.org/officeDocument/2006/relationships/webSettings" Target="webSettings.xml"/><Relationship Id="rId10" Type="http://schemas.openxmlformats.org/officeDocument/2006/relationships/hyperlink" Target="https://docs.oracle.com/javase/8/docs/api/java/sql/PreparedStatement.html" TargetMode="External"/><Relationship Id="rId4" Type="http://schemas.openxmlformats.org/officeDocument/2006/relationships/settings" Target="settings.xml"/><Relationship Id="rId9" Type="http://schemas.openxmlformats.org/officeDocument/2006/relationships/hyperlink" Target="https://docs.oracle.com/javase/8/docs/api/java/sql/ResultSet.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61545-2ED8-4834-81E7-901479CD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Raul-Octav Munteanu-Bardan</cp:lastModifiedBy>
  <cp:revision>7</cp:revision>
  <dcterms:created xsi:type="dcterms:W3CDTF">2026-04-15T09:11:00Z</dcterms:created>
  <dcterms:modified xsi:type="dcterms:W3CDTF">2026-04-15T09:39:00Z</dcterms:modified>
</cp:coreProperties>
</file>