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610773B9" w14:textId="117A6340" w:rsidR="001E2449"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1838787" w:history="1">
            <w:r w:rsidR="001E2449" w:rsidRPr="000A353F">
              <w:rPr>
                <w:rStyle w:val="Hyperlink"/>
                <w:rFonts w:ascii="Arial" w:hAnsi="Arial" w:cs="Arial"/>
                <w:noProof/>
              </w:rPr>
              <w:t>1.</w:t>
            </w:r>
            <w:r w:rsidR="001E2449">
              <w:rPr>
                <w:rFonts w:eastAsiaTheme="minorEastAsia" w:cstheme="minorBidi"/>
                <w:b w:val="0"/>
                <w:bCs w:val="0"/>
                <w:caps w:val="0"/>
                <w:noProof/>
                <w:sz w:val="22"/>
                <w:szCs w:val="22"/>
                <w:lang w:eastAsia="en-US"/>
              </w:rPr>
              <w:tab/>
            </w:r>
            <w:r w:rsidR="001E2449" w:rsidRPr="000A353F">
              <w:rPr>
                <w:rStyle w:val="Hyperlink"/>
                <w:rFonts w:ascii="Arial" w:hAnsi="Arial" w:cs="Arial"/>
                <w:noProof/>
              </w:rPr>
              <w:t>Introduction</w:t>
            </w:r>
            <w:r w:rsidR="001E2449">
              <w:rPr>
                <w:noProof/>
                <w:webHidden/>
              </w:rPr>
              <w:tab/>
            </w:r>
            <w:r w:rsidR="001E2449">
              <w:rPr>
                <w:noProof/>
                <w:webHidden/>
              </w:rPr>
              <w:fldChar w:fldCharType="begin"/>
            </w:r>
            <w:r w:rsidR="001E2449">
              <w:rPr>
                <w:noProof/>
                <w:webHidden/>
              </w:rPr>
              <w:instrText xml:space="preserve"> PAGEREF _Toc41838787 \h </w:instrText>
            </w:r>
            <w:r w:rsidR="001E2449">
              <w:rPr>
                <w:noProof/>
                <w:webHidden/>
              </w:rPr>
            </w:r>
            <w:r w:rsidR="001E2449">
              <w:rPr>
                <w:noProof/>
                <w:webHidden/>
              </w:rPr>
              <w:fldChar w:fldCharType="separate"/>
            </w:r>
            <w:r w:rsidR="00063E43">
              <w:rPr>
                <w:noProof/>
                <w:webHidden/>
              </w:rPr>
              <w:t>5</w:t>
            </w:r>
            <w:r w:rsidR="001E2449">
              <w:rPr>
                <w:noProof/>
                <w:webHidden/>
              </w:rPr>
              <w:fldChar w:fldCharType="end"/>
            </w:r>
          </w:hyperlink>
        </w:p>
        <w:p w14:paraId="75EF7624" w14:textId="31471B6F"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88" w:history="1">
            <w:r w:rsidRPr="000A353F">
              <w:rPr>
                <w:rStyle w:val="Hyperlink"/>
                <w:rFonts w:ascii="Arial" w:hAnsi="Arial" w:cs="Arial"/>
                <w:noProof/>
              </w:rPr>
              <w:t>1.1.</w:t>
            </w:r>
            <w:r>
              <w:rPr>
                <w:rFonts w:eastAsiaTheme="minorEastAsia" w:cstheme="minorBidi"/>
                <w:smallCaps w:val="0"/>
                <w:noProof/>
                <w:sz w:val="22"/>
                <w:szCs w:val="22"/>
                <w:lang w:eastAsia="en-US"/>
              </w:rPr>
              <w:tab/>
            </w:r>
            <w:r w:rsidRPr="000A353F">
              <w:rPr>
                <w:rStyle w:val="Hyperlink"/>
                <w:rFonts w:ascii="Arial" w:hAnsi="Arial" w:cs="Arial"/>
                <w:noProof/>
              </w:rPr>
              <w:t>Context</w:t>
            </w:r>
            <w:r>
              <w:rPr>
                <w:noProof/>
                <w:webHidden/>
              </w:rPr>
              <w:tab/>
            </w:r>
            <w:r>
              <w:rPr>
                <w:noProof/>
                <w:webHidden/>
              </w:rPr>
              <w:fldChar w:fldCharType="begin"/>
            </w:r>
            <w:r>
              <w:rPr>
                <w:noProof/>
                <w:webHidden/>
              </w:rPr>
              <w:instrText xml:space="preserve"> PAGEREF _Toc41838788 \h </w:instrText>
            </w:r>
            <w:r>
              <w:rPr>
                <w:noProof/>
                <w:webHidden/>
              </w:rPr>
            </w:r>
            <w:r>
              <w:rPr>
                <w:noProof/>
                <w:webHidden/>
              </w:rPr>
              <w:fldChar w:fldCharType="separate"/>
            </w:r>
            <w:r w:rsidR="00063E43">
              <w:rPr>
                <w:noProof/>
                <w:webHidden/>
              </w:rPr>
              <w:t>5</w:t>
            </w:r>
            <w:r>
              <w:rPr>
                <w:noProof/>
                <w:webHidden/>
              </w:rPr>
              <w:fldChar w:fldCharType="end"/>
            </w:r>
          </w:hyperlink>
        </w:p>
        <w:p w14:paraId="7E943F88" w14:textId="29A3DF8D"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89" w:history="1">
            <w:r w:rsidRPr="000A353F">
              <w:rPr>
                <w:rStyle w:val="Hyperlink"/>
                <w:rFonts w:ascii="Arial" w:hAnsi="Arial" w:cs="Arial"/>
                <w:noProof/>
              </w:rPr>
              <w:t>1.2.</w:t>
            </w:r>
            <w:r>
              <w:rPr>
                <w:rFonts w:eastAsiaTheme="minorEastAsia" w:cstheme="minorBidi"/>
                <w:smallCaps w:val="0"/>
                <w:noProof/>
                <w:sz w:val="22"/>
                <w:szCs w:val="22"/>
                <w:lang w:eastAsia="en-US"/>
              </w:rPr>
              <w:tab/>
            </w:r>
            <w:r w:rsidRPr="000A353F">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_Toc41838789 \h </w:instrText>
            </w:r>
            <w:r>
              <w:rPr>
                <w:noProof/>
                <w:webHidden/>
              </w:rPr>
            </w:r>
            <w:r>
              <w:rPr>
                <w:noProof/>
                <w:webHidden/>
              </w:rPr>
              <w:fldChar w:fldCharType="separate"/>
            </w:r>
            <w:r w:rsidR="00063E43">
              <w:rPr>
                <w:noProof/>
                <w:webHidden/>
              </w:rPr>
              <w:t>5</w:t>
            </w:r>
            <w:r>
              <w:rPr>
                <w:noProof/>
                <w:webHidden/>
              </w:rPr>
              <w:fldChar w:fldCharType="end"/>
            </w:r>
          </w:hyperlink>
        </w:p>
        <w:p w14:paraId="1856395F" w14:textId="0FF0BDBF"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0" w:history="1">
            <w:r w:rsidRPr="000A353F">
              <w:rPr>
                <w:rStyle w:val="Hyperlink"/>
                <w:rFonts w:ascii="Arial" w:hAnsi="Arial" w:cs="Arial"/>
                <w:noProof/>
              </w:rPr>
              <w:t>1.3.</w:t>
            </w:r>
            <w:r>
              <w:rPr>
                <w:rFonts w:eastAsiaTheme="minorEastAsia" w:cstheme="minorBidi"/>
                <w:smallCaps w:val="0"/>
                <w:noProof/>
                <w:sz w:val="22"/>
                <w:szCs w:val="22"/>
                <w:lang w:eastAsia="en-US"/>
              </w:rPr>
              <w:tab/>
            </w:r>
            <w:r w:rsidRPr="000A353F">
              <w:rPr>
                <w:rStyle w:val="Hyperlink"/>
                <w:rFonts w:ascii="Arial" w:hAnsi="Arial" w:cs="Arial"/>
                <w:noProof/>
              </w:rPr>
              <w:t>Motivation</w:t>
            </w:r>
            <w:r>
              <w:rPr>
                <w:noProof/>
                <w:webHidden/>
              </w:rPr>
              <w:tab/>
            </w:r>
            <w:r>
              <w:rPr>
                <w:noProof/>
                <w:webHidden/>
              </w:rPr>
              <w:fldChar w:fldCharType="begin"/>
            </w:r>
            <w:r>
              <w:rPr>
                <w:noProof/>
                <w:webHidden/>
              </w:rPr>
              <w:instrText xml:space="preserve"> PAGEREF _Toc41838790 \h </w:instrText>
            </w:r>
            <w:r>
              <w:rPr>
                <w:noProof/>
                <w:webHidden/>
              </w:rPr>
            </w:r>
            <w:r>
              <w:rPr>
                <w:noProof/>
                <w:webHidden/>
              </w:rPr>
              <w:fldChar w:fldCharType="separate"/>
            </w:r>
            <w:r w:rsidR="00063E43">
              <w:rPr>
                <w:noProof/>
                <w:webHidden/>
              </w:rPr>
              <w:t>5</w:t>
            </w:r>
            <w:r>
              <w:rPr>
                <w:noProof/>
                <w:webHidden/>
              </w:rPr>
              <w:fldChar w:fldCharType="end"/>
            </w:r>
          </w:hyperlink>
        </w:p>
        <w:p w14:paraId="3EE3B9D1" w14:textId="5F151181" w:rsidR="001E2449" w:rsidRDefault="001E2449">
          <w:pPr>
            <w:pStyle w:val="TOC1"/>
            <w:tabs>
              <w:tab w:val="left" w:pos="440"/>
              <w:tab w:val="right" w:leader="dot" w:pos="9396"/>
            </w:tabs>
            <w:rPr>
              <w:rFonts w:eastAsiaTheme="minorEastAsia" w:cstheme="minorBidi"/>
              <w:b w:val="0"/>
              <w:bCs w:val="0"/>
              <w:caps w:val="0"/>
              <w:noProof/>
              <w:sz w:val="22"/>
              <w:szCs w:val="22"/>
              <w:lang w:eastAsia="en-US"/>
            </w:rPr>
          </w:pPr>
          <w:hyperlink w:anchor="_Toc41838791" w:history="1">
            <w:r w:rsidRPr="000A353F">
              <w:rPr>
                <w:rStyle w:val="Hyperlink"/>
                <w:rFonts w:ascii="Arial" w:hAnsi="Arial" w:cs="Arial"/>
                <w:noProof/>
              </w:rPr>
              <w:t>2.</w:t>
            </w:r>
            <w:r>
              <w:rPr>
                <w:rFonts w:eastAsiaTheme="minorEastAsia" w:cstheme="minorBidi"/>
                <w:b w:val="0"/>
                <w:bCs w:val="0"/>
                <w:caps w:val="0"/>
                <w:noProof/>
                <w:sz w:val="22"/>
                <w:szCs w:val="22"/>
                <w:lang w:eastAsia="en-US"/>
              </w:rPr>
              <w:tab/>
            </w:r>
            <w:r w:rsidRPr="000A353F">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_Toc41838791 \h </w:instrText>
            </w:r>
            <w:r>
              <w:rPr>
                <w:noProof/>
                <w:webHidden/>
              </w:rPr>
            </w:r>
            <w:r>
              <w:rPr>
                <w:noProof/>
                <w:webHidden/>
              </w:rPr>
              <w:fldChar w:fldCharType="separate"/>
            </w:r>
            <w:r w:rsidR="00063E43">
              <w:rPr>
                <w:noProof/>
                <w:webHidden/>
              </w:rPr>
              <w:t>6</w:t>
            </w:r>
            <w:r>
              <w:rPr>
                <w:noProof/>
                <w:webHidden/>
              </w:rPr>
              <w:fldChar w:fldCharType="end"/>
            </w:r>
          </w:hyperlink>
        </w:p>
        <w:p w14:paraId="415C6BA1" w14:textId="25756402"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2" w:history="1">
            <w:r w:rsidRPr="000A353F">
              <w:rPr>
                <w:rStyle w:val="Hyperlink"/>
                <w:rFonts w:ascii="Arial" w:hAnsi="Arial" w:cs="Arial"/>
                <w:noProof/>
              </w:rPr>
              <w:t>2.1.</w:t>
            </w:r>
            <w:r>
              <w:rPr>
                <w:rFonts w:eastAsiaTheme="minorEastAsia" w:cstheme="minorBidi"/>
                <w:smallCaps w:val="0"/>
                <w:noProof/>
                <w:sz w:val="22"/>
                <w:szCs w:val="22"/>
                <w:lang w:eastAsia="en-US"/>
              </w:rPr>
              <w:tab/>
            </w:r>
            <w:r w:rsidRPr="000A353F">
              <w:rPr>
                <w:rStyle w:val="Hyperlink"/>
                <w:rFonts w:ascii="Arial" w:hAnsi="Arial" w:cs="Arial"/>
                <w:noProof/>
              </w:rPr>
              <w:t>?</w:t>
            </w:r>
            <w:r>
              <w:rPr>
                <w:noProof/>
                <w:webHidden/>
              </w:rPr>
              <w:tab/>
            </w:r>
            <w:r>
              <w:rPr>
                <w:noProof/>
                <w:webHidden/>
              </w:rPr>
              <w:fldChar w:fldCharType="begin"/>
            </w:r>
            <w:r>
              <w:rPr>
                <w:noProof/>
                <w:webHidden/>
              </w:rPr>
              <w:instrText xml:space="preserve"> PAGEREF _Toc41838792 \h </w:instrText>
            </w:r>
            <w:r>
              <w:rPr>
                <w:noProof/>
                <w:webHidden/>
              </w:rPr>
            </w:r>
            <w:r>
              <w:rPr>
                <w:noProof/>
                <w:webHidden/>
              </w:rPr>
              <w:fldChar w:fldCharType="separate"/>
            </w:r>
            <w:r w:rsidR="00063E43">
              <w:rPr>
                <w:noProof/>
                <w:webHidden/>
              </w:rPr>
              <w:t>6</w:t>
            </w:r>
            <w:r>
              <w:rPr>
                <w:noProof/>
                <w:webHidden/>
              </w:rPr>
              <w:fldChar w:fldCharType="end"/>
            </w:r>
          </w:hyperlink>
        </w:p>
        <w:p w14:paraId="1199DE20" w14:textId="0D4B9AE0" w:rsidR="001E2449" w:rsidRDefault="001E2449">
          <w:pPr>
            <w:pStyle w:val="TOC1"/>
            <w:tabs>
              <w:tab w:val="left" w:pos="440"/>
              <w:tab w:val="right" w:leader="dot" w:pos="9396"/>
            </w:tabs>
            <w:rPr>
              <w:rFonts w:eastAsiaTheme="minorEastAsia" w:cstheme="minorBidi"/>
              <w:b w:val="0"/>
              <w:bCs w:val="0"/>
              <w:caps w:val="0"/>
              <w:noProof/>
              <w:sz w:val="22"/>
              <w:szCs w:val="22"/>
              <w:lang w:eastAsia="en-US"/>
            </w:rPr>
          </w:pPr>
          <w:hyperlink w:anchor="_Toc41838793" w:history="1">
            <w:r w:rsidRPr="000A353F">
              <w:rPr>
                <w:rStyle w:val="Hyperlink"/>
                <w:rFonts w:ascii="Arial" w:hAnsi="Arial" w:cs="Arial"/>
                <w:noProof/>
              </w:rPr>
              <w:t>3.</w:t>
            </w:r>
            <w:r>
              <w:rPr>
                <w:rFonts w:eastAsiaTheme="minorEastAsia" w:cstheme="minorBidi"/>
                <w:b w:val="0"/>
                <w:bCs w:val="0"/>
                <w:caps w:val="0"/>
                <w:noProof/>
                <w:sz w:val="22"/>
                <w:szCs w:val="22"/>
                <w:lang w:eastAsia="en-US"/>
              </w:rPr>
              <w:tab/>
            </w:r>
            <w:r w:rsidRPr="000A353F">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_Toc41838793 \h </w:instrText>
            </w:r>
            <w:r>
              <w:rPr>
                <w:noProof/>
                <w:webHidden/>
              </w:rPr>
            </w:r>
            <w:r>
              <w:rPr>
                <w:noProof/>
                <w:webHidden/>
              </w:rPr>
              <w:fldChar w:fldCharType="separate"/>
            </w:r>
            <w:r w:rsidR="00063E43">
              <w:rPr>
                <w:noProof/>
                <w:webHidden/>
              </w:rPr>
              <w:t>7</w:t>
            </w:r>
            <w:r>
              <w:rPr>
                <w:noProof/>
                <w:webHidden/>
              </w:rPr>
              <w:fldChar w:fldCharType="end"/>
            </w:r>
          </w:hyperlink>
        </w:p>
        <w:p w14:paraId="56EB34E9" w14:textId="01A3498B"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4" w:history="1">
            <w:r w:rsidRPr="000A353F">
              <w:rPr>
                <w:rStyle w:val="Hyperlink"/>
                <w:rFonts w:ascii="Arial" w:hAnsi="Arial" w:cs="Arial"/>
                <w:noProof/>
              </w:rPr>
              <w:t>3.1.</w:t>
            </w:r>
            <w:r>
              <w:rPr>
                <w:rFonts w:eastAsiaTheme="minorEastAsia" w:cstheme="minorBidi"/>
                <w:smallCaps w:val="0"/>
                <w:noProof/>
                <w:sz w:val="22"/>
                <w:szCs w:val="22"/>
                <w:lang w:eastAsia="en-US"/>
              </w:rPr>
              <w:tab/>
            </w:r>
            <w:r w:rsidRPr="000A353F">
              <w:rPr>
                <w:rStyle w:val="Hyperlink"/>
                <w:rFonts w:ascii="Arial" w:hAnsi="Arial" w:cs="Arial"/>
                <w:noProof/>
              </w:rPr>
              <w:t>Scala</w:t>
            </w:r>
            <w:r>
              <w:rPr>
                <w:noProof/>
                <w:webHidden/>
              </w:rPr>
              <w:tab/>
            </w:r>
            <w:r>
              <w:rPr>
                <w:noProof/>
                <w:webHidden/>
              </w:rPr>
              <w:fldChar w:fldCharType="begin"/>
            </w:r>
            <w:r>
              <w:rPr>
                <w:noProof/>
                <w:webHidden/>
              </w:rPr>
              <w:instrText xml:space="preserve"> PAGEREF _Toc41838794 \h </w:instrText>
            </w:r>
            <w:r>
              <w:rPr>
                <w:noProof/>
                <w:webHidden/>
              </w:rPr>
            </w:r>
            <w:r>
              <w:rPr>
                <w:noProof/>
                <w:webHidden/>
              </w:rPr>
              <w:fldChar w:fldCharType="separate"/>
            </w:r>
            <w:r w:rsidR="00063E43">
              <w:rPr>
                <w:noProof/>
                <w:webHidden/>
              </w:rPr>
              <w:t>7</w:t>
            </w:r>
            <w:r>
              <w:rPr>
                <w:noProof/>
                <w:webHidden/>
              </w:rPr>
              <w:fldChar w:fldCharType="end"/>
            </w:r>
          </w:hyperlink>
        </w:p>
        <w:p w14:paraId="1859ACD5" w14:textId="3B2D9908"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5" w:history="1">
            <w:r w:rsidRPr="000A353F">
              <w:rPr>
                <w:rStyle w:val="Hyperlink"/>
                <w:rFonts w:ascii="Arial" w:hAnsi="Arial" w:cs="Arial"/>
                <w:noProof/>
              </w:rPr>
              <w:t>3.2.</w:t>
            </w:r>
            <w:r>
              <w:rPr>
                <w:rFonts w:eastAsiaTheme="minorEastAsia" w:cstheme="minorBidi"/>
                <w:smallCaps w:val="0"/>
                <w:noProof/>
                <w:sz w:val="22"/>
                <w:szCs w:val="22"/>
                <w:lang w:eastAsia="en-US"/>
              </w:rPr>
              <w:tab/>
            </w:r>
            <w:r w:rsidRPr="000A353F">
              <w:rPr>
                <w:rStyle w:val="Hyperlink"/>
                <w:rFonts w:ascii="Arial" w:hAnsi="Arial" w:cs="Arial"/>
                <w:noProof/>
              </w:rPr>
              <w:t>sbt</w:t>
            </w:r>
            <w:r>
              <w:rPr>
                <w:noProof/>
                <w:webHidden/>
              </w:rPr>
              <w:tab/>
            </w:r>
            <w:r>
              <w:rPr>
                <w:noProof/>
                <w:webHidden/>
              </w:rPr>
              <w:fldChar w:fldCharType="begin"/>
            </w:r>
            <w:r>
              <w:rPr>
                <w:noProof/>
                <w:webHidden/>
              </w:rPr>
              <w:instrText xml:space="preserve"> PAGEREF _Toc41838795 \h </w:instrText>
            </w:r>
            <w:r>
              <w:rPr>
                <w:noProof/>
                <w:webHidden/>
              </w:rPr>
            </w:r>
            <w:r>
              <w:rPr>
                <w:noProof/>
                <w:webHidden/>
              </w:rPr>
              <w:fldChar w:fldCharType="separate"/>
            </w:r>
            <w:r w:rsidR="00063E43">
              <w:rPr>
                <w:noProof/>
                <w:webHidden/>
              </w:rPr>
              <w:t>8</w:t>
            </w:r>
            <w:r>
              <w:rPr>
                <w:noProof/>
                <w:webHidden/>
              </w:rPr>
              <w:fldChar w:fldCharType="end"/>
            </w:r>
          </w:hyperlink>
        </w:p>
        <w:p w14:paraId="43482738" w14:textId="4AB1865F"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6" w:history="1">
            <w:r w:rsidRPr="000A353F">
              <w:rPr>
                <w:rStyle w:val="Hyperlink"/>
                <w:rFonts w:ascii="Arial" w:hAnsi="Arial" w:cs="Arial"/>
                <w:noProof/>
              </w:rPr>
              <w:t>3.3.</w:t>
            </w:r>
            <w:r>
              <w:rPr>
                <w:rFonts w:eastAsiaTheme="minorEastAsia" w:cstheme="minorBidi"/>
                <w:smallCaps w:val="0"/>
                <w:noProof/>
                <w:sz w:val="22"/>
                <w:szCs w:val="22"/>
                <w:lang w:eastAsia="en-US"/>
              </w:rPr>
              <w:tab/>
            </w:r>
            <w:r w:rsidRPr="000A353F">
              <w:rPr>
                <w:rStyle w:val="Hyperlink"/>
                <w:rFonts w:ascii="Arial" w:hAnsi="Arial" w:cs="Arial"/>
                <w:noProof/>
              </w:rPr>
              <w:t>Play2</w:t>
            </w:r>
            <w:r>
              <w:rPr>
                <w:noProof/>
                <w:webHidden/>
              </w:rPr>
              <w:tab/>
            </w:r>
            <w:r>
              <w:rPr>
                <w:noProof/>
                <w:webHidden/>
              </w:rPr>
              <w:fldChar w:fldCharType="begin"/>
            </w:r>
            <w:r>
              <w:rPr>
                <w:noProof/>
                <w:webHidden/>
              </w:rPr>
              <w:instrText xml:space="preserve"> PAGEREF _Toc41838796 \h </w:instrText>
            </w:r>
            <w:r>
              <w:rPr>
                <w:noProof/>
                <w:webHidden/>
              </w:rPr>
            </w:r>
            <w:r>
              <w:rPr>
                <w:noProof/>
                <w:webHidden/>
              </w:rPr>
              <w:fldChar w:fldCharType="separate"/>
            </w:r>
            <w:r w:rsidR="00063E43">
              <w:rPr>
                <w:noProof/>
                <w:webHidden/>
              </w:rPr>
              <w:t>8</w:t>
            </w:r>
            <w:r>
              <w:rPr>
                <w:noProof/>
                <w:webHidden/>
              </w:rPr>
              <w:fldChar w:fldCharType="end"/>
            </w:r>
          </w:hyperlink>
        </w:p>
        <w:p w14:paraId="42155FE4" w14:textId="2993B636"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7" w:history="1">
            <w:r w:rsidRPr="000A353F">
              <w:rPr>
                <w:rStyle w:val="Hyperlink"/>
                <w:rFonts w:ascii="Arial" w:hAnsi="Arial" w:cs="Arial"/>
                <w:noProof/>
              </w:rPr>
              <w:t>3.4.</w:t>
            </w:r>
            <w:r>
              <w:rPr>
                <w:rFonts w:eastAsiaTheme="minorEastAsia" w:cstheme="minorBidi"/>
                <w:smallCaps w:val="0"/>
                <w:noProof/>
                <w:sz w:val="22"/>
                <w:szCs w:val="22"/>
                <w:lang w:eastAsia="en-US"/>
              </w:rPr>
              <w:tab/>
            </w:r>
            <w:r w:rsidRPr="000A353F">
              <w:rPr>
                <w:rStyle w:val="Hyperlink"/>
                <w:rFonts w:ascii="Arial" w:hAnsi="Arial" w:cs="Arial"/>
                <w:noProof/>
              </w:rPr>
              <w:t>Akka</w:t>
            </w:r>
            <w:r>
              <w:rPr>
                <w:noProof/>
                <w:webHidden/>
              </w:rPr>
              <w:tab/>
            </w:r>
            <w:r>
              <w:rPr>
                <w:noProof/>
                <w:webHidden/>
              </w:rPr>
              <w:fldChar w:fldCharType="begin"/>
            </w:r>
            <w:r>
              <w:rPr>
                <w:noProof/>
                <w:webHidden/>
              </w:rPr>
              <w:instrText xml:space="preserve"> PAGEREF _Toc41838797 \h </w:instrText>
            </w:r>
            <w:r>
              <w:rPr>
                <w:noProof/>
                <w:webHidden/>
              </w:rPr>
            </w:r>
            <w:r>
              <w:rPr>
                <w:noProof/>
                <w:webHidden/>
              </w:rPr>
              <w:fldChar w:fldCharType="separate"/>
            </w:r>
            <w:r w:rsidR="00063E43">
              <w:rPr>
                <w:noProof/>
                <w:webHidden/>
              </w:rPr>
              <w:t>8</w:t>
            </w:r>
            <w:r>
              <w:rPr>
                <w:noProof/>
                <w:webHidden/>
              </w:rPr>
              <w:fldChar w:fldCharType="end"/>
            </w:r>
          </w:hyperlink>
        </w:p>
        <w:p w14:paraId="490C91C8" w14:textId="0936D46C"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8" w:history="1">
            <w:r w:rsidRPr="000A353F">
              <w:rPr>
                <w:rStyle w:val="Hyperlink"/>
                <w:rFonts w:ascii="Arial" w:hAnsi="Arial" w:cs="Arial"/>
                <w:noProof/>
              </w:rPr>
              <w:t>3.5.</w:t>
            </w:r>
            <w:r>
              <w:rPr>
                <w:rFonts w:eastAsiaTheme="minorEastAsia" w:cstheme="minorBidi"/>
                <w:smallCaps w:val="0"/>
                <w:noProof/>
                <w:sz w:val="22"/>
                <w:szCs w:val="22"/>
                <w:lang w:eastAsia="en-US"/>
              </w:rPr>
              <w:tab/>
            </w:r>
            <w:r w:rsidRPr="000A353F">
              <w:rPr>
                <w:rStyle w:val="Hyperlink"/>
                <w:rFonts w:ascii="Arial" w:hAnsi="Arial" w:cs="Arial"/>
                <w:noProof/>
              </w:rPr>
              <w:t>Cats</w:t>
            </w:r>
            <w:r>
              <w:rPr>
                <w:noProof/>
                <w:webHidden/>
              </w:rPr>
              <w:tab/>
            </w:r>
            <w:r>
              <w:rPr>
                <w:noProof/>
                <w:webHidden/>
              </w:rPr>
              <w:fldChar w:fldCharType="begin"/>
            </w:r>
            <w:r>
              <w:rPr>
                <w:noProof/>
                <w:webHidden/>
              </w:rPr>
              <w:instrText xml:space="preserve"> PAGEREF _Toc41838798 \h </w:instrText>
            </w:r>
            <w:r>
              <w:rPr>
                <w:noProof/>
                <w:webHidden/>
              </w:rPr>
            </w:r>
            <w:r>
              <w:rPr>
                <w:noProof/>
                <w:webHidden/>
              </w:rPr>
              <w:fldChar w:fldCharType="separate"/>
            </w:r>
            <w:r w:rsidR="00063E43">
              <w:rPr>
                <w:noProof/>
                <w:webHidden/>
              </w:rPr>
              <w:t>9</w:t>
            </w:r>
            <w:r>
              <w:rPr>
                <w:noProof/>
                <w:webHidden/>
              </w:rPr>
              <w:fldChar w:fldCharType="end"/>
            </w:r>
          </w:hyperlink>
        </w:p>
        <w:p w14:paraId="02418B57" w14:textId="20C86588"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799" w:history="1">
            <w:r w:rsidRPr="000A353F">
              <w:rPr>
                <w:rStyle w:val="Hyperlink"/>
                <w:rFonts w:ascii="Arial" w:hAnsi="Arial" w:cs="Arial"/>
                <w:noProof/>
              </w:rPr>
              <w:t>3.6.</w:t>
            </w:r>
            <w:r>
              <w:rPr>
                <w:rFonts w:eastAsiaTheme="minorEastAsia" w:cstheme="minorBidi"/>
                <w:smallCaps w:val="0"/>
                <w:noProof/>
                <w:sz w:val="22"/>
                <w:szCs w:val="22"/>
                <w:lang w:eastAsia="en-US"/>
              </w:rPr>
              <w:tab/>
            </w:r>
            <w:r w:rsidRPr="000A353F">
              <w:rPr>
                <w:rStyle w:val="Hyperlink"/>
                <w:rFonts w:ascii="Arial" w:hAnsi="Arial" w:cs="Arial"/>
                <w:noProof/>
              </w:rPr>
              <w:t>OR-Tools</w:t>
            </w:r>
            <w:r>
              <w:rPr>
                <w:noProof/>
                <w:webHidden/>
              </w:rPr>
              <w:tab/>
            </w:r>
            <w:r>
              <w:rPr>
                <w:noProof/>
                <w:webHidden/>
              </w:rPr>
              <w:fldChar w:fldCharType="begin"/>
            </w:r>
            <w:r>
              <w:rPr>
                <w:noProof/>
                <w:webHidden/>
              </w:rPr>
              <w:instrText xml:space="preserve"> PAGEREF _Toc41838799 \h </w:instrText>
            </w:r>
            <w:r>
              <w:rPr>
                <w:noProof/>
                <w:webHidden/>
              </w:rPr>
            </w:r>
            <w:r>
              <w:rPr>
                <w:noProof/>
                <w:webHidden/>
              </w:rPr>
              <w:fldChar w:fldCharType="separate"/>
            </w:r>
            <w:r w:rsidR="00063E43">
              <w:rPr>
                <w:noProof/>
                <w:webHidden/>
              </w:rPr>
              <w:t>9</w:t>
            </w:r>
            <w:r>
              <w:rPr>
                <w:noProof/>
                <w:webHidden/>
              </w:rPr>
              <w:fldChar w:fldCharType="end"/>
            </w:r>
          </w:hyperlink>
        </w:p>
        <w:p w14:paraId="278B2860" w14:textId="6E858D8F"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0" w:history="1">
            <w:r w:rsidRPr="000A353F">
              <w:rPr>
                <w:rStyle w:val="Hyperlink"/>
                <w:rFonts w:ascii="Arial" w:hAnsi="Arial" w:cs="Arial"/>
                <w:noProof/>
              </w:rPr>
              <w:t>3.7.</w:t>
            </w:r>
            <w:r>
              <w:rPr>
                <w:rFonts w:eastAsiaTheme="minorEastAsia" w:cstheme="minorBidi"/>
                <w:smallCaps w:val="0"/>
                <w:noProof/>
                <w:sz w:val="22"/>
                <w:szCs w:val="22"/>
                <w:lang w:eastAsia="en-US"/>
              </w:rPr>
              <w:tab/>
            </w:r>
            <w:r w:rsidRPr="000A353F">
              <w:rPr>
                <w:rStyle w:val="Hyperlink"/>
                <w:rFonts w:ascii="Arial" w:hAnsi="Arial" w:cs="Arial"/>
                <w:noProof/>
              </w:rPr>
              <w:t>Docker</w:t>
            </w:r>
            <w:r>
              <w:rPr>
                <w:noProof/>
                <w:webHidden/>
              </w:rPr>
              <w:tab/>
            </w:r>
            <w:r>
              <w:rPr>
                <w:noProof/>
                <w:webHidden/>
              </w:rPr>
              <w:fldChar w:fldCharType="begin"/>
            </w:r>
            <w:r>
              <w:rPr>
                <w:noProof/>
                <w:webHidden/>
              </w:rPr>
              <w:instrText xml:space="preserve"> PAGEREF _Toc41838800 \h </w:instrText>
            </w:r>
            <w:r>
              <w:rPr>
                <w:noProof/>
                <w:webHidden/>
              </w:rPr>
            </w:r>
            <w:r>
              <w:rPr>
                <w:noProof/>
                <w:webHidden/>
              </w:rPr>
              <w:fldChar w:fldCharType="separate"/>
            </w:r>
            <w:r w:rsidR="00063E43">
              <w:rPr>
                <w:noProof/>
                <w:webHidden/>
              </w:rPr>
              <w:t>9</w:t>
            </w:r>
            <w:r>
              <w:rPr>
                <w:noProof/>
                <w:webHidden/>
              </w:rPr>
              <w:fldChar w:fldCharType="end"/>
            </w:r>
          </w:hyperlink>
        </w:p>
        <w:p w14:paraId="2098C551" w14:textId="22B2B963"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1" w:history="1">
            <w:r w:rsidRPr="000A353F">
              <w:rPr>
                <w:rStyle w:val="Hyperlink"/>
                <w:rFonts w:ascii="Arial" w:hAnsi="Arial" w:cs="Arial"/>
                <w:noProof/>
              </w:rPr>
              <w:t>3.8.</w:t>
            </w:r>
            <w:r>
              <w:rPr>
                <w:rFonts w:eastAsiaTheme="minorEastAsia" w:cstheme="minorBidi"/>
                <w:smallCaps w:val="0"/>
                <w:noProof/>
                <w:sz w:val="22"/>
                <w:szCs w:val="22"/>
                <w:lang w:eastAsia="en-US"/>
              </w:rPr>
              <w:tab/>
            </w:r>
            <w:r w:rsidRPr="000A353F">
              <w:rPr>
                <w:rStyle w:val="Hyperlink"/>
                <w:rFonts w:ascii="Arial" w:hAnsi="Arial" w:cs="Arial"/>
                <w:noProof/>
              </w:rPr>
              <w:t>Gatling</w:t>
            </w:r>
            <w:r>
              <w:rPr>
                <w:noProof/>
                <w:webHidden/>
              </w:rPr>
              <w:tab/>
            </w:r>
            <w:r>
              <w:rPr>
                <w:noProof/>
                <w:webHidden/>
              </w:rPr>
              <w:fldChar w:fldCharType="begin"/>
            </w:r>
            <w:r>
              <w:rPr>
                <w:noProof/>
                <w:webHidden/>
              </w:rPr>
              <w:instrText xml:space="preserve"> PAGEREF _Toc41838801 \h </w:instrText>
            </w:r>
            <w:r>
              <w:rPr>
                <w:noProof/>
                <w:webHidden/>
              </w:rPr>
            </w:r>
            <w:r>
              <w:rPr>
                <w:noProof/>
                <w:webHidden/>
              </w:rPr>
              <w:fldChar w:fldCharType="separate"/>
            </w:r>
            <w:r w:rsidR="00063E43">
              <w:rPr>
                <w:noProof/>
                <w:webHidden/>
              </w:rPr>
              <w:t>10</w:t>
            </w:r>
            <w:r>
              <w:rPr>
                <w:noProof/>
                <w:webHidden/>
              </w:rPr>
              <w:fldChar w:fldCharType="end"/>
            </w:r>
          </w:hyperlink>
        </w:p>
        <w:p w14:paraId="1FD6881F" w14:textId="45060813" w:rsidR="001E2449" w:rsidRDefault="001E2449">
          <w:pPr>
            <w:pStyle w:val="TOC1"/>
            <w:tabs>
              <w:tab w:val="left" w:pos="440"/>
              <w:tab w:val="right" w:leader="dot" w:pos="9396"/>
            </w:tabs>
            <w:rPr>
              <w:rFonts w:eastAsiaTheme="minorEastAsia" w:cstheme="minorBidi"/>
              <w:b w:val="0"/>
              <w:bCs w:val="0"/>
              <w:caps w:val="0"/>
              <w:noProof/>
              <w:sz w:val="22"/>
              <w:szCs w:val="22"/>
              <w:lang w:eastAsia="en-US"/>
            </w:rPr>
          </w:pPr>
          <w:hyperlink w:anchor="_Toc41838802" w:history="1">
            <w:r w:rsidRPr="000A353F">
              <w:rPr>
                <w:rStyle w:val="Hyperlink"/>
                <w:rFonts w:ascii="Arial" w:hAnsi="Arial" w:cs="Arial"/>
                <w:noProof/>
              </w:rPr>
              <w:t>4.</w:t>
            </w:r>
            <w:r>
              <w:rPr>
                <w:rFonts w:eastAsiaTheme="minorEastAsia" w:cstheme="minorBidi"/>
                <w:b w:val="0"/>
                <w:bCs w:val="0"/>
                <w:caps w:val="0"/>
                <w:noProof/>
                <w:sz w:val="22"/>
                <w:szCs w:val="22"/>
                <w:lang w:eastAsia="en-US"/>
              </w:rPr>
              <w:tab/>
            </w:r>
            <w:r w:rsidRPr="000A353F">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_Toc41838802 \h </w:instrText>
            </w:r>
            <w:r>
              <w:rPr>
                <w:noProof/>
                <w:webHidden/>
              </w:rPr>
            </w:r>
            <w:r>
              <w:rPr>
                <w:noProof/>
                <w:webHidden/>
              </w:rPr>
              <w:fldChar w:fldCharType="separate"/>
            </w:r>
            <w:r w:rsidR="00063E43">
              <w:rPr>
                <w:noProof/>
                <w:webHidden/>
              </w:rPr>
              <w:t>11</w:t>
            </w:r>
            <w:r>
              <w:rPr>
                <w:noProof/>
                <w:webHidden/>
              </w:rPr>
              <w:fldChar w:fldCharType="end"/>
            </w:r>
          </w:hyperlink>
        </w:p>
        <w:p w14:paraId="0430E2FC" w14:textId="5F387BDC"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3" w:history="1">
            <w:r w:rsidRPr="000A353F">
              <w:rPr>
                <w:rStyle w:val="Hyperlink"/>
                <w:rFonts w:ascii="Arial" w:hAnsi="Arial" w:cs="Arial"/>
                <w:noProof/>
              </w:rPr>
              <w:t>4.1.</w:t>
            </w:r>
            <w:r>
              <w:rPr>
                <w:rFonts w:eastAsiaTheme="minorEastAsia" w:cstheme="minorBidi"/>
                <w:smallCaps w:val="0"/>
                <w:noProof/>
                <w:sz w:val="22"/>
                <w:szCs w:val="22"/>
                <w:lang w:eastAsia="en-US"/>
              </w:rPr>
              <w:tab/>
            </w:r>
            <w:r w:rsidRPr="000A353F">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_Toc41838803 \h </w:instrText>
            </w:r>
            <w:r>
              <w:rPr>
                <w:noProof/>
                <w:webHidden/>
              </w:rPr>
            </w:r>
            <w:r>
              <w:rPr>
                <w:noProof/>
                <w:webHidden/>
              </w:rPr>
              <w:fldChar w:fldCharType="separate"/>
            </w:r>
            <w:r w:rsidR="00063E43">
              <w:rPr>
                <w:noProof/>
                <w:webHidden/>
              </w:rPr>
              <w:t>11</w:t>
            </w:r>
            <w:r>
              <w:rPr>
                <w:noProof/>
                <w:webHidden/>
              </w:rPr>
              <w:fldChar w:fldCharType="end"/>
            </w:r>
          </w:hyperlink>
        </w:p>
        <w:p w14:paraId="6280893A" w14:textId="08073073"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4" w:history="1">
            <w:r w:rsidRPr="000A353F">
              <w:rPr>
                <w:rStyle w:val="Hyperlink"/>
                <w:rFonts w:ascii="Arial" w:hAnsi="Arial" w:cs="Arial"/>
                <w:noProof/>
              </w:rPr>
              <w:t>4.2.</w:t>
            </w:r>
            <w:r>
              <w:rPr>
                <w:rFonts w:eastAsiaTheme="minorEastAsia" w:cstheme="minorBidi"/>
                <w:smallCaps w:val="0"/>
                <w:noProof/>
                <w:sz w:val="22"/>
                <w:szCs w:val="22"/>
                <w:lang w:eastAsia="en-US"/>
              </w:rPr>
              <w:tab/>
            </w:r>
            <w:r w:rsidRPr="000A353F">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_Toc41838804 \h </w:instrText>
            </w:r>
            <w:r>
              <w:rPr>
                <w:noProof/>
                <w:webHidden/>
              </w:rPr>
            </w:r>
            <w:r>
              <w:rPr>
                <w:noProof/>
                <w:webHidden/>
              </w:rPr>
              <w:fldChar w:fldCharType="separate"/>
            </w:r>
            <w:r w:rsidR="00063E43">
              <w:rPr>
                <w:noProof/>
                <w:webHidden/>
              </w:rPr>
              <w:t>15</w:t>
            </w:r>
            <w:r>
              <w:rPr>
                <w:noProof/>
                <w:webHidden/>
              </w:rPr>
              <w:fldChar w:fldCharType="end"/>
            </w:r>
          </w:hyperlink>
        </w:p>
        <w:p w14:paraId="781D724C" w14:textId="511DC273"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5" w:history="1">
            <w:r w:rsidRPr="000A353F">
              <w:rPr>
                <w:rStyle w:val="Hyperlink"/>
                <w:rFonts w:ascii="Arial" w:hAnsi="Arial" w:cs="Arial"/>
                <w:noProof/>
              </w:rPr>
              <w:t>4.3.</w:t>
            </w:r>
            <w:r>
              <w:rPr>
                <w:rFonts w:eastAsiaTheme="minorEastAsia" w:cstheme="minorBidi"/>
                <w:smallCaps w:val="0"/>
                <w:noProof/>
                <w:sz w:val="22"/>
                <w:szCs w:val="22"/>
                <w:lang w:eastAsia="en-US"/>
              </w:rPr>
              <w:tab/>
            </w:r>
            <w:r w:rsidRPr="000A353F">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_Toc41838805 \h </w:instrText>
            </w:r>
            <w:r>
              <w:rPr>
                <w:noProof/>
                <w:webHidden/>
              </w:rPr>
            </w:r>
            <w:r>
              <w:rPr>
                <w:noProof/>
                <w:webHidden/>
              </w:rPr>
              <w:fldChar w:fldCharType="separate"/>
            </w:r>
            <w:r w:rsidR="00063E43">
              <w:rPr>
                <w:noProof/>
                <w:webHidden/>
              </w:rPr>
              <w:t>16</w:t>
            </w:r>
            <w:r>
              <w:rPr>
                <w:noProof/>
                <w:webHidden/>
              </w:rPr>
              <w:fldChar w:fldCharType="end"/>
            </w:r>
          </w:hyperlink>
        </w:p>
        <w:p w14:paraId="1CB6D3F5" w14:textId="552BB686"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6" w:history="1">
            <w:r w:rsidRPr="000A353F">
              <w:rPr>
                <w:rStyle w:val="Hyperlink"/>
                <w:rFonts w:ascii="Arial" w:hAnsi="Arial" w:cs="Arial"/>
                <w:noProof/>
              </w:rPr>
              <w:t>4.4.</w:t>
            </w:r>
            <w:r>
              <w:rPr>
                <w:rFonts w:eastAsiaTheme="minorEastAsia" w:cstheme="minorBidi"/>
                <w:smallCaps w:val="0"/>
                <w:noProof/>
                <w:sz w:val="22"/>
                <w:szCs w:val="22"/>
                <w:lang w:eastAsia="en-US"/>
              </w:rPr>
              <w:tab/>
            </w:r>
            <w:r w:rsidRPr="000A353F">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_Toc41838806 \h </w:instrText>
            </w:r>
            <w:r>
              <w:rPr>
                <w:noProof/>
                <w:webHidden/>
              </w:rPr>
            </w:r>
            <w:r>
              <w:rPr>
                <w:noProof/>
                <w:webHidden/>
              </w:rPr>
              <w:fldChar w:fldCharType="separate"/>
            </w:r>
            <w:r w:rsidR="00063E43">
              <w:rPr>
                <w:noProof/>
                <w:webHidden/>
              </w:rPr>
              <w:t>17</w:t>
            </w:r>
            <w:r>
              <w:rPr>
                <w:noProof/>
                <w:webHidden/>
              </w:rPr>
              <w:fldChar w:fldCharType="end"/>
            </w:r>
          </w:hyperlink>
        </w:p>
        <w:p w14:paraId="2CEE2BB5" w14:textId="48BC14BF"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7" w:history="1">
            <w:r w:rsidRPr="000A353F">
              <w:rPr>
                <w:rStyle w:val="Hyperlink"/>
                <w:rFonts w:ascii="Arial" w:hAnsi="Arial" w:cs="Arial"/>
                <w:noProof/>
              </w:rPr>
              <w:t>4.5.</w:t>
            </w:r>
            <w:r>
              <w:rPr>
                <w:rFonts w:eastAsiaTheme="minorEastAsia" w:cstheme="minorBidi"/>
                <w:smallCaps w:val="0"/>
                <w:noProof/>
                <w:sz w:val="22"/>
                <w:szCs w:val="22"/>
                <w:lang w:eastAsia="en-US"/>
              </w:rPr>
              <w:tab/>
            </w:r>
            <w:r w:rsidRPr="000A353F">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_Toc41838807 \h </w:instrText>
            </w:r>
            <w:r>
              <w:rPr>
                <w:noProof/>
                <w:webHidden/>
              </w:rPr>
            </w:r>
            <w:r>
              <w:rPr>
                <w:noProof/>
                <w:webHidden/>
              </w:rPr>
              <w:fldChar w:fldCharType="separate"/>
            </w:r>
            <w:r w:rsidR="00063E43">
              <w:rPr>
                <w:noProof/>
                <w:webHidden/>
              </w:rPr>
              <w:t>17</w:t>
            </w:r>
            <w:r>
              <w:rPr>
                <w:noProof/>
                <w:webHidden/>
              </w:rPr>
              <w:fldChar w:fldCharType="end"/>
            </w:r>
          </w:hyperlink>
        </w:p>
        <w:p w14:paraId="480F8017" w14:textId="0363ED8F"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08" w:history="1">
            <w:r w:rsidRPr="000A353F">
              <w:rPr>
                <w:rStyle w:val="Hyperlink"/>
                <w:rFonts w:ascii="Arial" w:hAnsi="Arial" w:cs="Arial"/>
                <w:noProof/>
              </w:rPr>
              <w:t>4.6.</w:t>
            </w:r>
            <w:r>
              <w:rPr>
                <w:rFonts w:eastAsiaTheme="minorEastAsia" w:cstheme="minorBidi"/>
                <w:smallCaps w:val="0"/>
                <w:noProof/>
                <w:sz w:val="22"/>
                <w:szCs w:val="22"/>
                <w:lang w:eastAsia="en-US"/>
              </w:rPr>
              <w:tab/>
            </w:r>
            <w:r w:rsidRPr="000A353F">
              <w:rPr>
                <w:rStyle w:val="Hyperlink"/>
                <w:rFonts w:ascii="Arial" w:hAnsi="Arial" w:cs="Arial"/>
                <w:noProof/>
              </w:rPr>
              <w:t>Resource limitation</w:t>
            </w:r>
            <w:r>
              <w:rPr>
                <w:noProof/>
                <w:webHidden/>
              </w:rPr>
              <w:tab/>
            </w:r>
            <w:r>
              <w:rPr>
                <w:noProof/>
                <w:webHidden/>
              </w:rPr>
              <w:fldChar w:fldCharType="begin"/>
            </w:r>
            <w:r>
              <w:rPr>
                <w:noProof/>
                <w:webHidden/>
              </w:rPr>
              <w:instrText xml:space="preserve"> PAGEREF _Toc41838808 \h </w:instrText>
            </w:r>
            <w:r>
              <w:rPr>
                <w:noProof/>
                <w:webHidden/>
              </w:rPr>
            </w:r>
            <w:r>
              <w:rPr>
                <w:noProof/>
                <w:webHidden/>
              </w:rPr>
              <w:fldChar w:fldCharType="separate"/>
            </w:r>
            <w:r w:rsidR="00063E43">
              <w:rPr>
                <w:noProof/>
                <w:webHidden/>
              </w:rPr>
              <w:t>17</w:t>
            </w:r>
            <w:r>
              <w:rPr>
                <w:noProof/>
                <w:webHidden/>
              </w:rPr>
              <w:fldChar w:fldCharType="end"/>
            </w:r>
          </w:hyperlink>
        </w:p>
        <w:p w14:paraId="15B1DB2F" w14:textId="46EBDAE5" w:rsidR="001E2449" w:rsidRDefault="001E2449">
          <w:pPr>
            <w:pStyle w:val="TOC1"/>
            <w:tabs>
              <w:tab w:val="left" w:pos="440"/>
              <w:tab w:val="right" w:leader="dot" w:pos="9396"/>
            </w:tabs>
            <w:rPr>
              <w:rFonts w:eastAsiaTheme="minorEastAsia" w:cstheme="minorBidi"/>
              <w:b w:val="0"/>
              <w:bCs w:val="0"/>
              <w:caps w:val="0"/>
              <w:noProof/>
              <w:sz w:val="22"/>
              <w:szCs w:val="22"/>
              <w:lang w:eastAsia="en-US"/>
            </w:rPr>
          </w:pPr>
          <w:hyperlink w:anchor="_Toc41838809" w:history="1">
            <w:r w:rsidRPr="000A353F">
              <w:rPr>
                <w:rStyle w:val="Hyperlink"/>
                <w:rFonts w:ascii="Arial" w:hAnsi="Arial" w:cs="Arial"/>
                <w:noProof/>
              </w:rPr>
              <w:t>5.</w:t>
            </w:r>
            <w:r>
              <w:rPr>
                <w:rFonts w:eastAsiaTheme="minorEastAsia" w:cstheme="minorBidi"/>
                <w:b w:val="0"/>
                <w:bCs w:val="0"/>
                <w:caps w:val="0"/>
                <w:noProof/>
                <w:sz w:val="22"/>
                <w:szCs w:val="22"/>
                <w:lang w:eastAsia="en-US"/>
              </w:rPr>
              <w:tab/>
            </w:r>
            <w:r w:rsidRPr="000A353F">
              <w:rPr>
                <w:rStyle w:val="Hyperlink"/>
                <w:rFonts w:ascii="Arial" w:hAnsi="Arial" w:cs="Arial"/>
                <w:noProof/>
              </w:rPr>
              <w:t>Results</w:t>
            </w:r>
            <w:r>
              <w:rPr>
                <w:noProof/>
                <w:webHidden/>
              </w:rPr>
              <w:tab/>
            </w:r>
            <w:r>
              <w:rPr>
                <w:noProof/>
                <w:webHidden/>
              </w:rPr>
              <w:fldChar w:fldCharType="begin"/>
            </w:r>
            <w:r>
              <w:rPr>
                <w:noProof/>
                <w:webHidden/>
              </w:rPr>
              <w:instrText xml:space="preserve"> PAGEREF _Toc41838809 \h </w:instrText>
            </w:r>
            <w:r>
              <w:rPr>
                <w:noProof/>
                <w:webHidden/>
              </w:rPr>
            </w:r>
            <w:r>
              <w:rPr>
                <w:noProof/>
                <w:webHidden/>
              </w:rPr>
              <w:fldChar w:fldCharType="separate"/>
            </w:r>
            <w:r w:rsidR="00063E43">
              <w:rPr>
                <w:noProof/>
                <w:webHidden/>
              </w:rPr>
              <w:t>18</w:t>
            </w:r>
            <w:r>
              <w:rPr>
                <w:noProof/>
                <w:webHidden/>
              </w:rPr>
              <w:fldChar w:fldCharType="end"/>
            </w:r>
          </w:hyperlink>
        </w:p>
        <w:p w14:paraId="633251F8" w14:textId="703A1302"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10" w:history="1">
            <w:r w:rsidRPr="000A353F">
              <w:rPr>
                <w:rStyle w:val="Hyperlink"/>
                <w:rFonts w:ascii="Arial" w:hAnsi="Arial" w:cs="Arial"/>
                <w:noProof/>
              </w:rPr>
              <w:t>5.1.</w:t>
            </w:r>
            <w:r>
              <w:rPr>
                <w:rFonts w:eastAsiaTheme="minorEastAsia" w:cstheme="minorBidi"/>
                <w:smallCaps w:val="0"/>
                <w:noProof/>
                <w:sz w:val="22"/>
                <w:szCs w:val="22"/>
                <w:lang w:eastAsia="en-US"/>
              </w:rPr>
              <w:tab/>
            </w:r>
            <w:r w:rsidRPr="000A353F">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_Toc41838810 \h </w:instrText>
            </w:r>
            <w:r>
              <w:rPr>
                <w:noProof/>
                <w:webHidden/>
              </w:rPr>
            </w:r>
            <w:r>
              <w:rPr>
                <w:noProof/>
                <w:webHidden/>
              </w:rPr>
              <w:fldChar w:fldCharType="separate"/>
            </w:r>
            <w:r w:rsidR="00063E43">
              <w:rPr>
                <w:noProof/>
                <w:webHidden/>
              </w:rPr>
              <w:t>18</w:t>
            </w:r>
            <w:r>
              <w:rPr>
                <w:noProof/>
                <w:webHidden/>
              </w:rPr>
              <w:fldChar w:fldCharType="end"/>
            </w:r>
          </w:hyperlink>
        </w:p>
        <w:p w14:paraId="1C7F8444" w14:textId="100D2452"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11" w:history="1">
            <w:r w:rsidRPr="000A353F">
              <w:rPr>
                <w:rStyle w:val="Hyperlink"/>
                <w:rFonts w:ascii="Arial" w:hAnsi="Arial" w:cs="Arial"/>
                <w:noProof/>
              </w:rPr>
              <w:t>5.2.</w:t>
            </w:r>
            <w:r>
              <w:rPr>
                <w:rFonts w:eastAsiaTheme="minorEastAsia" w:cstheme="minorBidi"/>
                <w:smallCaps w:val="0"/>
                <w:noProof/>
                <w:sz w:val="22"/>
                <w:szCs w:val="22"/>
                <w:lang w:eastAsia="en-US"/>
              </w:rPr>
              <w:tab/>
            </w:r>
            <w:r w:rsidRPr="000A353F">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_Toc41838811 \h </w:instrText>
            </w:r>
            <w:r>
              <w:rPr>
                <w:noProof/>
                <w:webHidden/>
              </w:rPr>
            </w:r>
            <w:r>
              <w:rPr>
                <w:noProof/>
                <w:webHidden/>
              </w:rPr>
              <w:fldChar w:fldCharType="separate"/>
            </w:r>
            <w:r w:rsidR="00063E43">
              <w:rPr>
                <w:noProof/>
                <w:webHidden/>
              </w:rPr>
              <w:t>18</w:t>
            </w:r>
            <w:r>
              <w:rPr>
                <w:noProof/>
                <w:webHidden/>
              </w:rPr>
              <w:fldChar w:fldCharType="end"/>
            </w:r>
          </w:hyperlink>
        </w:p>
        <w:p w14:paraId="6301F121" w14:textId="50BB451A" w:rsidR="001E2449" w:rsidRDefault="001E2449">
          <w:pPr>
            <w:pStyle w:val="TOC1"/>
            <w:tabs>
              <w:tab w:val="left" w:pos="440"/>
              <w:tab w:val="right" w:leader="dot" w:pos="9396"/>
            </w:tabs>
            <w:rPr>
              <w:rFonts w:eastAsiaTheme="minorEastAsia" w:cstheme="minorBidi"/>
              <w:b w:val="0"/>
              <w:bCs w:val="0"/>
              <w:caps w:val="0"/>
              <w:noProof/>
              <w:sz w:val="22"/>
              <w:szCs w:val="22"/>
              <w:lang w:eastAsia="en-US"/>
            </w:rPr>
          </w:pPr>
          <w:hyperlink w:anchor="_Toc41838812" w:history="1">
            <w:r w:rsidRPr="000A353F">
              <w:rPr>
                <w:rStyle w:val="Hyperlink"/>
                <w:rFonts w:ascii="Arial" w:hAnsi="Arial" w:cs="Arial"/>
                <w:noProof/>
              </w:rPr>
              <w:t>6.</w:t>
            </w:r>
            <w:r>
              <w:rPr>
                <w:rFonts w:eastAsiaTheme="minorEastAsia" w:cstheme="minorBidi"/>
                <w:b w:val="0"/>
                <w:bCs w:val="0"/>
                <w:caps w:val="0"/>
                <w:noProof/>
                <w:sz w:val="22"/>
                <w:szCs w:val="22"/>
                <w:lang w:eastAsia="en-US"/>
              </w:rPr>
              <w:tab/>
            </w:r>
            <w:r w:rsidRPr="000A353F">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_Toc41838812 \h </w:instrText>
            </w:r>
            <w:r>
              <w:rPr>
                <w:noProof/>
                <w:webHidden/>
              </w:rPr>
            </w:r>
            <w:r>
              <w:rPr>
                <w:noProof/>
                <w:webHidden/>
              </w:rPr>
              <w:fldChar w:fldCharType="separate"/>
            </w:r>
            <w:r w:rsidR="00063E43">
              <w:rPr>
                <w:noProof/>
                <w:webHidden/>
              </w:rPr>
              <w:t>19</w:t>
            </w:r>
            <w:r>
              <w:rPr>
                <w:noProof/>
                <w:webHidden/>
              </w:rPr>
              <w:fldChar w:fldCharType="end"/>
            </w:r>
          </w:hyperlink>
        </w:p>
        <w:p w14:paraId="5C8C6351" w14:textId="0CB50FDE"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13" w:history="1">
            <w:r w:rsidRPr="000A353F">
              <w:rPr>
                <w:rStyle w:val="Hyperlink"/>
                <w:rFonts w:ascii="Arial" w:hAnsi="Arial" w:cs="Arial"/>
                <w:noProof/>
              </w:rPr>
              <w:t>6.1.</w:t>
            </w:r>
            <w:r>
              <w:rPr>
                <w:rFonts w:eastAsiaTheme="minorEastAsia" w:cstheme="minorBidi"/>
                <w:smallCaps w:val="0"/>
                <w:noProof/>
                <w:sz w:val="22"/>
                <w:szCs w:val="22"/>
                <w:lang w:eastAsia="en-US"/>
              </w:rPr>
              <w:tab/>
            </w:r>
            <w:r w:rsidRPr="000A353F">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_Toc41838813 \h </w:instrText>
            </w:r>
            <w:r>
              <w:rPr>
                <w:noProof/>
                <w:webHidden/>
              </w:rPr>
            </w:r>
            <w:r>
              <w:rPr>
                <w:noProof/>
                <w:webHidden/>
              </w:rPr>
              <w:fldChar w:fldCharType="separate"/>
            </w:r>
            <w:r w:rsidR="00063E43">
              <w:rPr>
                <w:noProof/>
                <w:webHidden/>
              </w:rPr>
              <w:t>19</w:t>
            </w:r>
            <w:r>
              <w:rPr>
                <w:noProof/>
                <w:webHidden/>
              </w:rPr>
              <w:fldChar w:fldCharType="end"/>
            </w:r>
          </w:hyperlink>
        </w:p>
        <w:p w14:paraId="10CAFC96" w14:textId="2520F8AD"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14" w:history="1">
            <w:r w:rsidRPr="000A353F">
              <w:rPr>
                <w:rStyle w:val="Hyperlink"/>
                <w:rFonts w:ascii="Arial" w:hAnsi="Arial" w:cs="Arial"/>
                <w:noProof/>
              </w:rPr>
              <w:t>6.2.</w:t>
            </w:r>
            <w:r>
              <w:rPr>
                <w:rFonts w:eastAsiaTheme="minorEastAsia" w:cstheme="minorBidi"/>
                <w:smallCaps w:val="0"/>
                <w:noProof/>
                <w:sz w:val="22"/>
                <w:szCs w:val="22"/>
                <w:lang w:eastAsia="en-US"/>
              </w:rPr>
              <w:tab/>
            </w:r>
            <w:r w:rsidRPr="000A353F">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_Toc41838814 \h </w:instrText>
            </w:r>
            <w:r>
              <w:rPr>
                <w:noProof/>
                <w:webHidden/>
              </w:rPr>
            </w:r>
            <w:r>
              <w:rPr>
                <w:noProof/>
                <w:webHidden/>
              </w:rPr>
              <w:fldChar w:fldCharType="separate"/>
            </w:r>
            <w:r w:rsidR="00063E43">
              <w:rPr>
                <w:noProof/>
                <w:webHidden/>
              </w:rPr>
              <w:t>19</w:t>
            </w:r>
            <w:r>
              <w:rPr>
                <w:noProof/>
                <w:webHidden/>
              </w:rPr>
              <w:fldChar w:fldCharType="end"/>
            </w:r>
          </w:hyperlink>
        </w:p>
        <w:p w14:paraId="5648B805" w14:textId="3F7F18E7" w:rsidR="001E2449" w:rsidRDefault="001E2449">
          <w:pPr>
            <w:pStyle w:val="TOC2"/>
            <w:tabs>
              <w:tab w:val="left" w:pos="880"/>
              <w:tab w:val="right" w:leader="dot" w:pos="9396"/>
            </w:tabs>
            <w:rPr>
              <w:rFonts w:eastAsiaTheme="minorEastAsia" w:cstheme="minorBidi"/>
              <w:smallCaps w:val="0"/>
              <w:noProof/>
              <w:sz w:val="22"/>
              <w:szCs w:val="22"/>
              <w:lang w:eastAsia="en-US"/>
            </w:rPr>
          </w:pPr>
          <w:hyperlink w:anchor="_Toc41838815" w:history="1">
            <w:r w:rsidRPr="000A353F">
              <w:rPr>
                <w:rStyle w:val="Hyperlink"/>
                <w:rFonts w:ascii="Arial" w:hAnsi="Arial" w:cs="Arial"/>
                <w:noProof/>
              </w:rPr>
              <w:t>6.3.</w:t>
            </w:r>
            <w:r>
              <w:rPr>
                <w:rFonts w:eastAsiaTheme="minorEastAsia" w:cstheme="minorBidi"/>
                <w:smallCaps w:val="0"/>
                <w:noProof/>
                <w:sz w:val="22"/>
                <w:szCs w:val="22"/>
                <w:lang w:eastAsia="en-US"/>
              </w:rPr>
              <w:tab/>
            </w:r>
            <w:r w:rsidRPr="000A353F">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_Toc41838815 \h </w:instrText>
            </w:r>
            <w:r>
              <w:rPr>
                <w:noProof/>
                <w:webHidden/>
              </w:rPr>
            </w:r>
            <w:r>
              <w:rPr>
                <w:noProof/>
                <w:webHidden/>
              </w:rPr>
              <w:fldChar w:fldCharType="separate"/>
            </w:r>
            <w:r w:rsidR="00063E43">
              <w:rPr>
                <w:noProof/>
                <w:webHidden/>
              </w:rPr>
              <w:t>19</w:t>
            </w:r>
            <w:r>
              <w:rPr>
                <w:noProof/>
                <w:webHidden/>
              </w:rPr>
              <w:fldChar w:fldCharType="end"/>
            </w:r>
          </w:hyperlink>
        </w:p>
        <w:p w14:paraId="3EC87421" w14:textId="1EEFF303" w:rsidR="001E2449" w:rsidRDefault="001E2449">
          <w:pPr>
            <w:pStyle w:val="TOC1"/>
            <w:tabs>
              <w:tab w:val="right" w:leader="dot" w:pos="9396"/>
            </w:tabs>
            <w:rPr>
              <w:rFonts w:eastAsiaTheme="minorEastAsia" w:cstheme="minorBidi"/>
              <w:b w:val="0"/>
              <w:bCs w:val="0"/>
              <w:caps w:val="0"/>
              <w:noProof/>
              <w:sz w:val="22"/>
              <w:szCs w:val="22"/>
              <w:lang w:eastAsia="en-US"/>
            </w:rPr>
          </w:pPr>
          <w:hyperlink w:anchor="_Toc41838816" w:history="1">
            <w:r w:rsidRPr="000A353F">
              <w:rPr>
                <w:rStyle w:val="Hyperlink"/>
                <w:rFonts w:ascii="Arial" w:hAnsi="Arial" w:cs="Arial"/>
                <w:noProof/>
              </w:rPr>
              <w:t>References</w:t>
            </w:r>
            <w:r>
              <w:rPr>
                <w:noProof/>
                <w:webHidden/>
              </w:rPr>
              <w:tab/>
            </w:r>
            <w:r>
              <w:rPr>
                <w:noProof/>
                <w:webHidden/>
              </w:rPr>
              <w:fldChar w:fldCharType="begin"/>
            </w:r>
            <w:r>
              <w:rPr>
                <w:noProof/>
                <w:webHidden/>
              </w:rPr>
              <w:instrText xml:space="preserve"> PAGEREF _Toc41838816 \h </w:instrText>
            </w:r>
            <w:r>
              <w:rPr>
                <w:noProof/>
                <w:webHidden/>
              </w:rPr>
            </w:r>
            <w:r>
              <w:rPr>
                <w:noProof/>
                <w:webHidden/>
              </w:rPr>
              <w:fldChar w:fldCharType="separate"/>
            </w:r>
            <w:r w:rsidR="00063E43">
              <w:rPr>
                <w:noProof/>
                <w:webHidden/>
              </w:rPr>
              <w:t>20</w:t>
            </w:r>
            <w:r>
              <w:rPr>
                <w:noProof/>
                <w:webHidden/>
              </w:rPr>
              <w:fldChar w:fldCharType="end"/>
            </w:r>
          </w:hyperlink>
        </w:p>
        <w:p w14:paraId="2B1BE770" w14:textId="2384C0E1" w:rsidR="001E2449" w:rsidRDefault="001E2449">
          <w:pPr>
            <w:pStyle w:val="TOC1"/>
            <w:tabs>
              <w:tab w:val="right" w:leader="dot" w:pos="9396"/>
            </w:tabs>
            <w:rPr>
              <w:rFonts w:eastAsiaTheme="minorEastAsia" w:cstheme="minorBidi"/>
              <w:b w:val="0"/>
              <w:bCs w:val="0"/>
              <w:caps w:val="0"/>
              <w:noProof/>
              <w:sz w:val="22"/>
              <w:szCs w:val="22"/>
              <w:lang w:eastAsia="en-US"/>
            </w:rPr>
          </w:pPr>
          <w:hyperlink w:anchor="_Toc41838817" w:history="1">
            <w:r w:rsidRPr="000A353F">
              <w:rPr>
                <w:rStyle w:val="Hyperlink"/>
                <w:rFonts w:ascii="Arial" w:hAnsi="Arial" w:cs="Arial"/>
                <w:noProof/>
              </w:rPr>
              <w:t>Appendix</w:t>
            </w:r>
            <w:r>
              <w:rPr>
                <w:noProof/>
                <w:webHidden/>
              </w:rPr>
              <w:tab/>
            </w:r>
            <w:r>
              <w:rPr>
                <w:noProof/>
                <w:webHidden/>
              </w:rPr>
              <w:fldChar w:fldCharType="begin"/>
            </w:r>
            <w:r>
              <w:rPr>
                <w:noProof/>
                <w:webHidden/>
              </w:rPr>
              <w:instrText xml:space="preserve"> PAGEREF _Toc41838817 \h </w:instrText>
            </w:r>
            <w:r>
              <w:rPr>
                <w:noProof/>
                <w:webHidden/>
              </w:rPr>
            </w:r>
            <w:r>
              <w:rPr>
                <w:noProof/>
                <w:webHidden/>
              </w:rPr>
              <w:fldChar w:fldCharType="separate"/>
            </w:r>
            <w:r w:rsidR="00063E43">
              <w:rPr>
                <w:noProof/>
                <w:webHidden/>
              </w:rPr>
              <w:t>21</w:t>
            </w:r>
            <w:r>
              <w:rPr>
                <w:noProof/>
                <w:webHidden/>
              </w:rPr>
              <w:fldChar w:fldCharType="end"/>
            </w:r>
          </w:hyperlink>
        </w:p>
        <w:p w14:paraId="688A782B" w14:textId="07CE009E" w:rsidR="001E2449" w:rsidRDefault="001E2449">
          <w:pPr>
            <w:pStyle w:val="TOC1"/>
            <w:tabs>
              <w:tab w:val="right" w:leader="dot" w:pos="9396"/>
            </w:tabs>
            <w:rPr>
              <w:rFonts w:eastAsiaTheme="minorEastAsia" w:cstheme="minorBidi"/>
              <w:b w:val="0"/>
              <w:bCs w:val="0"/>
              <w:caps w:val="0"/>
              <w:noProof/>
              <w:sz w:val="22"/>
              <w:szCs w:val="22"/>
              <w:lang w:eastAsia="en-US"/>
            </w:rPr>
          </w:pPr>
          <w:hyperlink w:anchor="_Toc41838818" w:history="1">
            <w:r w:rsidRPr="000A353F">
              <w:rPr>
                <w:rStyle w:val="Hyperlink"/>
                <w:rFonts w:ascii="Arial" w:hAnsi="Arial" w:cs="Arial"/>
                <w:noProof/>
              </w:rPr>
              <w:t>A – …</w:t>
            </w:r>
            <w:r>
              <w:rPr>
                <w:noProof/>
                <w:webHidden/>
              </w:rPr>
              <w:tab/>
            </w:r>
            <w:r>
              <w:rPr>
                <w:noProof/>
                <w:webHidden/>
              </w:rPr>
              <w:fldChar w:fldCharType="begin"/>
            </w:r>
            <w:r>
              <w:rPr>
                <w:noProof/>
                <w:webHidden/>
              </w:rPr>
              <w:instrText xml:space="preserve"> PAGEREF _Toc41838818 \h </w:instrText>
            </w:r>
            <w:r>
              <w:rPr>
                <w:noProof/>
                <w:webHidden/>
              </w:rPr>
            </w:r>
            <w:r>
              <w:rPr>
                <w:noProof/>
                <w:webHidden/>
              </w:rPr>
              <w:fldChar w:fldCharType="separate"/>
            </w:r>
            <w:r w:rsidR="00063E43">
              <w:rPr>
                <w:noProof/>
                <w:webHidden/>
              </w:rPr>
              <w:t>21</w:t>
            </w:r>
            <w:r>
              <w:rPr>
                <w:noProof/>
                <w:webHidden/>
              </w:rPr>
              <w:fldChar w:fldCharType="end"/>
            </w:r>
          </w:hyperlink>
        </w:p>
        <w:p w14:paraId="23310A93" w14:textId="12ED93DD" w:rsidR="001E2449" w:rsidRDefault="001E2449">
          <w:pPr>
            <w:pStyle w:val="TOC1"/>
            <w:tabs>
              <w:tab w:val="right" w:leader="dot" w:pos="9396"/>
            </w:tabs>
            <w:rPr>
              <w:rFonts w:eastAsiaTheme="minorEastAsia" w:cstheme="minorBidi"/>
              <w:b w:val="0"/>
              <w:bCs w:val="0"/>
              <w:caps w:val="0"/>
              <w:noProof/>
              <w:sz w:val="22"/>
              <w:szCs w:val="22"/>
              <w:lang w:eastAsia="en-US"/>
            </w:rPr>
          </w:pPr>
          <w:hyperlink w:anchor="_Toc41838819" w:history="1">
            <w:r w:rsidRPr="000A353F">
              <w:rPr>
                <w:rStyle w:val="Hyperlink"/>
                <w:rFonts w:ascii="Arial" w:hAnsi="Arial" w:cs="Arial"/>
                <w:noProof/>
              </w:rPr>
              <w:t>B – …</w:t>
            </w:r>
            <w:r>
              <w:rPr>
                <w:noProof/>
                <w:webHidden/>
              </w:rPr>
              <w:tab/>
            </w:r>
            <w:r>
              <w:rPr>
                <w:noProof/>
                <w:webHidden/>
              </w:rPr>
              <w:fldChar w:fldCharType="begin"/>
            </w:r>
            <w:r>
              <w:rPr>
                <w:noProof/>
                <w:webHidden/>
              </w:rPr>
              <w:instrText xml:space="preserve"> PAGEREF _Toc41838819 \h </w:instrText>
            </w:r>
            <w:r>
              <w:rPr>
                <w:noProof/>
                <w:webHidden/>
              </w:rPr>
            </w:r>
            <w:r>
              <w:rPr>
                <w:noProof/>
                <w:webHidden/>
              </w:rPr>
              <w:fldChar w:fldCharType="separate"/>
            </w:r>
            <w:r w:rsidR="00063E43">
              <w:rPr>
                <w:noProof/>
                <w:webHidden/>
              </w:rPr>
              <w:t>21</w:t>
            </w:r>
            <w:r>
              <w:rPr>
                <w:noProof/>
                <w:webHidden/>
              </w:rPr>
              <w:fldChar w:fldCharType="end"/>
            </w:r>
          </w:hyperlink>
        </w:p>
        <w:p w14:paraId="6FDA3FF5" w14:textId="2B6F7408"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55F21537" w14:textId="369F659E" w:rsidR="007C5A22"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838657" w:history="1">
        <w:r w:rsidR="007C5A22" w:rsidRPr="0011172A">
          <w:rPr>
            <w:rStyle w:val="Hyperlink"/>
            <w:rFonts w:ascii="Times New Roman" w:eastAsiaTheme="majorEastAsia" w:hAnsi="Times New Roman" w:cs="Times New Roman"/>
            <w:noProof/>
          </w:rPr>
          <w:t>Figure 1: Planning application architecture</w:t>
        </w:r>
        <w:r w:rsidR="007C5A22">
          <w:rPr>
            <w:noProof/>
            <w:webHidden/>
          </w:rPr>
          <w:tab/>
        </w:r>
        <w:r w:rsidR="007C5A22">
          <w:rPr>
            <w:noProof/>
            <w:webHidden/>
          </w:rPr>
          <w:fldChar w:fldCharType="begin"/>
        </w:r>
        <w:r w:rsidR="007C5A22">
          <w:rPr>
            <w:noProof/>
            <w:webHidden/>
          </w:rPr>
          <w:instrText xml:space="preserve"> PAGEREF _Toc41838657 \h </w:instrText>
        </w:r>
        <w:r w:rsidR="007C5A22">
          <w:rPr>
            <w:noProof/>
            <w:webHidden/>
          </w:rPr>
        </w:r>
        <w:r w:rsidR="007C5A22">
          <w:rPr>
            <w:noProof/>
            <w:webHidden/>
          </w:rPr>
          <w:fldChar w:fldCharType="separate"/>
        </w:r>
        <w:r w:rsidR="00063E43">
          <w:rPr>
            <w:noProof/>
            <w:webHidden/>
          </w:rPr>
          <w:t>12</w:t>
        </w:r>
        <w:r w:rsidR="007C5A22">
          <w:rPr>
            <w:noProof/>
            <w:webHidden/>
          </w:rPr>
          <w:fldChar w:fldCharType="end"/>
        </w:r>
      </w:hyperlink>
    </w:p>
    <w:p w14:paraId="4324BE84" w14:textId="4C9E2A8B" w:rsidR="007C5A22" w:rsidRDefault="007C5A22">
      <w:pPr>
        <w:pStyle w:val="TableofFigures"/>
        <w:tabs>
          <w:tab w:val="right" w:leader="dot" w:pos="9396"/>
        </w:tabs>
        <w:rPr>
          <w:rFonts w:eastAsiaTheme="minorEastAsia" w:cstheme="minorBidi"/>
          <w:caps w:val="0"/>
          <w:noProof/>
          <w:sz w:val="22"/>
          <w:szCs w:val="22"/>
          <w:lang w:eastAsia="en-US"/>
        </w:rPr>
      </w:pPr>
      <w:hyperlink r:id="rId12" w:anchor="_Toc41838658" w:history="1">
        <w:r w:rsidRPr="0011172A">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_Toc41838658 \h </w:instrText>
        </w:r>
        <w:r>
          <w:rPr>
            <w:noProof/>
            <w:webHidden/>
          </w:rPr>
        </w:r>
        <w:r>
          <w:rPr>
            <w:noProof/>
            <w:webHidden/>
          </w:rPr>
          <w:fldChar w:fldCharType="separate"/>
        </w:r>
        <w:r w:rsidR="00063E43">
          <w:rPr>
            <w:noProof/>
            <w:webHidden/>
          </w:rPr>
          <w:t>14</w:t>
        </w:r>
        <w:r>
          <w:rPr>
            <w:noProof/>
            <w:webHidden/>
          </w:rPr>
          <w:fldChar w:fldCharType="end"/>
        </w:r>
      </w:hyperlink>
    </w:p>
    <w:p w14:paraId="73AD9821" w14:textId="38696FC7" w:rsidR="007C5A22" w:rsidRDefault="007C5A22">
      <w:pPr>
        <w:pStyle w:val="TableofFigures"/>
        <w:tabs>
          <w:tab w:val="right" w:leader="dot" w:pos="9396"/>
        </w:tabs>
        <w:rPr>
          <w:rFonts w:eastAsiaTheme="minorEastAsia" w:cstheme="minorBidi"/>
          <w:caps w:val="0"/>
          <w:noProof/>
          <w:sz w:val="22"/>
          <w:szCs w:val="22"/>
          <w:lang w:eastAsia="en-US"/>
        </w:rPr>
      </w:pPr>
      <w:hyperlink r:id="rId13" w:anchor="_Toc41838659" w:history="1">
        <w:r w:rsidRPr="0011172A">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_Toc41838659 \h </w:instrText>
        </w:r>
        <w:r>
          <w:rPr>
            <w:noProof/>
            <w:webHidden/>
          </w:rPr>
        </w:r>
        <w:r>
          <w:rPr>
            <w:noProof/>
            <w:webHidden/>
          </w:rPr>
          <w:fldChar w:fldCharType="separate"/>
        </w:r>
        <w:r w:rsidR="00063E43">
          <w:rPr>
            <w:noProof/>
            <w:webHidden/>
          </w:rPr>
          <w:t>15</w:t>
        </w:r>
        <w:r>
          <w:rPr>
            <w:noProof/>
            <w:webHidden/>
          </w:rPr>
          <w:fldChar w:fldCharType="end"/>
        </w:r>
      </w:hyperlink>
    </w:p>
    <w:p w14:paraId="65B22372" w14:textId="41EC8BFD" w:rsidR="007C5A22" w:rsidRDefault="007C5A22">
      <w:pPr>
        <w:pStyle w:val="TableofFigures"/>
        <w:tabs>
          <w:tab w:val="right" w:leader="dot" w:pos="9396"/>
        </w:tabs>
        <w:rPr>
          <w:rFonts w:eastAsiaTheme="minorEastAsia" w:cstheme="minorBidi"/>
          <w:caps w:val="0"/>
          <w:noProof/>
          <w:sz w:val="22"/>
          <w:szCs w:val="22"/>
          <w:lang w:eastAsia="en-US"/>
        </w:rPr>
      </w:pPr>
      <w:hyperlink w:anchor="_Toc41838660" w:history="1">
        <w:r w:rsidRPr="0011172A">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_Toc41838660 \h </w:instrText>
        </w:r>
        <w:r>
          <w:rPr>
            <w:noProof/>
            <w:webHidden/>
          </w:rPr>
        </w:r>
        <w:r>
          <w:rPr>
            <w:noProof/>
            <w:webHidden/>
          </w:rPr>
          <w:fldChar w:fldCharType="separate"/>
        </w:r>
        <w:r w:rsidR="00063E43">
          <w:rPr>
            <w:noProof/>
            <w:webHidden/>
          </w:rPr>
          <w:t>16</w:t>
        </w:r>
        <w:r>
          <w:rPr>
            <w:noProof/>
            <w:webHidden/>
          </w:rPr>
          <w:fldChar w:fldCharType="end"/>
        </w:r>
      </w:hyperlink>
    </w:p>
    <w:p w14:paraId="7E06B72F" w14:textId="20A248E3" w:rsidR="007C5A22" w:rsidRDefault="007C5A22">
      <w:pPr>
        <w:pStyle w:val="TableofFigures"/>
        <w:tabs>
          <w:tab w:val="right" w:leader="dot" w:pos="9396"/>
        </w:tabs>
        <w:rPr>
          <w:rFonts w:eastAsiaTheme="minorEastAsia" w:cstheme="minorBidi"/>
          <w:caps w:val="0"/>
          <w:noProof/>
          <w:sz w:val="22"/>
          <w:szCs w:val="22"/>
          <w:lang w:eastAsia="en-US"/>
        </w:rPr>
      </w:pPr>
      <w:hyperlink r:id="rId14" w:anchor="_Toc41838661" w:history="1">
        <w:r w:rsidRPr="0011172A">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_Toc41838661 \h </w:instrText>
        </w:r>
        <w:r>
          <w:rPr>
            <w:noProof/>
            <w:webHidden/>
          </w:rPr>
        </w:r>
        <w:r>
          <w:rPr>
            <w:noProof/>
            <w:webHidden/>
          </w:rPr>
          <w:fldChar w:fldCharType="separate"/>
        </w:r>
        <w:r w:rsidR="00063E43">
          <w:rPr>
            <w:noProof/>
            <w:webHidden/>
          </w:rPr>
          <w:t>17</w:t>
        </w:r>
        <w:r>
          <w:rPr>
            <w:noProof/>
            <w:webHidden/>
          </w:rPr>
          <w:fldChar w:fldCharType="end"/>
        </w:r>
      </w:hyperlink>
    </w:p>
    <w:p w14:paraId="6B96AC69" w14:textId="62AE800E" w:rsidR="00493D28" w:rsidRPr="0070224D" w:rsidRDefault="006B648C" w:rsidP="0070224D">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1838787"/>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1838788"/>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1838789"/>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1838790"/>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1838791"/>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1838792"/>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1838793"/>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1838794"/>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1838795"/>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1838796"/>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1838797"/>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1838798"/>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1838799"/>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1838800"/>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1838801"/>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1838802"/>
      <w:r>
        <w:rPr>
          <w:rFonts w:ascii="Arial" w:hAnsi="Arial" w:cs="Arial"/>
          <w:color w:val="auto"/>
        </w:rPr>
        <w:lastRenderedPageBreak/>
        <w:t>I</w:t>
      </w:r>
      <w:r w:rsidR="006975D2">
        <w:rPr>
          <w:rFonts w:ascii="Arial" w:hAnsi="Arial" w:cs="Arial"/>
          <w:color w:val="auto"/>
        </w:rPr>
        <w:t>mplementation</w:t>
      </w:r>
      <w:bookmarkEnd w:id="17"/>
    </w:p>
    <w:p w14:paraId="438C7EA4" w14:textId="4DD8AA43"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043CD8">
        <w:t>is</w:t>
      </w:r>
      <w:r w:rsidR="00EB678F">
        <w:t xml:space="preserve"> discussed, tearing down the whole process in</w:t>
      </w:r>
      <w:r w:rsidR="00535C21">
        <w:t>to</w:t>
      </w:r>
      <w:r w:rsidR="00EB678F">
        <w:t xml:space="preserve"> small steps. </w:t>
      </w:r>
      <w:r w:rsidR="00FC29E2">
        <w:t>After that</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and interpreted. Last but not least, the resource limitation measures </w:t>
      </w:r>
      <w:r w:rsidR="00043CD8">
        <w:t>are</w:t>
      </w:r>
      <w:r w:rsidR="00FC29E2">
        <w:t xml:space="preserve"> highlighted</w:t>
      </w:r>
      <w:r w:rsidR="00706703">
        <w:t>. They are meant</w:t>
      </w:r>
      <w:r w:rsidR="00043CD8">
        <w:t xml:space="preserve"> to achieve an isolated environment, making each test execution encapsulated</w:t>
      </w:r>
      <w:r w:rsidR="00FC29E2">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1838803"/>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29C62106" w:rsidR="00EA5569" w:rsidRDefault="00EA5569" w:rsidP="00A85EC3">
      <w:pPr>
        <w:pStyle w:val="ME"/>
      </w:pPr>
    </w:p>
    <w:p w14:paraId="69363A3C" w14:textId="30ED9BAD" w:rsidR="00EA5569" w:rsidRDefault="00680C6E" w:rsidP="00A85EC3">
      <w:pPr>
        <w:pStyle w:val="ME"/>
      </w:pPr>
      <w:r>
        <w:rPr>
          <w:noProof/>
        </w:rPr>
        <w:drawing>
          <wp:anchor distT="0" distB="0" distL="114300" distR="114300" simplePos="0" relativeHeight="251673600" behindDoc="0" locked="0" layoutInCell="1" allowOverlap="1" wp14:anchorId="688E5468" wp14:editId="411AE356">
            <wp:simplePos x="0" y="0"/>
            <wp:positionH relativeFrom="margin">
              <wp:posOffset>-511175</wp:posOffset>
            </wp:positionH>
            <wp:positionV relativeFrom="paragraph">
              <wp:posOffset>262890</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5">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0DDB43A6" w:rsidR="00002833" w:rsidRDefault="00002833" w:rsidP="00002833">
      <w:pPr>
        <w:pStyle w:val="Caption"/>
        <w:jc w:val="center"/>
        <w:rPr>
          <w:rFonts w:ascii="Times New Roman" w:hAnsi="Times New Roman" w:cs="Times New Roman"/>
          <w:sz w:val="24"/>
          <w:szCs w:val="24"/>
        </w:rPr>
      </w:pPr>
      <w:bookmarkStart w:id="20" w:name="_Toc41838657"/>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70224D">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77777777" w:rsidR="00807E1F" w:rsidRPr="00FF5C3E" w:rsidRDefault="00807E1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191BC1C0">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167A8628" w:rsidR="00E04F1B" w:rsidRPr="003147E4" w:rsidRDefault="00E04F1B" w:rsidP="003147E4">
                            <w:pPr>
                              <w:pStyle w:val="Caption"/>
                              <w:jc w:val="center"/>
                              <w:rPr>
                                <w:rFonts w:ascii="Times New Roman" w:hAnsi="Times New Roman" w:cs="Times New Roman"/>
                                <w:noProof/>
                                <w:color w:val="000000"/>
                                <w:sz w:val="24"/>
                                <w:szCs w:val="24"/>
                              </w:rPr>
                            </w:pPr>
                            <w:bookmarkStart w:id="24" w:name="_Toc4183865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167A8628" w:rsidR="00E04F1B" w:rsidRPr="003147E4" w:rsidRDefault="00E04F1B" w:rsidP="003147E4">
                      <w:pPr>
                        <w:pStyle w:val="Caption"/>
                        <w:jc w:val="center"/>
                        <w:rPr>
                          <w:rFonts w:ascii="Times New Roman" w:hAnsi="Times New Roman" w:cs="Times New Roman"/>
                          <w:noProof/>
                          <w:color w:val="000000"/>
                          <w:sz w:val="24"/>
                          <w:szCs w:val="24"/>
                        </w:rPr>
                      </w:pPr>
                      <w:bookmarkStart w:id="25" w:name="_Toc4183865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2FA513DC" w:rsidR="00E04F1B" w:rsidRPr="003147E4" w:rsidRDefault="00E04F1B" w:rsidP="003147E4">
                            <w:pPr>
                              <w:pStyle w:val="Caption"/>
                              <w:jc w:val="center"/>
                              <w:rPr>
                                <w:rFonts w:ascii="Times New Roman" w:hAnsi="Times New Roman" w:cs="Times New Roman"/>
                                <w:noProof/>
                                <w:color w:val="000000"/>
                                <w:sz w:val="24"/>
                                <w:szCs w:val="24"/>
                              </w:rPr>
                            </w:pPr>
                            <w:bookmarkStart w:id="26" w:name="_Toc4183865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2FA513DC" w:rsidR="00E04F1B" w:rsidRPr="003147E4" w:rsidRDefault="00E04F1B" w:rsidP="003147E4">
                      <w:pPr>
                        <w:pStyle w:val="Caption"/>
                        <w:jc w:val="center"/>
                        <w:rPr>
                          <w:rFonts w:ascii="Times New Roman" w:hAnsi="Times New Roman" w:cs="Times New Roman"/>
                          <w:noProof/>
                          <w:color w:val="000000"/>
                          <w:sz w:val="24"/>
                          <w:szCs w:val="24"/>
                        </w:rPr>
                      </w:pPr>
                      <w:bookmarkStart w:id="27" w:name="_Toc4183865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722B95">
      <w:pPr>
        <w:pStyle w:val="Heading2"/>
        <w:numPr>
          <w:ilvl w:val="1"/>
          <w:numId w:val="1"/>
        </w:numPr>
        <w:rPr>
          <w:rFonts w:ascii="Arial" w:hAnsi="Arial" w:cs="Arial"/>
          <w:color w:val="auto"/>
          <w:sz w:val="28"/>
          <w:szCs w:val="28"/>
        </w:rPr>
      </w:pPr>
      <w:bookmarkStart w:id="28" w:name="_Toc41838804"/>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21417549"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 xml:space="preserve">ctor, moment in which a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w:t>
      </w:r>
      <w:r w:rsidR="00DB69FD">
        <w:t>s</w:t>
      </w:r>
      <w:r w:rsidR="00CA0384">
        <w:t>, the constraints and the cost criteria</w:t>
      </w:r>
      <w:r w:rsidR="00DB69FD">
        <w:t>. Then the model is solved and the available solutions are extracted. The actor then responds to its sender with the obtained results. The responses from all the actor instances are collected and served back to the initial requester as the final response. The whole flow is represented by Figure x.4</w:t>
      </w:r>
      <w:r w:rsidR="00D00938">
        <w:t>.</w:t>
      </w:r>
      <w:r w:rsidR="009646A7">
        <w:t xml:space="preserve"> </w:t>
      </w:r>
    </w:p>
    <w:p w14:paraId="4EA88B09" w14:textId="1BB56055" w:rsidR="00A2576C" w:rsidRDefault="009646A7" w:rsidP="0010656D">
      <w:pPr>
        <w:pStyle w:val="ME"/>
      </w:pPr>
      <w:r>
        <w:t>One reason why the Scala programming language was picked is due to the architecture too.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35CDB015">
            <wp:simplePos x="0" y="0"/>
            <wp:positionH relativeFrom="margin">
              <wp:posOffset>-8255</wp:posOffset>
            </wp:positionH>
            <wp:positionV relativeFrom="paragraph">
              <wp:posOffset>90170</wp:posOffset>
            </wp:positionV>
            <wp:extent cx="5972810" cy="5425440"/>
            <wp:effectExtent l="0" t="0" r="889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5425440"/>
                    </a:xfrm>
                    <a:prstGeom prst="rect">
                      <a:avLst/>
                    </a:prstGeom>
                  </pic:spPr>
                </pic:pic>
              </a:graphicData>
            </a:graphic>
            <wp14:sizeRelV relativeFrom="margin">
              <wp14:pctHeight>0</wp14:pctHeight>
            </wp14:sizeRelV>
          </wp:anchor>
        </w:drawing>
      </w:r>
    </w:p>
    <w:p w14:paraId="434C6889" w14:textId="5237D64D" w:rsidR="00680C6E" w:rsidRPr="00680C6E" w:rsidRDefault="00680C6E" w:rsidP="00680C6E">
      <w:pPr>
        <w:pStyle w:val="Caption"/>
        <w:jc w:val="center"/>
        <w:rPr>
          <w:rFonts w:ascii="Times New Roman" w:hAnsi="Times New Roman" w:cs="Times New Roman"/>
          <w:sz w:val="24"/>
          <w:szCs w:val="24"/>
        </w:rPr>
      </w:pPr>
      <w:bookmarkStart w:id="29" w:name="_Toc41838660"/>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70224D">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A24A2B">
      <w:pPr>
        <w:pStyle w:val="Heading2"/>
        <w:numPr>
          <w:ilvl w:val="1"/>
          <w:numId w:val="1"/>
        </w:numPr>
        <w:rPr>
          <w:rFonts w:ascii="Arial" w:hAnsi="Arial" w:cs="Arial"/>
          <w:color w:val="auto"/>
          <w:sz w:val="28"/>
          <w:szCs w:val="28"/>
        </w:rPr>
      </w:pPr>
      <w:bookmarkStart w:id="30" w:name="_Toc41838805"/>
      <w:r>
        <w:rPr>
          <w:rFonts w:ascii="Arial" w:hAnsi="Arial" w:cs="Arial"/>
          <w:color w:val="auto"/>
          <w:sz w:val="28"/>
          <w:szCs w:val="28"/>
        </w:rPr>
        <w:t>Project structure</w:t>
      </w:r>
      <w:bookmarkEnd w:id="30"/>
    </w:p>
    <w:p w14:paraId="49388F6B" w14:textId="2798F2BA" w:rsidR="0070224D" w:rsidRDefault="00A24A2B" w:rsidP="0010656D">
      <w:pPr>
        <w:pStyle w:val="ME"/>
      </w:pPr>
      <w:r>
        <w:t>From a structure perspective, the project ends up having 15 different packages. The files containing classes, objects and enumeration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 xml:space="preserve">route definitions.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containing the following element</w:t>
      </w:r>
      <w:r w:rsidR="0030701C">
        <w:t>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19">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212D0E85" w:rsidR="0070224D" w:rsidRDefault="00E04F1B" w:rsidP="0010656D">
      <w:pPr>
        <w:pStyle w:val="ME"/>
      </w:pPr>
      <w:r>
        <w:t>- validation and solver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1503BA90" w:rsidR="0070224D" w:rsidRDefault="0030701C" w:rsidP="0010656D">
      <w:pPr>
        <w:pStyle w:val="ME"/>
      </w:pPr>
      <w:r>
        <w:t>- the NativeLibLoader that is meant to interact with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26DB79CA" w:rsidR="00E04F1B" w:rsidRPr="0070224D" w:rsidRDefault="00E04F1B" w:rsidP="007C5A22">
                            <w:pPr>
                              <w:pStyle w:val="Caption"/>
                              <w:jc w:val="center"/>
                              <w:rPr>
                                <w:rFonts w:ascii="Times New Roman" w:hAnsi="Times New Roman" w:cs="Times New Roman"/>
                                <w:noProof/>
                                <w:color w:val="000000"/>
                                <w:sz w:val="24"/>
                                <w:szCs w:val="24"/>
                              </w:rPr>
                            </w:pPr>
                            <w:bookmarkStart w:id="31" w:name="_Toc41838661"/>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Pr="0070224D">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26DB79CA" w:rsidR="00E04F1B" w:rsidRPr="0070224D" w:rsidRDefault="00E04F1B" w:rsidP="007C5A22">
                      <w:pPr>
                        <w:pStyle w:val="Caption"/>
                        <w:jc w:val="center"/>
                        <w:rPr>
                          <w:rFonts w:ascii="Times New Roman" w:hAnsi="Times New Roman" w:cs="Times New Roman"/>
                          <w:noProof/>
                          <w:color w:val="000000"/>
                          <w:sz w:val="24"/>
                          <w:szCs w:val="24"/>
                        </w:rPr>
                      </w:pPr>
                      <w:bookmarkStart w:id="32" w:name="_Toc41838661"/>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Pr="0070224D">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A24A2B">
      <w:pPr>
        <w:pStyle w:val="Heading2"/>
        <w:numPr>
          <w:ilvl w:val="1"/>
          <w:numId w:val="1"/>
        </w:numPr>
        <w:rPr>
          <w:rFonts w:ascii="Arial" w:hAnsi="Arial" w:cs="Arial"/>
          <w:color w:val="auto"/>
          <w:sz w:val="28"/>
          <w:szCs w:val="28"/>
        </w:rPr>
      </w:pPr>
      <w:bookmarkStart w:id="33" w:name="_Toc41838806"/>
      <w:r>
        <w:rPr>
          <w:rFonts w:ascii="Arial" w:hAnsi="Arial" w:cs="Arial"/>
          <w:color w:val="auto"/>
          <w:sz w:val="28"/>
          <w:szCs w:val="28"/>
        </w:rPr>
        <w:t>Build and deployment</w:t>
      </w:r>
      <w:bookmarkEnd w:id="33"/>
    </w:p>
    <w:p w14:paraId="08B7FE04" w14:textId="0E4381D9" w:rsidR="00B70542" w:rsidRDefault="00A13C07" w:rsidP="006923B5">
      <w:pPr>
        <w:pStyle w:val="ME"/>
      </w:pPr>
      <w:r>
        <w:t xml:space="preserve">+ </w:t>
      </w:r>
      <w:r w:rsidR="006923B5">
        <w:t>sbt, config and docker</w:t>
      </w:r>
    </w:p>
    <w:p w14:paraId="0B0E0E8B" w14:textId="2F137282" w:rsidR="002A31AB" w:rsidRDefault="002A31AB" w:rsidP="00B70542">
      <w:pPr>
        <w:pStyle w:val="ME"/>
      </w:pPr>
    </w:p>
    <w:p w14:paraId="70A0B28D" w14:textId="70980A31" w:rsidR="001024BF" w:rsidRDefault="006923B5" w:rsidP="00A24A2B">
      <w:pPr>
        <w:pStyle w:val="Heading2"/>
        <w:numPr>
          <w:ilvl w:val="1"/>
          <w:numId w:val="1"/>
        </w:numPr>
        <w:rPr>
          <w:rFonts w:ascii="Arial" w:hAnsi="Arial" w:cs="Arial"/>
          <w:color w:val="auto"/>
          <w:sz w:val="28"/>
          <w:szCs w:val="28"/>
        </w:rPr>
      </w:pPr>
      <w:bookmarkStart w:id="34" w:name="_Toc41838807"/>
      <w:r>
        <w:rPr>
          <w:rFonts w:ascii="Arial" w:hAnsi="Arial" w:cs="Arial"/>
          <w:color w:val="auto"/>
          <w:sz w:val="28"/>
          <w:szCs w:val="28"/>
        </w:rPr>
        <w:t>Test scenarios</w:t>
      </w:r>
      <w:bookmarkEnd w:id="34"/>
    </w:p>
    <w:p w14:paraId="4548E38B" w14:textId="79C51DC0" w:rsidR="002A31AB" w:rsidRDefault="00A13C07" w:rsidP="002A31AB">
      <w:pPr>
        <w:pStyle w:val="ME"/>
      </w:pPr>
      <w:r>
        <w:t xml:space="preserve">+ </w:t>
      </w:r>
      <w:r w:rsidR="006923B5">
        <w:t>gatling and diagram</w:t>
      </w:r>
    </w:p>
    <w:p w14:paraId="6CF6B1A6" w14:textId="4A63E8EF" w:rsidR="002A31AB" w:rsidRDefault="002A31AB" w:rsidP="002A31AB">
      <w:pPr>
        <w:pStyle w:val="ME"/>
      </w:pPr>
    </w:p>
    <w:p w14:paraId="4736115B" w14:textId="6EA5F0C1" w:rsidR="001024BF" w:rsidRPr="001024BF" w:rsidRDefault="006923B5" w:rsidP="00A24A2B">
      <w:pPr>
        <w:pStyle w:val="Heading2"/>
        <w:numPr>
          <w:ilvl w:val="1"/>
          <w:numId w:val="1"/>
        </w:numPr>
        <w:rPr>
          <w:rFonts w:ascii="Arial" w:hAnsi="Arial" w:cs="Arial"/>
          <w:color w:val="auto"/>
          <w:sz w:val="28"/>
          <w:szCs w:val="28"/>
        </w:rPr>
      </w:pPr>
      <w:bookmarkStart w:id="35" w:name="_Toc41838808"/>
      <w:r>
        <w:rPr>
          <w:rFonts w:ascii="Arial" w:hAnsi="Arial" w:cs="Arial"/>
          <w:color w:val="auto"/>
          <w:sz w:val="28"/>
          <w:szCs w:val="28"/>
        </w:rPr>
        <w:t>Resource limitation</w:t>
      </w:r>
      <w:bookmarkEnd w:id="35"/>
    </w:p>
    <w:p w14:paraId="01DC67BB" w14:textId="78F20011" w:rsidR="00493D28" w:rsidRDefault="00493D28" w:rsidP="00D50E13">
      <w:pPr>
        <w:pStyle w:val="ME"/>
      </w:pPr>
      <w:r>
        <w:t>+</w:t>
      </w:r>
      <w:r w:rsidR="006C6BF4">
        <w:t xml:space="preserve"> </w:t>
      </w:r>
      <w:r w:rsidR="006923B5">
        <w:t>docker, container and jvm</w:t>
      </w:r>
    </w:p>
    <w:p w14:paraId="7F8416EB" w14:textId="7C15C437" w:rsidR="00602B34" w:rsidRDefault="006975D2" w:rsidP="00A24A2B">
      <w:pPr>
        <w:pStyle w:val="Heading1"/>
        <w:numPr>
          <w:ilvl w:val="0"/>
          <w:numId w:val="1"/>
        </w:numPr>
        <w:rPr>
          <w:rFonts w:ascii="Arial" w:hAnsi="Arial" w:cs="Arial"/>
          <w:color w:val="auto"/>
        </w:rPr>
      </w:pPr>
      <w:bookmarkStart w:id="36" w:name="_Toc41838809"/>
      <w:r>
        <w:rPr>
          <w:rFonts w:ascii="Arial" w:hAnsi="Arial" w:cs="Arial"/>
          <w:color w:val="auto"/>
        </w:rPr>
        <w:lastRenderedPageBreak/>
        <w:t>Results</w:t>
      </w:r>
      <w:bookmarkEnd w:id="36"/>
    </w:p>
    <w:p w14:paraId="2AD03487" w14:textId="5843E289" w:rsidR="00A13C07" w:rsidRDefault="00A13C07" w:rsidP="00A13C07">
      <w:pPr>
        <w:pStyle w:val="ME"/>
      </w:pPr>
      <w:r>
        <w:t>.</w:t>
      </w:r>
    </w:p>
    <w:p w14:paraId="3F569263" w14:textId="3FA2C35D" w:rsidR="00CD544A" w:rsidRDefault="00CD544A" w:rsidP="00A13C07">
      <w:pPr>
        <w:pStyle w:val="ME"/>
      </w:pPr>
    </w:p>
    <w:p w14:paraId="5B86FA29" w14:textId="324CDDF5" w:rsidR="00CD544A" w:rsidRPr="005B0D5A" w:rsidRDefault="00CD544A" w:rsidP="00A24A2B">
      <w:pPr>
        <w:pStyle w:val="Heading2"/>
        <w:numPr>
          <w:ilvl w:val="1"/>
          <w:numId w:val="1"/>
        </w:numPr>
        <w:rPr>
          <w:rFonts w:ascii="Arial" w:hAnsi="Arial" w:cs="Arial"/>
          <w:color w:val="auto"/>
          <w:sz w:val="28"/>
          <w:szCs w:val="28"/>
        </w:rPr>
      </w:pPr>
      <w:bookmarkStart w:id="37" w:name="_Toc41838810"/>
      <w:r>
        <w:rPr>
          <w:rFonts w:ascii="Arial" w:hAnsi="Arial" w:cs="Arial"/>
          <w:color w:val="auto"/>
          <w:sz w:val="28"/>
          <w:szCs w:val="28"/>
        </w:rPr>
        <w:t>Initial outcomes</w:t>
      </w:r>
      <w:bookmarkEnd w:id="37"/>
    </w:p>
    <w:p w14:paraId="4D2CE403" w14:textId="3F3F4EE3" w:rsidR="00CD544A" w:rsidRDefault="00CD544A" w:rsidP="00A13C07">
      <w:pPr>
        <w:pStyle w:val="ME"/>
      </w:pPr>
      <w:r>
        <w:t>.</w:t>
      </w:r>
    </w:p>
    <w:p w14:paraId="7AC22397" w14:textId="04DC62DA" w:rsidR="00CD544A" w:rsidRDefault="00CD544A" w:rsidP="00A13C07">
      <w:pPr>
        <w:pStyle w:val="ME"/>
      </w:pPr>
    </w:p>
    <w:p w14:paraId="1D22ACE4" w14:textId="4C895347" w:rsidR="00CD544A" w:rsidRPr="005B0D5A" w:rsidRDefault="00CD544A" w:rsidP="00A24A2B">
      <w:pPr>
        <w:pStyle w:val="Heading2"/>
        <w:numPr>
          <w:ilvl w:val="1"/>
          <w:numId w:val="1"/>
        </w:numPr>
        <w:rPr>
          <w:rFonts w:ascii="Arial" w:hAnsi="Arial" w:cs="Arial"/>
          <w:color w:val="auto"/>
          <w:sz w:val="28"/>
          <w:szCs w:val="28"/>
        </w:rPr>
      </w:pPr>
      <w:bookmarkStart w:id="38" w:name="_Toc41838811"/>
      <w:r>
        <w:rPr>
          <w:rFonts w:ascii="Arial" w:hAnsi="Arial" w:cs="Arial"/>
          <w:color w:val="auto"/>
          <w:sz w:val="28"/>
          <w:szCs w:val="28"/>
        </w:rPr>
        <w:t>Further improvements</w:t>
      </w:r>
      <w:bookmarkEnd w:id="38"/>
    </w:p>
    <w:p w14:paraId="15C8F693" w14:textId="549440B3" w:rsidR="00CD544A" w:rsidRDefault="00CD544A" w:rsidP="00A13C07">
      <w:pPr>
        <w:pStyle w:val="ME"/>
      </w:pPr>
      <w:r>
        <w:t>.</w:t>
      </w:r>
    </w:p>
    <w:p w14:paraId="5682E320" w14:textId="77777777" w:rsidR="00CD544A" w:rsidRDefault="00CD544A" w:rsidP="00A13C07">
      <w:pPr>
        <w:pStyle w:val="ME"/>
      </w:pPr>
    </w:p>
    <w:p w14:paraId="33614D54" w14:textId="4FDA0864" w:rsidR="00493D28" w:rsidRDefault="00493D28" w:rsidP="00A13C07">
      <w:pPr>
        <w:pStyle w:val="ME"/>
      </w:pPr>
      <w:r>
        <w:br w:type="page"/>
      </w:r>
    </w:p>
    <w:p w14:paraId="36E062FD" w14:textId="77777777" w:rsidR="00602B34" w:rsidRDefault="00602B34" w:rsidP="00A24A2B">
      <w:pPr>
        <w:pStyle w:val="Heading1"/>
        <w:numPr>
          <w:ilvl w:val="0"/>
          <w:numId w:val="1"/>
        </w:numPr>
        <w:rPr>
          <w:rFonts w:ascii="Arial" w:hAnsi="Arial" w:cs="Arial"/>
          <w:color w:val="auto"/>
        </w:rPr>
      </w:pPr>
      <w:bookmarkStart w:id="39" w:name="_Toc41838812"/>
      <w:r w:rsidRPr="003E210D">
        <w:rPr>
          <w:rFonts w:ascii="Arial" w:hAnsi="Arial" w:cs="Arial"/>
          <w:color w:val="auto"/>
        </w:rPr>
        <w:lastRenderedPageBreak/>
        <w:t>Conclusions</w:t>
      </w:r>
      <w:bookmarkEnd w:id="39"/>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A24A2B">
      <w:pPr>
        <w:pStyle w:val="Heading2"/>
        <w:numPr>
          <w:ilvl w:val="1"/>
          <w:numId w:val="1"/>
        </w:numPr>
        <w:rPr>
          <w:rFonts w:ascii="Arial" w:hAnsi="Arial" w:cs="Arial"/>
          <w:color w:val="auto"/>
          <w:sz w:val="28"/>
          <w:szCs w:val="28"/>
        </w:rPr>
      </w:pPr>
      <w:bookmarkStart w:id="40" w:name="_Toc41838813"/>
      <w:r w:rsidRPr="005B0D5A">
        <w:rPr>
          <w:rFonts w:ascii="Arial" w:hAnsi="Arial" w:cs="Arial"/>
          <w:color w:val="auto"/>
          <w:sz w:val="28"/>
          <w:szCs w:val="28"/>
        </w:rPr>
        <w:t>Achievements</w:t>
      </w:r>
      <w:bookmarkEnd w:id="40"/>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A24A2B">
      <w:pPr>
        <w:pStyle w:val="Heading2"/>
        <w:numPr>
          <w:ilvl w:val="1"/>
          <w:numId w:val="1"/>
        </w:numPr>
        <w:rPr>
          <w:rFonts w:ascii="Arial" w:hAnsi="Arial" w:cs="Arial"/>
          <w:color w:val="auto"/>
          <w:sz w:val="28"/>
          <w:szCs w:val="28"/>
        </w:rPr>
      </w:pPr>
      <w:bookmarkStart w:id="41" w:name="_Toc41838814"/>
      <w:r w:rsidRPr="005B0D5A">
        <w:rPr>
          <w:rFonts w:ascii="Arial" w:hAnsi="Arial" w:cs="Arial"/>
          <w:color w:val="auto"/>
          <w:sz w:val="28"/>
          <w:szCs w:val="28"/>
        </w:rPr>
        <w:t>State of the art comparison</w:t>
      </w:r>
      <w:bookmarkEnd w:id="41"/>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A24A2B">
      <w:pPr>
        <w:pStyle w:val="Heading2"/>
        <w:numPr>
          <w:ilvl w:val="1"/>
          <w:numId w:val="1"/>
        </w:numPr>
        <w:rPr>
          <w:rFonts w:ascii="Arial" w:hAnsi="Arial" w:cs="Arial"/>
          <w:color w:val="auto"/>
          <w:sz w:val="28"/>
          <w:szCs w:val="28"/>
        </w:rPr>
      </w:pPr>
      <w:bookmarkStart w:id="42" w:name="_Toc41838815"/>
      <w:r w:rsidRPr="005B0D5A">
        <w:rPr>
          <w:rFonts w:ascii="Arial" w:hAnsi="Arial" w:cs="Arial"/>
          <w:color w:val="auto"/>
          <w:sz w:val="28"/>
          <w:szCs w:val="28"/>
        </w:rPr>
        <w:t>Future work</w:t>
      </w:r>
      <w:bookmarkEnd w:id="42"/>
    </w:p>
    <w:p w14:paraId="5DBCD227" w14:textId="77777777" w:rsidR="00CD544A" w:rsidRDefault="001870CF" w:rsidP="00CD544A">
      <w:pPr>
        <w:pStyle w:val="ME"/>
      </w:pPr>
      <w:r>
        <w:t>.</w:t>
      </w:r>
    </w:p>
    <w:p w14:paraId="6F67B5F7" w14:textId="5BE43B1E"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43" w:name="_Toc41838816"/>
      <w:r w:rsidRPr="003E210D">
        <w:rPr>
          <w:rFonts w:ascii="Arial" w:hAnsi="Arial" w:cs="Arial"/>
          <w:color w:val="auto"/>
        </w:rPr>
        <w:lastRenderedPageBreak/>
        <w:t>References</w:t>
      </w:r>
      <w:bookmarkEnd w:id="43"/>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20"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21"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22"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23"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4"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44" w:name="_Toc41838817"/>
      <w:r w:rsidRPr="00A9420C">
        <w:rPr>
          <w:rFonts w:ascii="Arial" w:hAnsi="Arial" w:cs="Arial"/>
          <w:color w:val="auto"/>
        </w:rPr>
        <w:lastRenderedPageBreak/>
        <w:t>Appendix</w:t>
      </w:r>
      <w:bookmarkEnd w:id="44"/>
    </w:p>
    <w:p w14:paraId="705D064B" w14:textId="5F3DFF90" w:rsidR="00F04A1F" w:rsidRDefault="00D9687D" w:rsidP="00F04A1F">
      <w:pPr>
        <w:pStyle w:val="Heading1"/>
        <w:rPr>
          <w:rFonts w:ascii="Arial" w:hAnsi="Arial" w:cs="Arial"/>
          <w:color w:val="auto"/>
        </w:rPr>
      </w:pPr>
      <w:bookmarkStart w:id="45" w:name="_Toc41838818"/>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45"/>
    </w:p>
    <w:p w14:paraId="37331F40" w14:textId="7B6E5A42" w:rsidR="00F04A1F" w:rsidRDefault="00F04A1F" w:rsidP="00F04A1F">
      <w:pPr>
        <w:pStyle w:val="Heading1"/>
        <w:rPr>
          <w:rFonts w:ascii="Arial" w:hAnsi="Arial" w:cs="Arial"/>
          <w:color w:val="auto"/>
        </w:rPr>
      </w:pPr>
      <w:bookmarkStart w:id="46" w:name="_Toc41838819"/>
      <w:r>
        <w:rPr>
          <w:rFonts w:ascii="Arial" w:hAnsi="Arial" w:cs="Arial"/>
          <w:color w:val="auto"/>
        </w:rPr>
        <w:t>B – …</w:t>
      </w:r>
      <w:bookmarkEnd w:id="46"/>
    </w:p>
    <w:p w14:paraId="68820FF3" w14:textId="77777777" w:rsidR="00F04A1F" w:rsidRPr="00F04A1F" w:rsidRDefault="00F04A1F" w:rsidP="00F04A1F"/>
    <w:sectPr w:rsidR="00F04A1F" w:rsidRPr="00F04A1F" w:rsidSect="00EA0408">
      <w:footerReference w:type="default" r:id="rId25"/>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E5B22" w14:textId="77777777" w:rsidR="00391798" w:rsidRDefault="00391798" w:rsidP="00C278AF">
      <w:pPr>
        <w:spacing w:after="0" w:line="240" w:lineRule="auto"/>
      </w:pPr>
      <w:r>
        <w:separator/>
      </w:r>
    </w:p>
    <w:p w14:paraId="3B1AED7C" w14:textId="77777777" w:rsidR="00391798" w:rsidRDefault="00391798"/>
  </w:endnote>
  <w:endnote w:type="continuationSeparator" w:id="0">
    <w:p w14:paraId="3C21E01A" w14:textId="77777777" w:rsidR="00391798" w:rsidRDefault="00391798" w:rsidP="00C278AF">
      <w:pPr>
        <w:spacing w:after="0" w:line="240" w:lineRule="auto"/>
      </w:pPr>
      <w:r>
        <w:continuationSeparator/>
      </w:r>
    </w:p>
    <w:p w14:paraId="7A9F243A" w14:textId="77777777" w:rsidR="00391798" w:rsidRDefault="00391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E04F1B" w:rsidRDefault="00E04F1B">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E04F1B" w:rsidRDefault="00E04F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CFDD5" w14:textId="77777777" w:rsidR="00391798" w:rsidRDefault="00391798" w:rsidP="00C278AF">
      <w:pPr>
        <w:spacing w:after="0" w:line="240" w:lineRule="auto"/>
      </w:pPr>
      <w:r>
        <w:separator/>
      </w:r>
    </w:p>
    <w:p w14:paraId="6C02A3CD" w14:textId="77777777" w:rsidR="00391798" w:rsidRDefault="00391798"/>
  </w:footnote>
  <w:footnote w:type="continuationSeparator" w:id="0">
    <w:p w14:paraId="521B301D" w14:textId="77777777" w:rsidR="00391798" w:rsidRDefault="00391798" w:rsidP="00C278AF">
      <w:pPr>
        <w:spacing w:after="0" w:line="240" w:lineRule="auto"/>
      </w:pPr>
      <w:r>
        <w:continuationSeparator/>
      </w:r>
    </w:p>
    <w:p w14:paraId="7811B660" w14:textId="77777777" w:rsidR="00391798" w:rsidRDefault="003917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1"/>
  </w:num>
  <w:num w:numId="2">
    <w:abstractNumId w:val="12"/>
  </w:num>
  <w:num w:numId="3">
    <w:abstractNumId w:val="9"/>
  </w:num>
  <w:num w:numId="4">
    <w:abstractNumId w:val="1"/>
  </w:num>
  <w:num w:numId="5">
    <w:abstractNumId w:val="0"/>
  </w:num>
  <w:num w:numId="6">
    <w:abstractNumId w:val="2"/>
  </w:num>
  <w:num w:numId="7">
    <w:abstractNumId w:val="13"/>
  </w:num>
  <w:num w:numId="8">
    <w:abstractNumId w:val="14"/>
  </w:num>
  <w:num w:numId="9">
    <w:abstractNumId w:val="4"/>
  </w:num>
  <w:num w:numId="10">
    <w:abstractNumId w:val="10"/>
  </w:num>
  <w:num w:numId="11">
    <w:abstractNumId w:val="7"/>
  </w:num>
  <w:num w:numId="12">
    <w:abstractNumId w:val="5"/>
  </w:num>
  <w:num w:numId="13">
    <w:abstractNumId w:val="3"/>
  </w:num>
  <w:num w:numId="14">
    <w:abstractNumId w:val="8"/>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52C17"/>
    <w:rsid w:val="00055A8F"/>
    <w:rsid w:val="00063E43"/>
    <w:rsid w:val="00070D0B"/>
    <w:rsid w:val="00071119"/>
    <w:rsid w:val="00071705"/>
    <w:rsid w:val="00073B44"/>
    <w:rsid w:val="00073E6C"/>
    <w:rsid w:val="00077731"/>
    <w:rsid w:val="000777EA"/>
    <w:rsid w:val="00091382"/>
    <w:rsid w:val="00094E07"/>
    <w:rsid w:val="000963AE"/>
    <w:rsid w:val="000A0139"/>
    <w:rsid w:val="000A4187"/>
    <w:rsid w:val="000A7116"/>
    <w:rsid w:val="000A7488"/>
    <w:rsid w:val="000A78AF"/>
    <w:rsid w:val="000A7E7A"/>
    <w:rsid w:val="000B0DC4"/>
    <w:rsid w:val="000B59A0"/>
    <w:rsid w:val="000B7622"/>
    <w:rsid w:val="000C0374"/>
    <w:rsid w:val="000C2E25"/>
    <w:rsid w:val="000C320E"/>
    <w:rsid w:val="000C5BC3"/>
    <w:rsid w:val="000C604E"/>
    <w:rsid w:val="000C6509"/>
    <w:rsid w:val="000D03EE"/>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656D"/>
    <w:rsid w:val="00106829"/>
    <w:rsid w:val="00106F01"/>
    <w:rsid w:val="00107911"/>
    <w:rsid w:val="00107C36"/>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301846"/>
    <w:rsid w:val="003020C0"/>
    <w:rsid w:val="0030701C"/>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5C21"/>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6F07"/>
    <w:rsid w:val="005A73FA"/>
    <w:rsid w:val="005A7E92"/>
    <w:rsid w:val="005B00EB"/>
    <w:rsid w:val="005B0D5A"/>
    <w:rsid w:val="005B1EDA"/>
    <w:rsid w:val="005B4490"/>
    <w:rsid w:val="005C71AD"/>
    <w:rsid w:val="005D2216"/>
    <w:rsid w:val="005D3C40"/>
    <w:rsid w:val="005D50F4"/>
    <w:rsid w:val="005D54AC"/>
    <w:rsid w:val="005D6F58"/>
    <w:rsid w:val="005D7514"/>
    <w:rsid w:val="005E2ED0"/>
    <w:rsid w:val="005E36F1"/>
    <w:rsid w:val="005E470A"/>
    <w:rsid w:val="005E5B3F"/>
    <w:rsid w:val="005F13BC"/>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648C"/>
    <w:rsid w:val="006C66C8"/>
    <w:rsid w:val="006C680A"/>
    <w:rsid w:val="006C6BF4"/>
    <w:rsid w:val="006C7A37"/>
    <w:rsid w:val="006D1205"/>
    <w:rsid w:val="006D4F1D"/>
    <w:rsid w:val="006D54F4"/>
    <w:rsid w:val="006D7A5A"/>
    <w:rsid w:val="006E16C5"/>
    <w:rsid w:val="006F63C7"/>
    <w:rsid w:val="006F78A2"/>
    <w:rsid w:val="0070224D"/>
    <w:rsid w:val="00706703"/>
    <w:rsid w:val="0071049B"/>
    <w:rsid w:val="007162D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234C"/>
    <w:rsid w:val="00762B6A"/>
    <w:rsid w:val="00764FFE"/>
    <w:rsid w:val="00765CCB"/>
    <w:rsid w:val="00771CFE"/>
    <w:rsid w:val="00772FF7"/>
    <w:rsid w:val="007765FD"/>
    <w:rsid w:val="007809D0"/>
    <w:rsid w:val="007872E2"/>
    <w:rsid w:val="00794847"/>
    <w:rsid w:val="007953FB"/>
    <w:rsid w:val="007955FC"/>
    <w:rsid w:val="007965AE"/>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787"/>
    <w:rsid w:val="007D6345"/>
    <w:rsid w:val="007E2582"/>
    <w:rsid w:val="007E552E"/>
    <w:rsid w:val="007E6853"/>
    <w:rsid w:val="007E728B"/>
    <w:rsid w:val="007F01AF"/>
    <w:rsid w:val="007F1254"/>
    <w:rsid w:val="007F29F6"/>
    <w:rsid w:val="0080316D"/>
    <w:rsid w:val="00807500"/>
    <w:rsid w:val="00807C63"/>
    <w:rsid w:val="00807E1F"/>
    <w:rsid w:val="00814325"/>
    <w:rsid w:val="0082033D"/>
    <w:rsid w:val="00825819"/>
    <w:rsid w:val="008327A7"/>
    <w:rsid w:val="00833AC4"/>
    <w:rsid w:val="00837964"/>
    <w:rsid w:val="00841A2F"/>
    <w:rsid w:val="00841BF2"/>
    <w:rsid w:val="00845138"/>
    <w:rsid w:val="0084783A"/>
    <w:rsid w:val="00851C44"/>
    <w:rsid w:val="00851CB0"/>
    <w:rsid w:val="0085297D"/>
    <w:rsid w:val="00853E81"/>
    <w:rsid w:val="00857EAB"/>
    <w:rsid w:val="00866EBE"/>
    <w:rsid w:val="00871AAD"/>
    <w:rsid w:val="008720FB"/>
    <w:rsid w:val="00872261"/>
    <w:rsid w:val="00875E87"/>
    <w:rsid w:val="008776AA"/>
    <w:rsid w:val="00882533"/>
    <w:rsid w:val="00885F30"/>
    <w:rsid w:val="00886F26"/>
    <w:rsid w:val="008871CF"/>
    <w:rsid w:val="00894221"/>
    <w:rsid w:val="00897580"/>
    <w:rsid w:val="008A64AA"/>
    <w:rsid w:val="008A66E1"/>
    <w:rsid w:val="008A783C"/>
    <w:rsid w:val="008B00DB"/>
    <w:rsid w:val="008B0B06"/>
    <w:rsid w:val="008B0C0E"/>
    <w:rsid w:val="008B6A80"/>
    <w:rsid w:val="008C0226"/>
    <w:rsid w:val="008D4223"/>
    <w:rsid w:val="008E0FDE"/>
    <w:rsid w:val="008E2F18"/>
    <w:rsid w:val="008E78AB"/>
    <w:rsid w:val="008E7C25"/>
    <w:rsid w:val="008F220E"/>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81B19"/>
    <w:rsid w:val="00985AE2"/>
    <w:rsid w:val="00992A7B"/>
    <w:rsid w:val="009A40E0"/>
    <w:rsid w:val="009A427E"/>
    <w:rsid w:val="009A5870"/>
    <w:rsid w:val="009A6185"/>
    <w:rsid w:val="009B18E5"/>
    <w:rsid w:val="009B2E68"/>
    <w:rsid w:val="009B4272"/>
    <w:rsid w:val="009B47A4"/>
    <w:rsid w:val="009B65DC"/>
    <w:rsid w:val="009C098E"/>
    <w:rsid w:val="009C46D7"/>
    <w:rsid w:val="009D13F3"/>
    <w:rsid w:val="009D1562"/>
    <w:rsid w:val="009D1DC0"/>
    <w:rsid w:val="009E34EA"/>
    <w:rsid w:val="009E4828"/>
    <w:rsid w:val="009E6099"/>
    <w:rsid w:val="009E6433"/>
    <w:rsid w:val="009E6CC0"/>
    <w:rsid w:val="009F014A"/>
    <w:rsid w:val="009F1E12"/>
    <w:rsid w:val="009F2A8E"/>
    <w:rsid w:val="009F57CA"/>
    <w:rsid w:val="009F59DB"/>
    <w:rsid w:val="009F59F4"/>
    <w:rsid w:val="00A002CE"/>
    <w:rsid w:val="00A022A8"/>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5EC3"/>
    <w:rsid w:val="00A86B1A"/>
    <w:rsid w:val="00A87CD1"/>
    <w:rsid w:val="00A93892"/>
    <w:rsid w:val="00A93C72"/>
    <w:rsid w:val="00A9420C"/>
    <w:rsid w:val="00AA68A8"/>
    <w:rsid w:val="00AB40C2"/>
    <w:rsid w:val="00AB74EB"/>
    <w:rsid w:val="00AC0446"/>
    <w:rsid w:val="00AC0C2E"/>
    <w:rsid w:val="00AC1044"/>
    <w:rsid w:val="00AC2131"/>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B7D"/>
    <w:rsid w:val="00BB60CB"/>
    <w:rsid w:val="00BC33C2"/>
    <w:rsid w:val="00BD01A8"/>
    <w:rsid w:val="00BD0677"/>
    <w:rsid w:val="00BD3DC2"/>
    <w:rsid w:val="00BD44B5"/>
    <w:rsid w:val="00BE032E"/>
    <w:rsid w:val="00BE1D07"/>
    <w:rsid w:val="00BE1D17"/>
    <w:rsid w:val="00BE5AFB"/>
    <w:rsid w:val="00BF19CA"/>
    <w:rsid w:val="00BF442C"/>
    <w:rsid w:val="00C02FB5"/>
    <w:rsid w:val="00C0697E"/>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87F"/>
    <w:rsid w:val="00CF260D"/>
    <w:rsid w:val="00CF4E06"/>
    <w:rsid w:val="00CF527D"/>
    <w:rsid w:val="00CF5F4B"/>
    <w:rsid w:val="00CF5FC7"/>
    <w:rsid w:val="00CF6C0E"/>
    <w:rsid w:val="00CF75DD"/>
    <w:rsid w:val="00D002FC"/>
    <w:rsid w:val="00D00938"/>
    <w:rsid w:val="00D03927"/>
    <w:rsid w:val="00D043A4"/>
    <w:rsid w:val="00D04AE2"/>
    <w:rsid w:val="00D158E8"/>
    <w:rsid w:val="00D15EE8"/>
    <w:rsid w:val="00D16496"/>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C60"/>
    <w:rsid w:val="00DB126C"/>
    <w:rsid w:val="00DB694B"/>
    <w:rsid w:val="00DB69FD"/>
    <w:rsid w:val="00DC0B90"/>
    <w:rsid w:val="00DC1681"/>
    <w:rsid w:val="00DC1A33"/>
    <w:rsid w:val="00DC243B"/>
    <w:rsid w:val="00DD0E90"/>
    <w:rsid w:val="00DD27B6"/>
    <w:rsid w:val="00DD32E9"/>
    <w:rsid w:val="00DE4B37"/>
    <w:rsid w:val="00DF1634"/>
    <w:rsid w:val="00E04F1B"/>
    <w:rsid w:val="00E0553A"/>
    <w:rsid w:val="00E05568"/>
    <w:rsid w:val="00E06511"/>
    <w:rsid w:val="00E108CB"/>
    <w:rsid w:val="00E13F66"/>
    <w:rsid w:val="00E16E20"/>
    <w:rsid w:val="00E235E9"/>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28C7"/>
    <w:rsid w:val="00F62C56"/>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ala-sbt.org/1.x/docs/" TargetMode="Externa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scala-la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hyperlink" Target="https://gatling.io/docs/curre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velopers.google.com/optimization/introduction/overview"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https://typelevel.org/ca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3BF80-C523-4634-B7DA-72E8BD7A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18317</TotalTime>
  <Pages>21</Pages>
  <Words>4368</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400</cp:revision>
  <cp:lastPrinted>2018-06-24T15:47:00Z</cp:lastPrinted>
  <dcterms:created xsi:type="dcterms:W3CDTF">2017-03-05T14:55:00Z</dcterms:created>
  <dcterms:modified xsi:type="dcterms:W3CDTF">2020-05-31T15:08:00Z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