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98C8" w14:textId="77777777" w:rsidR="00F61F9A" w:rsidRDefault="00000000">
      <w:pPr>
        <w:pStyle w:val="ERIS1"/>
        <w:numPr>
          <w:ilvl w:val="12"/>
          <w:numId w:val="0"/>
        </w:numPr>
        <w:spacing w:after="156"/>
        <w:rPr>
          <w:rFonts w:cs="Times New Roman"/>
          <w:sz w:val="24"/>
          <w:szCs w:val="24"/>
        </w:rPr>
      </w:pPr>
      <w:bookmarkStart w:id="0" w:name="_Toc3661"/>
      <w:bookmarkStart w:id="1" w:name="_Toc18595"/>
      <w:bookmarkStart w:id="2" w:name="_Toc87617879"/>
      <w:r>
        <w:rPr>
          <w:rFonts w:cs="Times New Roman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概要</w:t>
      </w:r>
      <w:bookmarkEnd w:id="0"/>
      <w:bookmarkEnd w:id="1"/>
      <w:bookmarkEnd w:id="2"/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3850"/>
        <w:gridCol w:w="2376"/>
      </w:tblGrid>
      <w:tr w:rsidR="00EB65B3" w14:paraId="4917F596" w14:textId="77777777" w:rsidTr="00311DC4">
        <w:trPr>
          <w:trHeight w:val="280"/>
        </w:trPr>
        <w:tc>
          <w:tcPr>
            <w:tcW w:w="1344" w:type="pct"/>
            <w:vMerge w:val="restart"/>
            <w:vAlign w:val="center"/>
          </w:tcPr>
          <w:p w14:paraId="344AD81E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3" w:name="_Toc5277"/>
            <w:bookmarkStart w:id="4" w:name="_Toc24602"/>
            <w:bookmarkStart w:id="5" w:name="_Toc26554"/>
            <w:bookmarkStart w:id="6" w:name="_Toc21816"/>
            <w:bookmarkStart w:id="7" w:name="_Toc8841"/>
            <w:bookmarkStart w:id="8" w:name="_Toc22680"/>
            <w:r>
              <w:rPr>
                <w:rFonts w:cs="Times New Roman"/>
                <w:color w:val="000000"/>
                <w:sz w:val="21"/>
                <w:szCs w:val="21"/>
              </w:rPr>
              <w:t>研究中心</w:t>
            </w:r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61" w:type="pct"/>
            <w:vMerge w:val="restart"/>
            <w:vAlign w:val="center"/>
          </w:tcPr>
          <w:p w14:paraId="3651D96E" w14:textId="77777777" w:rsidR="00EB65B3" w:rsidRDefault="00EB65B3" w:rsidP="004E7A23">
            <w:pPr>
              <w:pStyle w:val="ERIS0"/>
              <w:adjustRightInd w:val="0"/>
              <w:snapToGrid w:val="0"/>
              <w:spacing w:after="0"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广东省人民医院</w:t>
            </w:r>
          </w:p>
        </w:tc>
        <w:tc>
          <w:tcPr>
            <w:tcW w:w="1396" w:type="pct"/>
            <w:vAlign w:val="center"/>
          </w:tcPr>
          <w:p w14:paraId="7D0F2554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9" w:name="_Toc31079"/>
            <w:bookmarkStart w:id="10" w:name="_Toc30308"/>
            <w:bookmarkStart w:id="11" w:name="_Toc22553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主要研究者：吴一龙</w:t>
            </w:r>
            <w:bookmarkEnd w:id="9"/>
            <w:bookmarkEnd w:id="10"/>
            <w:bookmarkEnd w:id="11"/>
          </w:p>
        </w:tc>
      </w:tr>
      <w:tr w:rsidR="00EB65B3" w14:paraId="4A4E5CD2" w14:textId="77777777" w:rsidTr="00311DC4">
        <w:trPr>
          <w:trHeight w:val="231"/>
        </w:trPr>
        <w:tc>
          <w:tcPr>
            <w:tcW w:w="1344" w:type="pct"/>
            <w:vMerge/>
            <w:vAlign w:val="center"/>
          </w:tcPr>
          <w:p w14:paraId="37354EE3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261" w:type="pct"/>
            <w:vMerge/>
            <w:vAlign w:val="center"/>
          </w:tcPr>
          <w:p w14:paraId="13203AAD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96" w:type="pct"/>
            <w:vAlign w:val="center"/>
          </w:tcPr>
          <w:p w14:paraId="5677BB04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2" w:name="_Toc5858"/>
            <w:bookmarkStart w:id="13" w:name="_Toc18819"/>
            <w:bookmarkStart w:id="14" w:name="_Toc4553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>杨衿记</w:t>
            </w:r>
            <w:bookmarkEnd w:id="12"/>
            <w:bookmarkEnd w:id="13"/>
            <w:bookmarkEnd w:id="14"/>
          </w:p>
        </w:tc>
      </w:tr>
      <w:tr w:rsidR="00EB65B3" w14:paraId="66E150FD" w14:textId="77777777" w:rsidTr="00311DC4">
        <w:trPr>
          <w:trHeight w:val="268"/>
        </w:trPr>
        <w:tc>
          <w:tcPr>
            <w:tcW w:w="1344" w:type="pct"/>
            <w:vMerge/>
            <w:vAlign w:val="center"/>
          </w:tcPr>
          <w:p w14:paraId="3B4BD25C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pct"/>
            <w:vAlign w:val="center"/>
          </w:tcPr>
          <w:p w14:paraId="66D1E6BD" w14:textId="77777777" w:rsidR="00EB65B3" w:rsidRDefault="00EB65B3" w:rsidP="004E7A23"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浙江大学附属第一医院</w:t>
            </w:r>
          </w:p>
        </w:tc>
        <w:tc>
          <w:tcPr>
            <w:tcW w:w="1396" w:type="pct"/>
            <w:vAlign w:val="center"/>
          </w:tcPr>
          <w:p w14:paraId="1D8DE044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5" w:name="_Toc30569"/>
            <w:bookmarkStart w:id="16" w:name="_Toc16047"/>
            <w:bookmarkStart w:id="17" w:name="_Toc10951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主要研究者：周建英</w:t>
            </w:r>
            <w:bookmarkEnd w:id="15"/>
            <w:bookmarkEnd w:id="16"/>
            <w:bookmarkEnd w:id="17"/>
          </w:p>
        </w:tc>
      </w:tr>
      <w:tr w:rsidR="00EB65B3" w14:paraId="1ADB565A" w14:textId="77777777" w:rsidTr="00311DC4">
        <w:trPr>
          <w:trHeight w:val="268"/>
        </w:trPr>
        <w:tc>
          <w:tcPr>
            <w:tcW w:w="1344" w:type="pct"/>
            <w:vMerge/>
            <w:vAlign w:val="center"/>
          </w:tcPr>
          <w:p w14:paraId="6CECF444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pct"/>
            <w:vAlign w:val="center"/>
          </w:tcPr>
          <w:p w14:paraId="5963C64B" w14:textId="77777777" w:rsidR="00EB65B3" w:rsidRDefault="00EB65B3" w:rsidP="004E7A23"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湖南省肿瘤医院</w:t>
            </w:r>
          </w:p>
        </w:tc>
        <w:tc>
          <w:tcPr>
            <w:tcW w:w="1396" w:type="pct"/>
            <w:vAlign w:val="center"/>
          </w:tcPr>
          <w:p w14:paraId="63BB132B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8" w:name="_Toc1870"/>
            <w:bookmarkStart w:id="19" w:name="_Toc3394"/>
            <w:bookmarkStart w:id="20" w:name="_Toc5799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主要研究者：杨农</w:t>
            </w:r>
            <w:bookmarkEnd w:id="18"/>
            <w:bookmarkEnd w:id="19"/>
            <w:bookmarkEnd w:id="20"/>
          </w:p>
        </w:tc>
      </w:tr>
      <w:tr w:rsidR="00EB65B3" w14:paraId="3F48F4C8" w14:textId="77777777" w:rsidTr="00311DC4">
        <w:trPr>
          <w:trHeight w:val="273"/>
        </w:trPr>
        <w:tc>
          <w:tcPr>
            <w:tcW w:w="1344" w:type="pct"/>
            <w:vAlign w:val="center"/>
          </w:tcPr>
          <w:p w14:paraId="6B8C8C97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21" w:name="_Toc575"/>
            <w:bookmarkStart w:id="22" w:name="_Toc27931"/>
            <w:bookmarkStart w:id="23" w:name="_Toc26611"/>
            <w:bookmarkStart w:id="24" w:name="_Toc22192"/>
            <w:bookmarkStart w:id="25" w:name="_Toc4288"/>
            <w:bookmarkStart w:id="26" w:name="_Toc32405"/>
            <w:r>
              <w:rPr>
                <w:rFonts w:cs="Times New Roman"/>
                <w:sz w:val="21"/>
                <w:szCs w:val="21"/>
              </w:rPr>
              <w:t>申办方</w:t>
            </w:r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2261" w:type="pct"/>
            <w:vAlign w:val="center"/>
          </w:tcPr>
          <w:p w14:paraId="09FA6B27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27" w:name="_Toc13193"/>
            <w:bookmarkStart w:id="28" w:name="_Toc21074"/>
            <w:bookmarkStart w:id="29" w:name="_Toc23854"/>
            <w:r>
              <w:rPr>
                <w:rFonts w:cs="Times New Roman"/>
                <w:b w:val="0"/>
                <w:bCs w:val="0"/>
                <w:sz w:val="21"/>
                <w:szCs w:val="21"/>
                <w:lang w:val="zh-CN" w:bidi="zh-CN"/>
              </w:rPr>
              <w:t>江苏万邦生化医药集团有限责任公司</w:t>
            </w:r>
            <w:bookmarkEnd w:id="27"/>
            <w:bookmarkEnd w:id="28"/>
            <w:bookmarkEnd w:id="29"/>
          </w:p>
        </w:tc>
        <w:tc>
          <w:tcPr>
            <w:tcW w:w="1396" w:type="pct"/>
            <w:vAlign w:val="center"/>
          </w:tcPr>
          <w:p w14:paraId="66ED7907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30" w:name="_Toc6558"/>
            <w:bookmarkStart w:id="31" w:name="_Toc3666"/>
            <w:bookmarkStart w:id="32" w:name="_Toc9197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项目负责人：周永春</w:t>
            </w:r>
            <w:bookmarkEnd w:id="30"/>
            <w:bookmarkEnd w:id="31"/>
            <w:bookmarkEnd w:id="32"/>
          </w:p>
        </w:tc>
      </w:tr>
      <w:tr w:rsidR="00EB65B3" w14:paraId="2F5109DF" w14:textId="77777777" w:rsidTr="00311DC4">
        <w:tc>
          <w:tcPr>
            <w:tcW w:w="1344" w:type="pct"/>
            <w:vAlign w:val="center"/>
          </w:tcPr>
          <w:p w14:paraId="6CE3846E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33" w:name="_Toc4461"/>
            <w:bookmarkStart w:id="34" w:name="_Toc22668"/>
            <w:bookmarkStart w:id="35" w:name="_Toc163"/>
            <w:bookmarkStart w:id="36" w:name="_Toc7967"/>
            <w:bookmarkStart w:id="37" w:name="_Toc3925"/>
            <w:bookmarkStart w:id="38" w:name="_Toc7427"/>
            <w:r>
              <w:rPr>
                <w:rFonts w:cs="Times New Roman"/>
                <w:sz w:val="21"/>
                <w:szCs w:val="21"/>
              </w:rPr>
              <w:t>合同研究组织</w:t>
            </w:r>
            <w:bookmarkEnd w:id="33"/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2261" w:type="pct"/>
            <w:vAlign w:val="center"/>
          </w:tcPr>
          <w:p w14:paraId="6F5C5FC0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39" w:name="_Toc18528"/>
            <w:bookmarkStart w:id="40" w:name="_Toc22376"/>
            <w:bookmarkStart w:id="41" w:name="_Toc30736"/>
            <w:bookmarkStart w:id="42" w:name="_Toc31245"/>
            <w:bookmarkStart w:id="43" w:name="_Toc19301"/>
            <w:bookmarkStart w:id="44" w:name="_Toc27530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39"/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1396" w:type="pct"/>
            <w:vAlign w:val="center"/>
          </w:tcPr>
          <w:p w14:paraId="45D24941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45" w:name="_Toc14979"/>
            <w:bookmarkStart w:id="46" w:name="_Toc32174"/>
            <w:bookmarkStart w:id="47" w:name="_Toc2622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项目经理：程艳秋</w:t>
            </w:r>
            <w:bookmarkEnd w:id="45"/>
            <w:bookmarkEnd w:id="46"/>
            <w:bookmarkEnd w:id="47"/>
          </w:p>
        </w:tc>
      </w:tr>
      <w:tr w:rsidR="00EB65B3" w14:paraId="20AE91E4" w14:textId="77777777" w:rsidTr="00311DC4">
        <w:trPr>
          <w:trHeight w:val="336"/>
        </w:trPr>
        <w:tc>
          <w:tcPr>
            <w:tcW w:w="1344" w:type="pct"/>
            <w:vAlign w:val="center"/>
          </w:tcPr>
          <w:p w14:paraId="52F47FE2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48" w:name="_Toc18749"/>
            <w:bookmarkStart w:id="49" w:name="_Toc3292"/>
            <w:bookmarkStart w:id="50" w:name="_Toc30613"/>
            <w:bookmarkStart w:id="51" w:name="_Toc27590"/>
            <w:bookmarkStart w:id="52" w:name="_Toc12110"/>
            <w:bookmarkStart w:id="53" w:name="_Toc3274"/>
            <w:r>
              <w:rPr>
                <w:rFonts w:cs="Times New Roman"/>
                <w:sz w:val="21"/>
                <w:szCs w:val="21"/>
              </w:rPr>
              <w:t>生物检测单位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261" w:type="pct"/>
            <w:vAlign w:val="center"/>
          </w:tcPr>
          <w:p w14:paraId="08DAF312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4" w:name="_Toc16187"/>
            <w:bookmarkStart w:id="55" w:name="_Toc12125"/>
            <w:bookmarkStart w:id="56" w:name="_Toc22966"/>
            <w:r>
              <w:rPr>
                <w:rFonts w:cs="Times New Roman"/>
                <w:b w:val="0"/>
                <w:bCs w:val="0"/>
                <w:sz w:val="21"/>
                <w:szCs w:val="21"/>
              </w:rPr>
              <w:t>广东省人民医院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>I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>期研究室</w:t>
            </w:r>
            <w:bookmarkEnd w:id="54"/>
            <w:bookmarkEnd w:id="55"/>
            <w:bookmarkEnd w:id="56"/>
          </w:p>
        </w:tc>
        <w:tc>
          <w:tcPr>
            <w:tcW w:w="1396" w:type="pct"/>
            <w:vAlign w:val="center"/>
          </w:tcPr>
          <w:p w14:paraId="52ABB794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7" w:name="_Toc22215"/>
            <w:bookmarkStart w:id="58" w:name="_Toc25193"/>
            <w:bookmarkStart w:id="59" w:name="_Toc16216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项目负责人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>王曦培</w:t>
            </w:r>
            <w:bookmarkEnd w:id="57"/>
            <w:bookmarkEnd w:id="58"/>
            <w:bookmarkEnd w:id="59"/>
          </w:p>
        </w:tc>
      </w:tr>
      <w:tr w:rsidR="00EB65B3" w14:paraId="7664EB83" w14:textId="77777777" w:rsidTr="00311DC4">
        <w:tc>
          <w:tcPr>
            <w:tcW w:w="1344" w:type="pct"/>
            <w:vAlign w:val="center"/>
          </w:tcPr>
          <w:p w14:paraId="641FAB99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0" w:name="_Toc7996"/>
            <w:bookmarkStart w:id="61" w:name="_Toc24856"/>
            <w:bookmarkStart w:id="62" w:name="_Toc524"/>
            <w:bookmarkStart w:id="63" w:name="_Toc26532"/>
            <w:bookmarkStart w:id="64" w:name="_Toc12788"/>
            <w:bookmarkStart w:id="65" w:name="_Toc22867"/>
            <w:r>
              <w:rPr>
                <w:rFonts w:cs="Times New Roman"/>
                <w:sz w:val="21"/>
                <w:szCs w:val="21"/>
              </w:rPr>
              <w:t>数据管理单位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2261" w:type="pct"/>
            <w:vAlign w:val="center"/>
          </w:tcPr>
          <w:p w14:paraId="2E06E945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6" w:name="_Toc13808"/>
            <w:bookmarkStart w:id="67" w:name="_Toc26630"/>
            <w:bookmarkStart w:id="68" w:name="_Toc22183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66"/>
            <w:bookmarkEnd w:id="67"/>
            <w:bookmarkEnd w:id="68"/>
          </w:p>
        </w:tc>
        <w:tc>
          <w:tcPr>
            <w:tcW w:w="1396" w:type="pct"/>
            <w:vAlign w:val="center"/>
          </w:tcPr>
          <w:p w14:paraId="5A2FC9FE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9" w:name="_Toc13800"/>
            <w:bookmarkStart w:id="70" w:name="_Toc24957"/>
            <w:bookmarkStart w:id="71" w:name="_Toc21629"/>
            <w:r>
              <w:rPr>
                <w:rFonts w:cs="Times New Roman"/>
                <w:b w:val="0"/>
                <w:bCs w:val="0"/>
                <w:sz w:val="21"/>
                <w:szCs w:val="21"/>
              </w:rPr>
              <w:t>数据管理经理：蔡红霞</w:t>
            </w:r>
            <w:bookmarkEnd w:id="69"/>
            <w:bookmarkEnd w:id="70"/>
            <w:bookmarkEnd w:id="71"/>
          </w:p>
        </w:tc>
      </w:tr>
      <w:tr w:rsidR="00EB65B3" w14:paraId="2D74A272" w14:textId="77777777" w:rsidTr="00311DC4">
        <w:tc>
          <w:tcPr>
            <w:tcW w:w="1344" w:type="pct"/>
            <w:vAlign w:val="center"/>
          </w:tcPr>
          <w:p w14:paraId="18AC036B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72" w:name="_Toc12872"/>
            <w:bookmarkStart w:id="73" w:name="_Toc8201"/>
            <w:bookmarkStart w:id="74" w:name="_Toc4596"/>
            <w:r>
              <w:rPr>
                <w:rFonts w:cs="Times New Roman"/>
                <w:sz w:val="21"/>
                <w:szCs w:val="21"/>
              </w:rPr>
              <w:t>统计单位</w:t>
            </w:r>
            <w:bookmarkEnd w:id="72"/>
            <w:bookmarkEnd w:id="73"/>
            <w:bookmarkEnd w:id="74"/>
          </w:p>
        </w:tc>
        <w:tc>
          <w:tcPr>
            <w:tcW w:w="2261" w:type="pct"/>
            <w:vAlign w:val="center"/>
          </w:tcPr>
          <w:p w14:paraId="1A0BD90B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75" w:name="_Toc2111"/>
            <w:bookmarkStart w:id="76" w:name="_Toc17383"/>
            <w:bookmarkStart w:id="77" w:name="_Toc13029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75"/>
            <w:bookmarkEnd w:id="76"/>
            <w:bookmarkEnd w:id="77"/>
          </w:p>
        </w:tc>
        <w:tc>
          <w:tcPr>
            <w:tcW w:w="1396" w:type="pct"/>
            <w:vAlign w:val="center"/>
          </w:tcPr>
          <w:p w14:paraId="5392452D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78" w:name="_Toc9543"/>
            <w:bookmarkStart w:id="79" w:name="_Toc22072"/>
            <w:bookmarkStart w:id="80" w:name="_Toc3012"/>
            <w:r>
              <w:rPr>
                <w:rFonts w:cs="Times New Roman"/>
                <w:b w:val="0"/>
                <w:bCs w:val="0"/>
                <w:sz w:val="21"/>
                <w:szCs w:val="21"/>
              </w:rPr>
              <w:t>生物统计经理：周艳玲</w:t>
            </w:r>
            <w:bookmarkEnd w:id="78"/>
            <w:bookmarkEnd w:id="79"/>
            <w:bookmarkEnd w:id="80"/>
          </w:p>
        </w:tc>
      </w:tr>
      <w:tr w:rsidR="00EB65B3" w14:paraId="161BE78D" w14:textId="77777777" w:rsidTr="00311DC4">
        <w:tc>
          <w:tcPr>
            <w:tcW w:w="1344" w:type="pct"/>
            <w:vAlign w:val="center"/>
          </w:tcPr>
          <w:p w14:paraId="6E88B3BF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81" w:name="_Toc32068"/>
            <w:bookmarkStart w:id="82" w:name="_Toc27289"/>
            <w:bookmarkStart w:id="83" w:name="_Toc4146"/>
            <w:r>
              <w:rPr>
                <w:rFonts w:cs="Times New Roman"/>
                <w:sz w:val="21"/>
                <w:szCs w:val="21"/>
              </w:rPr>
              <w:t>中心实验室</w:t>
            </w:r>
            <w:bookmarkEnd w:id="81"/>
            <w:bookmarkEnd w:id="82"/>
            <w:bookmarkEnd w:id="83"/>
          </w:p>
        </w:tc>
        <w:tc>
          <w:tcPr>
            <w:tcW w:w="2261" w:type="pct"/>
            <w:vAlign w:val="center"/>
          </w:tcPr>
          <w:p w14:paraId="0D649968" w14:textId="77777777" w:rsidR="00EB65B3" w:rsidRDefault="00EB65B3" w:rsidP="004E7A23">
            <w:pPr>
              <w:adjustRightInd w:val="0"/>
              <w:snapToGrid w:val="0"/>
              <w:spacing w:line="360" w:lineRule="auto"/>
              <w:jc w:val="center"/>
              <w:outlineLvl w:val="0"/>
              <w:rPr>
                <w:rFonts w:cs="Times New Roman"/>
                <w:sz w:val="21"/>
              </w:rPr>
            </w:pPr>
            <w:bookmarkStart w:id="84" w:name="_Toc4909"/>
            <w:bookmarkStart w:id="85" w:name="_Toc25376"/>
            <w:bookmarkStart w:id="86" w:name="_Toc6611"/>
            <w:r>
              <w:rPr>
                <w:rFonts w:cs="Times New Roman"/>
                <w:sz w:val="21"/>
              </w:rPr>
              <w:t>昆皓睿诚医药研发（北京）有限公司</w:t>
            </w:r>
            <w:bookmarkEnd w:id="84"/>
            <w:bookmarkEnd w:id="85"/>
            <w:bookmarkEnd w:id="86"/>
          </w:p>
        </w:tc>
        <w:tc>
          <w:tcPr>
            <w:tcW w:w="1396" w:type="pct"/>
            <w:vAlign w:val="center"/>
          </w:tcPr>
          <w:p w14:paraId="675DD75D" w14:textId="77777777" w:rsidR="00EB65B3" w:rsidRDefault="00EB65B3" w:rsidP="004E7A23">
            <w:pPr>
              <w:pStyle w:val="A1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87" w:name="_Toc11379"/>
            <w:bookmarkStart w:id="88" w:name="_Toc20803"/>
            <w:bookmarkStart w:id="89" w:name="_Toc13927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项目经理：辜朝霞</w:t>
            </w:r>
            <w:bookmarkEnd w:id="87"/>
            <w:bookmarkEnd w:id="88"/>
            <w:bookmarkEnd w:id="89"/>
          </w:p>
        </w:tc>
      </w:tr>
    </w:tbl>
    <w:p w14:paraId="2F9334DC" w14:textId="77777777" w:rsidR="00FB125B" w:rsidRPr="00FB125B" w:rsidRDefault="00FB125B">
      <w:pPr>
        <w:rPr>
          <w:rFonts w:eastAsia="DengXian"/>
          <w:lang w:val="en-NZ"/>
        </w:rPr>
      </w:pPr>
    </w:p>
    <w:sectPr w:rsidR="00FB125B" w:rsidRPr="00FB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AA514" w14:textId="77777777" w:rsidR="001A6F75" w:rsidRDefault="001A6F75" w:rsidP="00FB125B">
      <w:r>
        <w:separator/>
      </w:r>
    </w:p>
  </w:endnote>
  <w:endnote w:type="continuationSeparator" w:id="0">
    <w:p w14:paraId="400FC635" w14:textId="77777777" w:rsidR="001A6F75" w:rsidRDefault="001A6F75" w:rsidP="00FB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19628" w14:textId="77777777" w:rsidR="001A6F75" w:rsidRDefault="001A6F75" w:rsidP="00FB125B">
      <w:r>
        <w:separator/>
      </w:r>
    </w:p>
  </w:footnote>
  <w:footnote w:type="continuationSeparator" w:id="0">
    <w:p w14:paraId="4FA74B26" w14:textId="77777777" w:rsidR="001A6F75" w:rsidRDefault="001A6F75" w:rsidP="00FB1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3C7"/>
    <w:multiLevelType w:val="multilevel"/>
    <w:tmpl w:val="089973C7"/>
    <w:lvl w:ilvl="0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6F0E"/>
    <w:multiLevelType w:val="multilevel"/>
    <w:tmpl w:val="17816F0E"/>
    <w:lvl w:ilvl="0">
      <w:start w:val="1"/>
      <w:numFmt w:val="lowerLetter"/>
      <w:lvlText w:val="%1."/>
      <w:lvlJc w:val="left"/>
      <w:pPr>
        <w:ind w:left="1139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7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9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3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5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9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CA91B6B"/>
    <w:multiLevelType w:val="multilevel"/>
    <w:tmpl w:val="2CA91B6B"/>
    <w:lvl w:ilvl="0">
      <w:start w:val="1"/>
      <w:numFmt w:val="decimal"/>
      <w:pStyle w:val="ERIS1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00" w:hanging="10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00" w:hanging="1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0" w:hanging="160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00" w:hanging="20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00" w:hanging="2200"/>
      </w:pPr>
      <w:rPr>
        <w:rFonts w:hint="eastAsia"/>
      </w:rPr>
    </w:lvl>
  </w:abstractNum>
  <w:abstractNum w:abstractNumId="3" w15:restartNumberingAfterBreak="0">
    <w:nsid w:val="2E1506FB"/>
    <w:multiLevelType w:val="multilevel"/>
    <w:tmpl w:val="2E1506FB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18AB"/>
    <w:multiLevelType w:val="multilevel"/>
    <w:tmpl w:val="4A8C18AB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730F"/>
    <w:multiLevelType w:val="multilevel"/>
    <w:tmpl w:val="540B73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7486579"/>
    <w:multiLevelType w:val="multilevel"/>
    <w:tmpl w:val="77486579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00020881">
    <w:abstractNumId w:val="2"/>
  </w:num>
  <w:num w:numId="2" w16cid:durableId="1426268302">
    <w:abstractNumId w:val="5"/>
  </w:num>
  <w:num w:numId="3" w16cid:durableId="1546141808">
    <w:abstractNumId w:val="3"/>
  </w:num>
  <w:num w:numId="4" w16cid:durableId="245965018">
    <w:abstractNumId w:val="1"/>
  </w:num>
  <w:num w:numId="5" w16cid:durableId="1705476082">
    <w:abstractNumId w:val="4"/>
  </w:num>
  <w:num w:numId="6" w16cid:durableId="1748189551">
    <w:abstractNumId w:val="0"/>
  </w:num>
  <w:num w:numId="7" w16cid:durableId="689842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ED006C"/>
    <w:rsid w:val="FB59A62D"/>
    <w:rsid w:val="FBED006C"/>
    <w:rsid w:val="001A6F75"/>
    <w:rsid w:val="001C4947"/>
    <w:rsid w:val="00311DC4"/>
    <w:rsid w:val="00381C83"/>
    <w:rsid w:val="00413415"/>
    <w:rsid w:val="00420B98"/>
    <w:rsid w:val="0057449B"/>
    <w:rsid w:val="005E79AB"/>
    <w:rsid w:val="007B2CFA"/>
    <w:rsid w:val="008E7E24"/>
    <w:rsid w:val="009303A7"/>
    <w:rsid w:val="00AE7EDD"/>
    <w:rsid w:val="00DD4DC0"/>
    <w:rsid w:val="00EB65B3"/>
    <w:rsid w:val="00F61F9A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251B93"/>
  <w15:docId w15:val="{207E07DB-B37A-41AA-A4D3-063FE89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unhideWhenUsed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/>
    <w:lsdException w:name="Body Text Indent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  <w:jc w:val="both"/>
    </w:pPr>
    <w:rPr>
      <w:rFonts w:ascii="Times New Roman" w:eastAsia="SimSun" w:hAnsi="Times New Roman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unhideWhenUsed/>
    <w:qFormat/>
    <w:pPr>
      <w:spacing w:after="120" w:line="300" w:lineRule="auto"/>
      <w:ind w:left="360"/>
    </w:pPr>
    <w:rPr>
      <w:rFonts w:eastAsia="Times New Roman" w:cs="Times New Roman"/>
      <w:szCs w:val="24"/>
      <w:lang w:eastAsia="ja-JP"/>
    </w:rPr>
  </w:style>
  <w:style w:type="character" w:styleId="CommentReference">
    <w:name w:val="annotation reference"/>
    <w:basedOn w:val="DefaultParagraphFont"/>
    <w:uiPriority w:val="99"/>
    <w:qFormat/>
    <w:rPr>
      <w:sz w:val="21"/>
      <w:szCs w:val="21"/>
    </w:rPr>
  </w:style>
  <w:style w:type="paragraph" w:customStyle="1" w:styleId="ERIS1">
    <w:name w:val="ERIS标题1"/>
    <w:basedOn w:val="Normal"/>
    <w:next w:val="ERIS"/>
    <w:uiPriority w:val="2"/>
    <w:qFormat/>
    <w:pPr>
      <w:keepNext/>
      <w:keepLines/>
      <w:widowControl/>
      <w:numPr>
        <w:numId w:val="1"/>
      </w:numPr>
      <w:spacing w:after="50"/>
      <w:jc w:val="left"/>
      <w:outlineLvl w:val="0"/>
    </w:pPr>
    <w:rPr>
      <w:b/>
      <w:sz w:val="28"/>
    </w:rPr>
  </w:style>
  <w:style w:type="paragraph" w:customStyle="1" w:styleId="ERIS">
    <w:name w:val="ERIS正文"/>
    <w:basedOn w:val="Normal"/>
    <w:uiPriority w:val="1"/>
    <w:qFormat/>
    <w:pPr>
      <w:widowControl/>
      <w:spacing w:after="50"/>
      <w:ind w:firstLine="200"/>
      <w:jc w:val="left"/>
    </w:pPr>
  </w:style>
  <w:style w:type="paragraph" w:customStyle="1" w:styleId="ERIS0">
    <w:name w:val="ERIS正文无缩进"/>
    <w:basedOn w:val="ERIS"/>
    <w:uiPriority w:val="1"/>
    <w:qFormat/>
    <w:pPr>
      <w:ind w:firstLine="0"/>
    </w:pPr>
  </w:style>
  <w:style w:type="paragraph" w:customStyle="1" w:styleId="DocumentText">
    <w:name w:val="Document Text"/>
    <w:basedOn w:val="Normal"/>
    <w:qFormat/>
    <w:pPr>
      <w:spacing w:after="240" w:line="300" w:lineRule="auto"/>
    </w:pPr>
    <w:rPr>
      <w:rFonts w:eastAsia="Times New Roman" w:cs="Times New Roman"/>
      <w:szCs w:val="24"/>
      <w:lang w:eastAsia="ja-JP"/>
    </w:rPr>
  </w:style>
  <w:style w:type="paragraph" w:customStyle="1" w:styleId="TableCellText12pt">
    <w:name w:val="Table Cell Text 12pt"/>
    <w:basedOn w:val="DocumentText"/>
    <w:qFormat/>
    <w:pPr>
      <w:keepNext/>
      <w:spacing w:before="40" w:after="40" w:line="240" w:lineRule="auto"/>
      <w:jc w:val="center"/>
    </w:pPr>
  </w:style>
  <w:style w:type="paragraph" w:customStyle="1" w:styleId="A1">
    <w:name w:val="A1"/>
    <w:basedOn w:val="Normal"/>
    <w:uiPriority w:val="1"/>
    <w:qFormat/>
    <w:rsid w:val="00EB65B3"/>
    <w:pPr>
      <w:spacing w:before="120" w:after="120"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rsid w:val="00FB125B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B125B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rsid w:val="00FB125B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B125B"/>
    <w:rPr>
      <w:rFonts w:ascii="Times New Roman" w:eastAsia="SimSun" w:hAnsi="Times New Roman"/>
      <w:sz w:val="18"/>
      <w:szCs w:val="18"/>
    </w:rPr>
  </w:style>
  <w:style w:type="paragraph" w:customStyle="1" w:styleId="TableText12">
    <w:name w:val="Table Text 12"/>
    <w:basedOn w:val="Normal"/>
    <w:qFormat/>
    <w:rsid w:val="00FB125B"/>
    <w:pPr>
      <w:spacing w:before="60" w:after="60"/>
      <w:jc w:val="left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</dc:creator>
  <cp:lastModifiedBy>Вячеслав Дерюшев</cp:lastModifiedBy>
  <cp:revision>7</cp:revision>
  <dcterms:created xsi:type="dcterms:W3CDTF">2024-05-07T10:42:00Z</dcterms:created>
  <dcterms:modified xsi:type="dcterms:W3CDTF">2024-06-07T08:35:00Z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FDECC6F3B8638592039539668C209EDF_41</vt:lpwstr>
  </property>
</Properties>
</file>