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E092" w14:textId="338D0819" w:rsidR="005856D1" w:rsidRPr="00787234" w:rsidRDefault="005856D1">
      <w:pPr>
        <w:rPr>
          <w:rFonts w:ascii="Georgia" w:hAnsi="Georgia"/>
          <w:color w:val="000000" w:themeColor="text1"/>
        </w:rPr>
      </w:pPr>
      <w:r w:rsidRPr="00787234">
        <w:rPr>
          <w:rFonts w:ascii="Georgia" w:hAnsi="Georgia"/>
          <w:b/>
          <w:bCs/>
        </w:rPr>
        <w:t xml:space="preserve">Introduction: </w:t>
      </w:r>
      <w:r w:rsidRPr="00787234">
        <w:rPr>
          <w:rFonts w:ascii="Georgia" w:hAnsi="Georgia"/>
          <w:color w:val="000000" w:themeColor="text1"/>
        </w:rPr>
        <w:t xml:space="preserve">Violent crime has dropped </w:t>
      </w:r>
      <w:r w:rsidR="008212E2">
        <w:rPr>
          <w:rFonts w:ascii="Georgia" w:hAnsi="Georgia"/>
          <w:color w:val="000000" w:themeColor="text1"/>
        </w:rPr>
        <w:t>since the 90s</w:t>
      </w:r>
      <w:r w:rsidRPr="00787234">
        <w:rPr>
          <w:rFonts w:ascii="Georgia" w:hAnsi="Georgia"/>
          <w:color w:val="000000" w:themeColor="text1"/>
        </w:rPr>
        <w:t xml:space="preserve">, but from 2019-2020, there was an unprecedented </w:t>
      </w:r>
      <w:r w:rsidR="00F16C28">
        <w:rPr>
          <w:rFonts w:ascii="Georgia" w:hAnsi="Georgia"/>
          <w:color w:val="000000" w:themeColor="text1"/>
        </w:rPr>
        <w:t>rise</w:t>
      </w:r>
      <w:r w:rsidRPr="00787234">
        <w:rPr>
          <w:rFonts w:ascii="Georgia" w:hAnsi="Georgia"/>
          <w:color w:val="000000" w:themeColor="text1"/>
        </w:rPr>
        <w:t xml:space="preserve">. </w:t>
      </w:r>
      <w:r w:rsidR="00F16C28">
        <w:rPr>
          <w:rFonts w:ascii="Georgia" w:hAnsi="Georgia"/>
          <w:color w:val="000000" w:themeColor="text1"/>
        </w:rPr>
        <w:t>U</w:t>
      </w:r>
      <w:r w:rsidRPr="00787234">
        <w:rPr>
          <w:rFonts w:ascii="Georgia" w:hAnsi="Georgia"/>
          <w:color w:val="000000" w:themeColor="text1"/>
        </w:rPr>
        <w:t xml:space="preserve">nemployment </w:t>
      </w:r>
      <w:r w:rsidR="0025051B">
        <w:rPr>
          <w:rFonts w:ascii="Georgia" w:hAnsi="Georgia"/>
          <w:color w:val="000000" w:themeColor="text1"/>
        </w:rPr>
        <w:t xml:space="preserve">and mental distress have both </w:t>
      </w:r>
      <w:r w:rsidRPr="00787234">
        <w:rPr>
          <w:rFonts w:ascii="Georgia" w:hAnsi="Georgia"/>
          <w:color w:val="000000" w:themeColor="text1"/>
        </w:rPr>
        <w:t xml:space="preserve">historically been linked with crime. Thus, the primary objective of this study is to analyze the associations between </w:t>
      </w:r>
      <w:r w:rsidR="00F16C28">
        <w:rPr>
          <w:rFonts w:ascii="Georgia" w:hAnsi="Georgia"/>
          <w:color w:val="000000" w:themeColor="text1"/>
        </w:rPr>
        <w:t>v</w:t>
      </w:r>
      <w:r w:rsidRPr="00787234">
        <w:rPr>
          <w:rFonts w:ascii="Georgia" w:hAnsi="Georgia"/>
          <w:color w:val="000000" w:themeColor="text1"/>
        </w:rPr>
        <w:t xml:space="preserve">iolent </w:t>
      </w:r>
      <w:r w:rsidR="00F16C28">
        <w:rPr>
          <w:rFonts w:ascii="Georgia" w:hAnsi="Georgia"/>
          <w:color w:val="000000" w:themeColor="text1"/>
        </w:rPr>
        <w:t>c</w:t>
      </w:r>
      <w:r w:rsidRPr="00787234">
        <w:rPr>
          <w:rFonts w:ascii="Georgia" w:hAnsi="Georgia"/>
          <w:color w:val="000000" w:themeColor="text1"/>
        </w:rPr>
        <w:t>rime and</w:t>
      </w:r>
      <w:r w:rsidR="004B30A4" w:rsidRPr="00787234">
        <w:rPr>
          <w:rFonts w:ascii="Georgia" w:hAnsi="Georgia"/>
          <w:color w:val="000000" w:themeColor="text1"/>
        </w:rPr>
        <w:t xml:space="preserve"> </w:t>
      </w:r>
      <w:r w:rsidRPr="00787234">
        <w:rPr>
          <w:rFonts w:ascii="Georgia" w:hAnsi="Georgia"/>
          <w:color w:val="000000" w:themeColor="text1"/>
        </w:rPr>
        <w:t>unemployment</w:t>
      </w:r>
      <w:r w:rsidR="0025051B">
        <w:rPr>
          <w:rFonts w:ascii="Georgia" w:hAnsi="Georgia"/>
          <w:color w:val="000000" w:themeColor="text1"/>
        </w:rPr>
        <w:t xml:space="preserve">, with a secondary objective </w:t>
      </w:r>
      <w:r w:rsidR="008212E2">
        <w:rPr>
          <w:rFonts w:ascii="Georgia" w:hAnsi="Georgia"/>
          <w:color w:val="000000" w:themeColor="text1"/>
        </w:rPr>
        <w:t xml:space="preserve">of </w:t>
      </w:r>
      <w:r w:rsidR="0025051B">
        <w:rPr>
          <w:rFonts w:ascii="Georgia" w:hAnsi="Georgia"/>
          <w:color w:val="000000" w:themeColor="text1"/>
        </w:rPr>
        <w:t>analyzing the association</w:t>
      </w:r>
      <w:r w:rsidR="008212E2">
        <w:rPr>
          <w:rFonts w:ascii="Georgia" w:hAnsi="Georgia"/>
          <w:color w:val="000000" w:themeColor="text1"/>
        </w:rPr>
        <w:t>s</w:t>
      </w:r>
      <w:r w:rsidR="0025051B">
        <w:rPr>
          <w:rFonts w:ascii="Georgia" w:hAnsi="Georgia"/>
          <w:color w:val="000000" w:themeColor="text1"/>
        </w:rPr>
        <w:t xml:space="preserve"> between mental distress and </w:t>
      </w:r>
      <w:r w:rsidR="00B827A2">
        <w:rPr>
          <w:rFonts w:ascii="Georgia" w:hAnsi="Georgia"/>
          <w:color w:val="000000" w:themeColor="text1"/>
        </w:rPr>
        <w:t>v</w:t>
      </w:r>
      <w:r w:rsidR="0025051B">
        <w:rPr>
          <w:rFonts w:ascii="Georgia" w:hAnsi="Georgia"/>
          <w:color w:val="000000" w:themeColor="text1"/>
        </w:rPr>
        <w:t xml:space="preserve">iolent </w:t>
      </w:r>
      <w:r w:rsidR="00B827A2">
        <w:rPr>
          <w:rFonts w:ascii="Georgia" w:hAnsi="Georgia"/>
          <w:color w:val="000000" w:themeColor="text1"/>
        </w:rPr>
        <w:t>c</w:t>
      </w:r>
      <w:r w:rsidR="0025051B">
        <w:rPr>
          <w:rFonts w:ascii="Georgia" w:hAnsi="Georgia"/>
          <w:color w:val="000000" w:themeColor="text1"/>
        </w:rPr>
        <w:t>rime</w:t>
      </w:r>
      <w:r w:rsidRPr="00787234">
        <w:rPr>
          <w:rFonts w:ascii="Georgia" w:hAnsi="Georgia"/>
          <w:color w:val="000000" w:themeColor="text1"/>
        </w:rPr>
        <w:t xml:space="preserve"> in 3</w:t>
      </w:r>
      <w:r w:rsidR="0025051B">
        <w:rPr>
          <w:rFonts w:ascii="Georgia" w:hAnsi="Georgia"/>
          <w:color w:val="000000" w:themeColor="text1"/>
        </w:rPr>
        <w:t>3</w:t>
      </w:r>
      <w:r w:rsidRPr="00787234">
        <w:rPr>
          <w:rFonts w:ascii="Georgia" w:hAnsi="Georgia"/>
          <w:color w:val="000000" w:themeColor="text1"/>
        </w:rPr>
        <w:t xml:space="preserve"> American cities</w:t>
      </w:r>
      <w:r w:rsidR="004B30A4" w:rsidRPr="00787234">
        <w:rPr>
          <w:rFonts w:ascii="Georgia" w:hAnsi="Georgia"/>
          <w:color w:val="000000" w:themeColor="text1"/>
        </w:rPr>
        <w:t xml:space="preserve"> from 2014-2019</w:t>
      </w:r>
      <w:r w:rsidRPr="00787234">
        <w:rPr>
          <w:rFonts w:ascii="Georgia" w:hAnsi="Georgia"/>
          <w:color w:val="000000" w:themeColor="text1"/>
        </w:rPr>
        <w:t>.</w:t>
      </w:r>
    </w:p>
    <w:p w14:paraId="469F2E95" w14:textId="63CAF56D" w:rsidR="004B30A4" w:rsidRPr="00787234" w:rsidRDefault="004B30A4">
      <w:pPr>
        <w:rPr>
          <w:rFonts w:ascii="Georgia" w:hAnsi="Georgia"/>
          <w:color w:val="000000" w:themeColor="text1"/>
        </w:rPr>
      </w:pPr>
    </w:p>
    <w:p w14:paraId="7C3634A1" w14:textId="01054931" w:rsidR="004B30A4" w:rsidRPr="00787234" w:rsidRDefault="004B30A4">
      <w:pPr>
        <w:rPr>
          <w:rFonts w:ascii="Georgia" w:hAnsi="Georgia"/>
          <w:color w:val="000000" w:themeColor="text1"/>
        </w:rPr>
      </w:pPr>
      <w:r w:rsidRPr="00787234">
        <w:rPr>
          <w:rFonts w:ascii="Georgia" w:hAnsi="Georgia"/>
          <w:b/>
          <w:bCs/>
          <w:color w:val="000000" w:themeColor="text1"/>
        </w:rPr>
        <w:t>Methods</w:t>
      </w:r>
      <w:r w:rsidRPr="00787234">
        <w:rPr>
          <w:rFonts w:ascii="Georgia" w:hAnsi="Georgia"/>
          <w:color w:val="000000" w:themeColor="text1"/>
        </w:rPr>
        <w:t xml:space="preserve">: A </w:t>
      </w:r>
      <w:r w:rsidR="001967D0">
        <w:rPr>
          <w:rFonts w:ascii="Georgia" w:hAnsi="Georgia"/>
          <w:color w:val="000000" w:themeColor="text1"/>
        </w:rPr>
        <w:t>Negative Binomial</w:t>
      </w:r>
      <w:r w:rsidRPr="00787234">
        <w:rPr>
          <w:rFonts w:ascii="Georgia" w:hAnsi="Georgia"/>
          <w:color w:val="000000" w:themeColor="text1"/>
        </w:rPr>
        <w:t xml:space="preserve"> regression was conducted using data from the Big Cities Health Coalition, BCHC, to analyze the associations between violent crime </w:t>
      </w:r>
      <w:r w:rsidR="0025051B">
        <w:rPr>
          <w:rFonts w:ascii="Georgia" w:hAnsi="Georgia"/>
          <w:color w:val="000000" w:themeColor="text1"/>
        </w:rPr>
        <w:t xml:space="preserve">rate per 100,000 people </w:t>
      </w:r>
      <w:r w:rsidRPr="00787234">
        <w:rPr>
          <w:rFonts w:ascii="Georgia" w:hAnsi="Georgia"/>
          <w:color w:val="000000" w:themeColor="text1"/>
        </w:rPr>
        <w:t xml:space="preserve">and unemployment </w:t>
      </w:r>
      <w:r w:rsidR="00F16C28">
        <w:rPr>
          <w:rFonts w:ascii="Georgia" w:hAnsi="Georgia"/>
          <w:color w:val="000000" w:themeColor="text1"/>
        </w:rPr>
        <w:t xml:space="preserve">percentage </w:t>
      </w:r>
      <w:r w:rsidRPr="00787234">
        <w:rPr>
          <w:rFonts w:ascii="Georgia" w:hAnsi="Georgia"/>
          <w:color w:val="000000" w:themeColor="text1"/>
        </w:rPr>
        <w:t xml:space="preserve">while controlling for a </w:t>
      </w:r>
      <w:r w:rsidR="0025051B" w:rsidRPr="00787234">
        <w:rPr>
          <w:rFonts w:ascii="Georgia" w:hAnsi="Georgia"/>
          <w:color w:val="000000" w:themeColor="text1"/>
        </w:rPr>
        <w:t>city’s</w:t>
      </w:r>
      <w:r w:rsidRPr="00787234">
        <w:rPr>
          <w:rFonts w:ascii="Georgia" w:hAnsi="Georgia"/>
          <w:color w:val="000000" w:themeColor="text1"/>
        </w:rPr>
        <w:t xml:space="preserve"> population density, per</w:t>
      </w:r>
      <w:r w:rsidR="001967D0">
        <w:rPr>
          <w:rFonts w:ascii="Georgia" w:hAnsi="Georgia"/>
          <w:color w:val="000000" w:themeColor="text1"/>
        </w:rPr>
        <w:t>-</w:t>
      </w:r>
      <w:r w:rsidRPr="00787234">
        <w:rPr>
          <w:rFonts w:ascii="Georgia" w:hAnsi="Georgia"/>
          <w:color w:val="000000" w:themeColor="text1"/>
        </w:rPr>
        <w:t>capita household income</w:t>
      </w:r>
      <w:r w:rsidR="0025051B">
        <w:rPr>
          <w:rFonts w:ascii="Georgia" w:hAnsi="Georgia"/>
          <w:color w:val="000000" w:themeColor="text1"/>
        </w:rPr>
        <w:t xml:space="preserve">, </w:t>
      </w:r>
      <w:r w:rsidRPr="00787234">
        <w:rPr>
          <w:rFonts w:ascii="Georgia" w:hAnsi="Georgia"/>
          <w:color w:val="000000" w:themeColor="text1"/>
        </w:rPr>
        <w:t>percentage of minorities</w:t>
      </w:r>
      <w:r w:rsidR="00F16C28">
        <w:rPr>
          <w:rFonts w:ascii="Georgia" w:hAnsi="Georgia"/>
          <w:color w:val="000000" w:themeColor="text1"/>
        </w:rPr>
        <w:t>, change in unemployment</w:t>
      </w:r>
      <w:r w:rsidR="0025051B">
        <w:rPr>
          <w:rFonts w:ascii="Georgia" w:hAnsi="Georgia"/>
          <w:color w:val="000000" w:themeColor="text1"/>
        </w:rPr>
        <w:t xml:space="preserve">, and a city’s segregation dissimilarity </w:t>
      </w:r>
      <w:r w:rsidR="001967D0">
        <w:rPr>
          <w:rFonts w:ascii="Georgia" w:hAnsi="Georgia"/>
          <w:color w:val="000000" w:themeColor="text1"/>
        </w:rPr>
        <w:t>index.</w:t>
      </w:r>
      <w:r w:rsidRPr="00787234">
        <w:rPr>
          <w:rFonts w:ascii="Georgia" w:hAnsi="Georgia"/>
          <w:color w:val="000000" w:themeColor="text1"/>
        </w:rPr>
        <w:t xml:space="preserve"> Change in unemployment was calculated by subtracting ACS estimates from 2019 and 2014. The association between adult mental distress and </w:t>
      </w:r>
      <w:r w:rsidR="00B827A2">
        <w:rPr>
          <w:rFonts w:ascii="Georgia" w:hAnsi="Georgia"/>
          <w:color w:val="000000" w:themeColor="text1"/>
        </w:rPr>
        <w:t>v</w:t>
      </w:r>
      <w:r w:rsidRPr="00787234">
        <w:rPr>
          <w:rFonts w:ascii="Georgia" w:hAnsi="Georgia"/>
          <w:color w:val="000000" w:themeColor="text1"/>
        </w:rPr>
        <w:t xml:space="preserve">iolent </w:t>
      </w:r>
      <w:r w:rsidR="00B827A2">
        <w:rPr>
          <w:rFonts w:ascii="Georgia" w:hAnsi="Georgia"/>
          <w:color w:val="000000" w:themeColor="text1"/>
        </w:rPr>
        <w:t>c</w:t>
      </w:r>
      <w:r w:rsidR="00B827A2" w:rsidRPr="00787234">
        <w:rPr>
          <w:rFonts w:ascii="Georgia" w:hAnsi="Georgia"/>
          <w:color w:val="000000" w:themeColor="text1"/>
        </w:rPr>
        <w:t>rime</w:t>
      </w:r>
      <w:r w:rsidRPr="00787234">
        <w:rPr>
          <w:rFonts w:ascii="Georgia" w:hAnsi="Georgia"/>
          <w:color w:val="000000" w:themeColor="text1"/>
        </w:rPr>
        <w:t xml:space="preserve"> was also analyzed. </w:t>
      </w:r>
    </w:p>
    <w:p w14:paraId="4B7D9B57" w14:textId="2CBD29C1" w:rsidR="004B30A4" w:rsidRPr="00787234" w:rsidRDefault="004B30A4">
      <w:pPr>
        <w:rPr>
          <w:rFonts w:ascii="Georgia" w:hAnsi="Georgia"/>
          <w:color w:val="000000" w:themeColor="text1"/>
        </w:rPr>
      </w:pPr>
    </w:p>
    <w:p w14:paraId="6FF7A016" w14:textId="2D7E50C9" w:rsidR="004B30A4" w:rsidRPr="00787234" w:rsidRDefault="004B30A4">
      <w:pPr>
        <w:rPr>
          <w:rFonts w:ascii="Georgia" w:hAnsi="Georgia"/>
          <w:color w:val="000000" w:themeColor="text1"/>
        </w:rPr>
      </w:pPr>
      <w:r w:rsidRPr="00787234">
        <w:rPr>
          <w:rFonts w:ascii="Georgia" w:hAnsi="Georgia"/>
          <w:b/>
          <w:bCs/>
          <w:color w:val="000000" w:themeColor="text1"/>
        </w:rPr>
        <w:t xml:space="preserve">Results: </w:t>
      </w:r>
      <w:r w:rsidRPr="00787234">
        <w:rPr>
          <w:rFonts w:ascii="Georgia" w:hAnsi="Georgia"/>
          <w:color w:val="000000" w:themeColor="text1"/>
        </w:rPr>
        <w:t xml:space="preserve">After adjusting for </w:t>
      </w:r>
      <w:r w:rsidR="00FD100E">
        <w:rPr>
          <w:rFonts w:ascii="Georgia" w:hAnsi="Georgia"/>
          <w:color w:val="000000" w:themeColor="text1"/>
        </w:rPr>
        <w:t>covariates</w:t>
      </w:r>
      <w:r w:rsidR="00FD100E" w:rsidRPr="00787234">
        <w:rPr>
          <w:rFonts w:ascii="Georgia" w:hAnsi="Georgia"/>
          <w:color w:val="000000" w:themeColor="text1"/>
        </w:rPr>
        <w:t>,</w:t>
      </w:r>
      <w:r w:rsidR="00FD100E">
        <w:rPr>
          <w:rFonts w:ascii="Georgia" w:hAnsi="Georgia"/>
          <w:color w:val="000000" w:themeColor="text1"/>
        </w:rPr>
        <w:t xml:space="preserve"> the incidence rate of</w:t>
      </w:r>
      <w:r w:rsidRPr="00787234">
        <w:rPr>
          <w:rFonts w:ascii="Georgia" w:hAnsi="Georgia"/>
          <w:color w:val="000000" w:themeColor="text1"/>
        </w:rPr>
        <w:t xml:space="preserve"> </w:t>
      </w:r>
      <w:r w:rsidR="00B827A2">
        <w:rPr>
          <w:rFonts w:ascii="Georgia" w:hAnsi="Georgia"/>
          <w:color w:val="000000" w:themeColor="text1"/>
        </w:rPr>
        <w:t>v</w:t>
      </w:r>
      <w:r w:rsidRPr="00787234">
        <w:rPr>
          <w:rFonts w:ascii="Georgia" w:hAnsi="Georgia"/>
          <w:color w:val="000000" w:themeColor="text1"/>
        </w:rPr>
        <w:t xml:space="preserve">iolent crime </w:t>
      </w:r>
      <w:r w:rsidR="001967D0">
        <w:rPr>
          <w:rFonts w:ascii="Georgia" w:hAnsi="Georgia"/>
          <w:color w:val="000000" w:themeColor="text1"/>
        </w:rPr>
        <w:t>rate</w:t>
      </w:r>
      <w:r w:rsidR="00FD100E">
        <w:rPr>
          <w:rFonts w:ascii="Georgia" w:hAnsi="Georgia"/>
          <w:color w:val="000000" w:themeColor="text1"/>
        </w:rPr>
        <w:t xml:space="preserve"> per 100,000</w:t>
      </w:r>
      <w:r w:rsidR="001967D0">
        <w:rPr>
          <w:rFonts w:ascii="Georgia" w:hAnsi="Georgia"/>
          <w:color w:val="000000" w:themeColor="text1"/>
        </w:rPr>
        <w:t xml:space="preserve"> increased</w:t>
      </w:r>
      <w:r w:rsidRPr="00787234">
        <w:rPr>
          <w:rFonts w:ascii="Georgia" w:hAnsi="Georgia"/>
          <w:color w:val="000000" w:themeColor="text1"/>
        </w:rPr>
        <w:t xml:space="preserve"> by </w:t>
      </w:r>
      <w:r w:rsidR="001967D0">
        <w:rPr>
          <w:rFonts w:ascii="Georgia" w:hAnsi="Georgia"/>
          <w:color w:val="000000" w:themeColor="text1"/>
        </w:rPr>
        <w:t>19</w:t>
      </w:r>
      <w:r w:rsidRPr="00787234">
        <w:rPr>
          <w:rFonts w:ascii="Georgia" w:hAnsi="Georgia"/>
          <w:color w:val="000000" w:themeColor="text1"/>
        </w:rPr>
        <w:t xml:space="preserve">% when unemployment </w:t>
      </w:r>
      <w:r w:rsidR="001967D0">
        <w:rPr>
          <w:rFonts w:ascii="Georgia" w:hAnsi="Georgia"/>
          <w:color w:val="000000" w:themeColor="text1"/>
        </w:rPr>
        <w:t>increased</w:t>
      </w:r>
      <w:r w:rsidRPr="00787234">
        <w:rPr>
          <w:rFonts w:ascii="Georgia" w:hAnsi="Georgia"/>
          <w:color w:val="000000" w:themeColor="text1"/>
        </w:rPr>
        <w:t xml:space="preserve"> by 1 percentage point from 2019 to 201</w:t>
      </w:r>
      <w:r w:rsidR="001967D0">
        <w:rPr>
          <w:rFonts w:ascii="Georgia" w:hAnsi="Georgia"/>
          <w:color w:val="000000" w:themeColor="text1"/>
        </w:rPr>
        <w:t>4</w:t>
      </w:r>
      <w:r w:rsidRPr="00787234">
        <w:rPr>
          <w:rFonts w:ascii="Georgia" w:hAnsi="Georgia"/>
          <w:color w:val="000000" w:themeColor="text1"/>
        </w:rPr>
        <w:t xml:space="preserve"> (IRR=</w:t>
      </w:r>
      <w:r w:rsidR="001967D0">
        <w:rPr>
          <w:rFonts w:ascii="Georgia" w:hAnsi="Georgia"/>
          <w:color w:val="000000" w:themeColor="text1"/>
        </w:rPr>
        <w:t>1.19</w:t>
      </w:r>
      <w:r w:rsidRPr="00787234">
        <w:rPr>
          <w:rFonts w:ascii="Georgia" w:hAnsi="Georgia"/>
          <w:color w:val="000000" w:themeColor="text1"/>
        </w:rPr>
        <w:t xml:space="preserve">; 95% CI </w:t>
      </w:r>
      <w:r w:rsidR="001967D0">
        <w:rPr>
          <w:rFonts w:ascii="Georgia" w:hAnsi="Georgia"/>
          <w:color w:val="000000" w:themeColor="text1"/>
        </w:rPr>
        <w:t>1.02</w:t>
      </w:r>
      <w:r w:rsidR="001967D0" w:rsidRPr="00787234">
        <w:rPr>
          <w:rFonts w:ascii="Georgia" w:hAnsi="Georgia"/>
          <w:color w:val="000000" w:themeColor="text1"/>
        </w:rPr>
        <w:t xml:space="preserve"> </w:t>
      </w:r>
      <w:r w:rsidR="001967D0">
        <w:rPr>
          <w:rFonts w:ascii="Georgia" w:hAnsi="Georgia"/>
          <w:color w:val="000000" w:themeColor="text1"/>
        </w:rPr>
        <w:t>– 1.40</w:t>
      </w:r>
      <w:r w:rsidRPr="00787234">
        <w:rPr>
          <w:rFonts w:ascii="Georgia" w:hAnsi="Georgia"/>
          <w:color w:val="000000" w:themeColor="text1"/>
        </w:rPr>
        <w:t xml:space="preserve">).  The </w:t>
      </w:r>
      <w:r w:rsidR="001967D0">
        <w:rPr>
          <w:rFonts w:ascii="Georgia" w:hAnsi="Georgia"/>
          <w:color w:val="000000" w:themeColor="text1"/>
        </w:rPr>
        <w:t>secondary objective</w:t>
      </w:r>
      <w:r w:rsidRPr="00787234">
        <w:rPr>
          <w:rFonts w:ascii="Georgia" w:hAnsi="Georgia"/>
          <w:color w:val="000000" w:themeColor="text1"/>
        </w:rPr>
        <w:t xml:space="preserve"> found that as a </w:t>
      </w:r>
      <w:r w:rsidR="001967D0">
        <w:rPr>
          <w:rFonts w:ascii="Georgia" w:hAnsi="Georgia"/>
          <w:color w:val="000000" w:themeColor="text1"/>
        </w:rPr>
        <w:t>city’s</w:t>
      </w:r>
      <w:r w:rsidRPr="00787234">
        <w:rPr>
          <w:rFonts w:ascii="Georgia" w:hAnsi="Georgia"/>
          <w:color w:val="000000" w:themeColor="text1"/>
        </w:rPr>
        <w:t xml:space="preserve"> percentage of adults experiencing mental distress increased by one percent, </w:t>
      </w:r>
      <w:r w:rsidR="00FD100E">
        <w:rPr>
          <w:rFonts w:ascii="Georgia" w:hAnsi="Georgia"/>
          <w:color w:val="000000" w:themeColor="text1"/>
        </w:rPr>
        <w:t xml:space="preserve">the Incidence Rate of </w:t>
      </w:r>
      <w:r w:rsidRPr="00787234">
        <w:rPr>
          <w:rFonts w:ascii="Georgia" w:hAnsi="Georgia"/>
          <w:color w:val="000000" w:themeColor="text1"/>
        </w:rPr>
        <w:t>Violent Crime increased by 19% (IRR=1.19; 1.</w:t>
      </w:r>
      <w:r w:rsidR="00FD100E">
        <w:rPr>
          <w:rFonts w:ascii="Georgia" w:hAnsi="Georgia"/>
          <w:color w:val="000000" w:themeColor="text1"/>
        </w:rPr>
        <w:t>09</w:t>
      </w:r>
      <w:r w:rsidRPr="00787234">
        <w:rPr>
          <w:rFonts w:ascii="Georgia" w:hAnsi="Georgia"/>
          <w:color w:val="000000" w:themeColor="text1"/>
        </w:rPr>
        <w:t xml:space="preserve"> - 1.2</w:t>
      </w:r>
      <w:r w:rsidR="00FD100E">
        <w:rPr>
          <w:rFonts w:ascii="Georgia" w:hAnsi="Georgia"/>
          <w:color w:val="000000" w:themeColor="text1"/>
        </w:rPr>
        <w:t>9</w:t>
      </w:r>
      <w:r w:rsidRPr="00787234">
        <w:rPr>
          <w:rFonts w:ascii="Georgia" w:hAnsi="Georgia"/>
          <w:color w:val="000000" w:themeColor="text1"/>
        </w:rPr>
        <w:t xml:space="preserve">).  </w:t>
      </w:r>
    </w:p>
    <w:p w14:paraId="3B35F8DE" w14:textId="2099281A" w:rsidR="004B30A4" w:rsidRPr="00787234" w:rsidRDefault="004B30A4">
      <w:pPr>
        <w:rPr>
          <w:rFonts w:ascii="Georgia" w:hAnsi="Georgia"/>
          <w:color w:val="000000" w:themeColor="text1"/>
        </w:rPr>
      </w:pPr>
    </w:p>
    <w:p w14:paraId="2EA443EA" w14:textId="65D1678C" w:rsidR="004B30A4" w:rsidRPr="00787234" w:rsidRDefault="004B30A4">
      <w:pPr>
        <w:rPr>
          <w:rFonts w:ascii="Georgia" w:hAnsi="Georgia"/>
          <w:color w:val="000000" w:themeColor="text1"/>
        </w:rPr>
      </w:pPr>
      <w:r w:rsidRPr="00787234">
        <w:rPr>
          <w:rFonts w:ascii="Georgia" w:hAnsi="Georgia"/>
          <w:b/>
          <w:bCs/>
          <w:color w:val="000000" w:themeColor="text1"/>
        </w:rPr>
        <w:t xml:space="preserve">Conclusion: </w:t>
      </w:r>
      <w:r w:rsidRPr="00787234">
        <w:rPr>
          <w:rFonts w:ascii="Georgia" w:hAnsi="Georgia"/>
          <w:color w:val="000000" w:themeColor="text1"/>
        </w:rPr>
        <w:t xml:space="preserve">These results suggests that there is a statistically significant </w:t>
      </w:r>
      <w:r w:rsidR="00FD100E">
        <w:rPr>
          <w:rFonts w:ascii="Georgia" w:hAnsi="Georgia"/>
          <w:color w:val="000000" w:themeColor="text1"/>
        </w:rPr>
        <w:t xml:space="preserve">between </w:t>
      </w:r>
      <w:r w:rsidR="00A00A11">
        <w:rPr>
          <w:rFonts w:ascii="Georgia" w:hAnsi="Georgia"/>
          <w:color w:val="000000" w:themeColor="text1"/>
        </w:rPr>
        <w:t xml:space="preserve">some </w:t>
      </w:r>
      <w:r w:rsidR="00FD100E">
        <w:rPr>
          <w:rFonts w:ascii="Georgia" w:hAnsi="Georgia"/>
          <w:color w:val="000000" w:themeColor="text1"/>
        </w:rPr>
        <w:t>social factors</w:t>
      </w:r>
      <w:r w:rsidRPr="00787234">
        <w:rPr>
          <w:rFonts w:ascii="Georgia" w:hAnsi="Georgia"/>
          <w:color w:val="000000" w:themeColor="text1"/>
        </w:rPr>
        <w:t xml:space="preserve"> </w:t>
      </w:r>
      <w:r w:rsidR="00FD100E">
        <w:rPr>
          <w:rFonts w:ascii="Georgia" w:hAnsi="Georgia"/>
          <w:color w:val="000000" w:themeColor="text1"/>
        </w:rPr>
        <w:t>and</w:t>
      </w:r>
      <w:r w:rsidRPr="00787234">
        <w:rPr>
          <w:rFonts w:ascii="Georgia" w:hAnsi="Georgia"/>
          <w:color w:val="000000" w:themeColor="text1"/>
        </w:rPr>
        <w:t xml:space="preserve"> </w:t>
      </w:r>
      <w:r w:rsidR="004E227D">
        <w:rPr>
          <w:rFonts w:ascii="Georgia" w:hAnsi="Georgia"/>
          <w:color w:val="000000" w:themeColor="text1"/>
        </w:rPr>
        <w:t>v</w:t>
      </w:r>
      <w:r w:rsidRPr="00787234">
        <w:rPr>
          <w:rFonts w:ascii="Georgia" w:hAnsi="Georgia"/>
          <w:color w:val="000000" w:themeColor="text1"/>
        </w:rPr>
        <w:t xml:space="preserve">iolent </w:t>
      </w:r>
      <w:r w:rsidR="004E227D">
        <w:rPr>
          <w:rFonts w:ascii="Georgia" w:hAnsi="Georgia"/>
          <w:color w:val="000000" w:themeColor="text1"/>
        </w:rPr>
        <w:t>c</w:t>
      </w:r>
      <w:r w:rsidRPr="00787234">
        <w:rPr>
          <w:rFonts w:ascii="Georgia" w:hAnsi="Georgia"/>
          <w:color w:val="000000" w:themeColor="text1"/>
        </w:rPr>
        <w:t>rime</w:t>
      </w:r>
      <w:r w:rsidR="004E227D">
        <w:rPr>
          <w:rFonts w:ascii="Georgia" w:hAnsi="Georgia"/>
          <w:color w:val="000000" w:themeColor="text1"/>
        </w:rPr>
        <w:t xml:space="preserve"> rates</w:t>
      </w:r>
      <w:r w:rsidRPr="00787234">
        <w:rPr>
          <w:rFonts w:ascii="Georgia" w:hAnsi="Georgia"/>
          <w:color w:val="000000" w:themeColor="text1"/>
        </w:rPr>
        <w:t xml:space="preserve">. </w:t>
      </w:r>
      <w:r w:rsidR="0089669B">
        <w:rPr>
          <w:rFonts w:ascii="Georgia" w:hAnsi="Georgia"/>
          <w:color w:val="000000" w:themeColor="text1"/>
        </w:rPr>
        <w:t>Future research int</w:t>
      </w:r>
      <w:r w:rsidR="004E227D">
        <w:rPr>
          <w:rFonts w:ascii="Georgia" w:hAnsi="Georgia"/>
          <w:color w:val="000000" w:themeColor="text1"/>
        </w:rPr>
        <w:t>o different interventions that aim at solving upstream factors to crime is needed</w:t>
      </w:r>
      <w:r w:rsidRPr="00787234">
        <w:rPr>
          <w:rFonts w:ascii="Georgia" w:hAnsi="Georgia"/>
          <w:color w:val="000000" w:themeColor="text1"/>
        </w:rPr>
        <w:t>.</w:t>
      </w:r>
      <w:r w:rsidR="004E227D">
        <w:rPr>
          <w:rFonts w:ascii="Georgia" w:hAnsi="Georgia"/>
          <w:color w:val="000000" w:themeColor="text1"/>
        </w:rPr>
        <w:t xml:space="preserve"> As well research looking into the unique roles local policy can play.</w:t>
      </w:r>
      <w:r w:rsidR="00E2369E">
        <w:rPr>
          <w:rFonts w:ascii="Georgia" w:hAnsi="Georgia"/>
          <w:color w:val="000000" w:themeColor="text1"/>
        </w:rPr>
        <w:t xml:space="preserve"> </w:t>
      </w:r>
    </w:p>
    <w:p w14:paraId="25A31429" w14:textId="7C492AFA" w:rsidR="004B30A4" w:rsidRPr="00787234" w:rsidRDefault="004B30A4">
      <w:pPr>
        <w:rPr>
          <w:rFonts w:ascii="Georgia" w:hAnsi="Georgia"/>
          <w:color w:val="000000" w:themeColor="text1"/>
        </w:rPr>
      </w:pPr>
    </w:p>
    <w:p w14:paraId="1E02C0F8" w14:textId="77777777" w:rsidR="004B30A4" w:rsidRPr="00787234" w:rsidRDefault="004B30A4">
      <w:pPr>
        <w:rPr>
          <w:rFonts w:ascii="Georgia" w:hAnsi="Georgia"/>
          <w:color w:val="000000" w:themeColor="text1"/>
        </w:rPr>
      </w:pPr>
    </w:p>
    <w:p w14:paraId="579B0BA0" w14:textId="7219EE03" w:rsidR="005856D1" w:rsidRPr="00787234" w:rsidRDefault="005856D1">
      <w:pPr>
        <w:rPr>
          <w:rFonts w:ascii="Georgia" w:hAnsi="Georgia"/>
          <w:color w:val="000000" w:themeColor="text1"/>
        </w:rPr>
      </w:pPr>
    </w:p>
    <w:p w14:paraId="67CCD0B7" w14:textId="5A29D0D0" w:rsidR="005856D1" w:rsidRPr="00787234" w:rsidRDefault="005856D1">
      <w:pPr>
        <w:rPr>
          <w:rFonts w:ascii="Georgia" w:hAnsi="Georgia"/>
        </w:rPr>
      </w:pPr>
    </w:p>
    <w:sectPr w:rsidR="005856D1" w:rsidRPr="0078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D1"/>
    <w:rsid w:val="00162FED"/>
    <w:rsid w:val="001967D0"/>
    <w:rsid w:val="0025051B"/>
    <w:rsid w:val="004B30A4"/>
    <w:rsid w:val="004E227D"/>
    <w:rsid w:val="005856D1"/>
    <w:rsid w:val="00787234"/>
    <w:rsid w:val="008212E2"/>
    <w:rsid w:val="0089669B"/>
    <w:rsid w:val="00A00A11"/>
    <w:rsid w:val="00B827A2"/>
    <w:rsid w:val="00E2369E"/>
    <w:rsid w:val="00E80F27"/>
    <w:rsid w:val="00F16C28"/>
    <w:rsid w:val="00F36526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7814"/>
  <w15:chartTrackingRefBased/>
  <w15:docId w15:val="{4CA7DF31-3370-F14A-9900-208BF58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56D1"/>
    <w:rPr>
      <w:b/>
      <w:bCs/>
    </w:rPr>
  </w:style>
  <w:style w:type="character" w:customStyle="1" w:styleId="textlayer--absolute">
    <w:name w:val="textlayer--absolute"/>
    <w:basedOn w:val="DefaultParagraphFont"/>
    <w:rsid w:val="0058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Watterson, Tremayne</dc:creator>
  <cp:keywords/>
  <dc:description/>
  <cp:lastModifiedBy>Watterson, Tremayne</cp:lastModifiedBy>
  <cp:revision>2</cp:revision>
  <dcterms:created xsi:type="dcterms:W3CDTF">2022-12-08T19:42:00Z</dcterms:created>
  <dcterms:modified xsi:type="dcterms:W3CDTF">2022-12-08T19:42:00Z</dcterms:modified>
</cp:coreProperties>
</file>