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7B9CC" w14:textId="7581A94F" w:rsidR="00F0360C" w:rsidRPr="00F0360C" w:rsidRDefault="00F0360C">
      <w:pPr>
        <w:rPr>
          <w:rFonts w:ascii="Times New Roman" w:hAnsi="Times New Roman" w:cs="Times New Roman"/>
          <w:b/>
          <w:bCs/>
          <w:sz w:val="24"/>
          <w:szCs w:val="24"/>
        </w:rPr>
      </w:pPr>
      <w:r w:rsidRPr="00F0360C">
        <w:rPr>
          <w:rFonts w:ascii="Times New Roman" w:hAnsi="Times New Roman" w:cs="Times New Roman"/>
          <w:b/>
          <w:bCs/>
          <w:sz w:val="24"/>
          <w:szCs w:val="24"/>
        </w:rPr>
        <w:t>A draft of simulation implementation notes</w:t>
      </w:r>
    </w:p>
    <w:p w14:paraId="1575BCA6" w14:textId="6F5A0BF0" w:rsidR="00F0360C" w:rsidRDefault="00F0360C">
      <w:pPr>
        <w:rPr>
          <w:rFonts w:ascii="Times New Roman" w:hAnsi="Times New Roman" w:cs="Times New Roman"/>
          <w:bCs/>
        </w:rPr>
      </w:pPr>
      <w:r w:rsidRPr="00F0360C">
        <w:rPr>
          <w:rFonts w:ascii="Times New Roman" w:hAnsi="Times New Roman" w:cs="Times New Roman"/>
          <w:bCs/>
        </w:rPr>
        <w:t>To implement q-learning, we need to define state space and action space</w:t>
      </w:r>
    </w:p>
    <w:p w14:paraId="6C88F15E" w14:textId="41EAE3C8" w:rsidR="00F0360C" w:rsidRPr="00C023D7" w:rsidRDefault="00C023D7" w:rsidP="00F0360C">
      <w:pPr>
        <w:pStyle w:val="ListParagraph"/>
        <w:numPr>
          <w:ilvl w:val="0"/>
          <w:numId w:val="4"/>
        </w:numPr>
        <w:rPr>
          <w:rFonts w:ascii="Times New Roman" w:hAnsi="Times New Roman" w:cs="Times New Roman"/>
          <w:bCs/>
          <w:sz w:val="24"/>
          <w:szCs w:val="24"/>
        </w:rPr>
      </w:pPr>
      <w:r w:rsidRPr="00C023D7">
        <w:rPr>
          <w:rFonts w:ascii="Times New Roman" w:hAnsi="Times New Roman" w:cs="Times New Roman"/>
          <w:bCs/>
          <w:sz w:val="24"/>
          <w:szCs w:val="24"/>
        </w:rPr>
        <w:t>Experiment 1: SR Mechanism</w:t>
      </w:r>
    </w:p>
    <w:p w14:paraId="23B3B027" w14:textId="4875E3EF" w:rsidR="00C023D7" w:rsidRDefault="00C023D7" w:rsidP="00C023D7">
      <w:pPr>
        <w:rPr>
          <w:rFonts w:ascii="Times New Roman" w:hAnsi="Times New Roman" w:cs="Times New Roman"/>
          <w:bCs/>
        </w:rPr>
      </w:pPr>
      <w:r>
        <w:rPr>
          <w:rFonts w:ascii="Times New Roman" w:hAnsi="Times New Roman" w:cs="Times New Roman"/>
          <w:bCs/>
        </w:rPr>
        <w:t xml:space="preserve">Let’s consider </w:t>
      </w:r>
      <w:r w:rsidR="00D9378E">
        <w:rPr>
          <w:rFonts w:ascii="Times New Roman" w:hAnsi="Times New Roman" w:cs="Times New Roman"/>
          <w:bCs/>
        </w:rPr>
        <w:t xml:space="preserve">the </w:t>
      </w:r>
      <w:r>
        <w:rPr>
          <w:rFonts w:ascii="Times New Roman" w:hAnsi="Times New Roman" w:cs="Times New Roman"/>
          <w:bCs/>
        </w:rPr>
        <w:t>noiseless case</w:t>
      </w:r>
      <w:r w:rsidR="002F171E">
        <w:rPr>
          <w:rFonts w:ascii="Times New Roman" w:hAnsi="Times New Roman" w:cs="Times New Roman"/>
          <w:bCs/>
        </w:rPr>
        <w:t>, for simplicity</w:t>
      </w:r>
      <w:r>
        <w:rPr>
          <w:rFonts w:ascii="Times New Roman" w:hAnsi="Times New Roman" w:cs="Times New Roman"/>
          <w:bCs/>
        </w:rPr>
        <w:t xml:space="preserve">.  We need to define </w:t>
      </w:r>
      <w:r w:rsidR="00D9378E">
        <w:rPr>
          <w:rFonts w:ascii="Times New Roman" w:hAnsi="Times New Roman" w:cs="Times New Roman"/>
          <w:bCs/>
        </w:rPr>
        <w:t xml:space="preserve">the </w:t>
      </w:r>
      <w:r>
        <w:rPr>
          <w:rFonts w:ascii="Times New Roman" w:hAnsi="Times New Roman" w:cs="Times New Roman"/>
          <w:bCs/>
        </w:rPr>
        <w:t xml:space="preserve">q-matrix for buyers and sellers separately. </w:t>
      </w:r>
    </w:p>
    <w:p w14:paraId="6B31491E" w14:textId="09A9BACB" w:rsidR="00C023D7" w:rsidRDefault="006D41B0" w:rsidP="00C023D7">
      <w:pPr>
        <w:rPr>
          <w:rFonts w:ascii="Times New Roman" w:hAnsi="Times New Roman" w:cs="Times New Roman"/>
          <w:bCs/>
        </w:rPr>
      </w:pPr>
      <w:r>
        <w:rPr>
          <w:rFonts w:ascii="Times New Roman" w:hAnsi="Times New Roman" w:cs="Times New Roman"/>
          <w:bCs/>
        </w:rPr>
        <w:t xml:space="preserve">For the buyer, </w:t>
      </w:r>
      <w:r w:rsidR="00184DB9">
        <w:rPr>
          <w:rFonts w:ascii="Times New Roman" w:hAnsi="Times New Roman" w:cs="Times New Roman"/>
          <w:bCs/>
        </w:rPr>
        <w:t>w</w:t>
      </w:r>
      <w:r w:rsidR="00C023D7">
        <w:rPr>
          <w:rFonts w:ascii="Times New Roman" w:hAnsi="Times New Roman" w:cs="Times New Roman"/>
          <w:bCs/>
        </w:rPr>
        <w:t xml:space="preserve">e first label </w:t>
      </w:r>
      <w:r w:rsidR="00893000">
        <w:rPr>
          <w:rFonts w:ascii="Times New Roman" w:hAnsi="Times New Roman" w:cs="Times New Roman"/>
          <w:bCs/>
        </w:rPr>
        <w:t xml:space="preserve">the </w:t>
      </w:r>
      <w:r w:rsidR="00C023D7">
        <w:rPr>
          <w:rFonts w:ascii="Times New Roman" w:hAnsi="Times New Roman" w:cs="Times New Roman"/>
          <w:bCs/>
        </w:rPr>
        <w:t xml:space="preserve">action by combining the </w:t>
      </w:r>
      <w:r w:rsidR="00184DB9">
        <w:rPr>
          <w:rFonts w:ascii="Times New Roman" w:hAnsi="Times New Roman" w:cs="Times New Roman"/>
          <w:bCs/>
        </w:rPr>
        <w:t>buyer’</w:t>
      </w:r>
      <w:r>
        <w:rPr>
          <w:rFonts w:ascii="Times New Roman" w:hAnsi="Times New Roman" w:cs="Times New Roman"/>
          <w:bCs/>
        </w:rPr>
        <w:t>s choices in two stages:</w:t>
      </w:r>
    </w:p>
    <w:p w14:paraId="4FB73617" w14:textId="58CAD010" w:rsidR="006D41B0" w:rsidRDefault="006D41B0" w:rsidP="006D41B0">
      <w:pPr>
        <w:ind w:left="360"/>
        <w:rPr>
          <w:rFonts w:ascii="Times New Roman" w:hAnsi="Times New Roman" w:cs="Times New Roman"/>
          <w:bCs/>
        </w:rPr>
      </w:pPr>
      <w:r>
        <w:rPr>
          <w:rFonts w:ascii="Times New Roman" w:hAnsi="Times New Roman" w:cs="Times New Roman"/>
          <w:bCs/>
        </w:rPr>
        <w:t xml:space="preserve">a = 1 first </w:t>
      </w:r>
      <w:r w:rsidR="00184DB9">
        <w:rPr>
          <w:rFonts w:ascii="Times New Roman" w:hAnsi="Times New Roman" w:cs="Times New Roman"/>
          <w:bCs/>
        </w:rPr>
        <w:t xml:space="preserve">report </w:t>
      </w:r>
      <w:r w:rsidR="002F171E">
        <w:rPr>
          <w:rFonts w:ascii="Times New Roman" w:hAnsi="Times New Roman" w:cs="Times New Roman"/>
          <w:bCs/>
        </w:rPr>
        <w:t>truthfully</w:t>
      </w:r>
      <w:r w:rsidR="00184DB9">
        <w:rPr>
          <w:rFonts w:ascii="Times New Roman" w:hAnsi="Times New Roman" w:cs="Times New Roman"/>
          <w:bCs/>
        </w:rPr>
        <w:t xml:space="preserve">, if </w:t>
      </w:r>
      <w:r w:rsidR="00D9378E">
        <w:rPr>
          <w:rFonts w:ascii="Times New Roman" w:hAnsi="Times New Roman" w:cs="Times New Roman"/>
          <w:bCs/>
        </w:rPr>
        <w:t xml:space="preserve">it </w:t>
      </w:r>
      <w:r w:rsidR="00184DB9">
        <w:rPr>
          <w:rFonts w:ascii="Times New Roman" w:hAnsi="Times New Roman" w:cs="Times New Roman"/>
          <w:bCs/>
        </w:rPr>
        <w:t>go</w:t>
      </w:r>
      <w:r w:rsidR="002F171E">
        <w:rPr>
          <w:rFonts w:ascii="Times New Roman" w:hAnsi="Times New Roman" w:cs="Times New Roman"/>
          <w:bCs/>
        </w:rPr>
        <w:t>es</w:t>
      </w:r>
      <w:r w:rsidR="00184DB9">
        <w:rPr>
          <w:rFonts w:ascii="Times New Roman" w:hAnsi="Times New Roman" w:cs="Times New Roman"/>
          <w:bCs/>
        </w:rPr>
        <w:t xml:space="preserve"> to arbitration repor</w:t>
      </w:r>
      <w:r w:rsidR="002F171E">
        <w:rPr>
          <w:rFonts w:ascii="Times New Roman" w:hAnsi="Times New Roman" w:cs="Times New Roman"/>
          <w:bCs/>
        </w:rPr>
        <w:t>ts 0</w:t>
      </w:r>
    </w:p>
    <w:p w14:paraId="1F4023EB" w14:textId="55420C05" w:rsidR="006D41B0" w:rsidRDefault="006D41B0" w:rsidP="006D41B0">
      <w:pPr>
        <w:ind w:left="360"/>
        <w:rPr>
          <w:rFonts w:ascii="Times New Roman" w:hAnsi="Times New Roman" w:cs="Times New Roman"/>
          <w:bCs/>
        </w:rPr>
      </w:pPr>
      <w:r>
        <w:rPr>
          <w:rFonts w:ascii="Times New Roman" w:hAnsi="Times New Roman" w:cs="Times New Roman"/>
          <w:bCs/>
        </w:rPr>
        <w:t xml:space="preserve">a = 2 </w:t>
      </w:r>
      <w:r w:rsidR="002F171E">
        <w:rPr>
          <w:rFonts w:ascii="Times New Roman" w:hAnsi="Times New Roman" w:cs="Times New Roman"/>
          <w:bCs/>
        </w:rPr>
        <w:t xml:space="preserve">first report truthfully, if </w:t>
      </w:r>
      <w:r w:rsidR="00D9378E">
        <w:rPr>
          <w:rFonts w:ascii="Times New Roman" w:hAnsi="Times New Roman" w:cs="Times New Roman"/>
          <w:bCs/>
        </w:rPr>
        <w:t xml:space="preserve">it </w:t>
      </w:r>
      <w:r w:rsidR="002F171E">
        <w:rPr>
          <w:rFonts w:ascii="Times New Roman" w:hAnsi="Times New Roman" w:cs="Times New Roman"/>
          <w:bCs/>
        </w:rPr>
        <w:t>goes to arbitration reports 20</w:t>
      </w:r>
    </w:p>
    <w:p w14:paraId="5B717D65" w14:textId="298019C7" w:rsidR="002F171E" w:rsidRDefault="002F171E" w:rsidP="002F171E">
      <w:pPr>
        <w:ind w:left="360"/>
        <w:rPr>
          <w:rFonts w:ascii="Times New Roman" w:hAnsi="Times New Roman" w:cs="Times New Roman"/>
          <w:bCs/>
        </w:rPr>
      </w:pPr>
      <w:r>
        <w:rPr>
          <w:rFonts w:ascii="Times New Roman" w:hAnsi="Times New Roman" w:cs="Times New Roman"/>
          <w:bCs/>
        </w:rPr>
        <w:t xml:space="preserve">a = 3 first report truthfully, if </w:t>
      </w:r>
      <w:r w:rsidR="00D9378E">
        <w:rPr>
          <w:rFonts w:ascii="Times New Roman" w:hAnsi="Times New Roman" w:cs="Times New Roman"/>
          <w:bCs/>
        </w:rPr>
        <w:t xml:space="preserve">it </w:t>
      </w:r>
      <w:r>
        <w:rPr>
          <w:rFonts w:ascii="Times New Roman" w:hAnsi="Times New Roman" w:cs="Times New Roman"/>
          <w:bCs/>
        </w:rPr>
        <w:t>goes to arbitration reports 70</w:t>
      </w:r>
    </w:p>
    <w:p w14:paraId="4DBA325C" w14:textId="10B94F6F" w:rsidR="002F171E" w:rsidRDefault="002F171E" w:rsidP="002F171E">
      <w:pPr>
        <w:ind w:left="360"/>
        <w:rPr>
          <w:rFonts w:ascii="Times New Roman" w:hAnsi="Times New Roman" w:cs="Times New Roman"/>
          <w:bCs/>
        </w:rPr>
      </w:pPr>
      <w:r>
        <w:rPr>
          <w:rFonts w:ascii="Times New Roman" w:hAnsi="Times New Roman" w:cs="Times New Roman"/>
          <w:bCs/>
        </w:rPr>
        <w:t xml:space="preserve">a = 4 first misreport, if </w:t>
      </w:r>
      <w:r w:rsidR="00D9378E">
        <w:rPr>
          <w:rFonts w:ascii="Times New Roman" w:hAnsi="Times New Roman" w:cs="Times New Roman"/>
          <w:bCs/>
        </w:rPr>
        <w:t>it g</w:t>
      </w:r>
      <w:r>
        <w:rPr>
          <w:rFonts w:ascii="Times New Roman" w:hAnsi="Times New Roman" w:cs="Times New Roman"/>
          <w:bCs/>
        </w:rPr>
        <w:t>oes to arbitration reports 0</w:t>
      </w:r>
    </w:p>
    <w:p w14:paraId="7B2AD965" w14:textId="484008FE" w:rsidR="002F171E" w:rsidRDefault="002F171E" w:rsidP="002F171E">
      <w:pPr>
        <w:ind w:left="360"/>
        <w:rPr>
          <w:rFonts w:ascii="Times New Roman" w:hAnsi="Times New Roman" w:cs="Times New Roman"/>
          <w:bCs/>
        </w:rPr>
      </w:pPr>
      <w:r>
        <w:rPr>
          <w:rFonts w:ascii="Times New Roman" w:hAnsi="Times New Roman" w:cs="Times New Roman"/>
          <w:bCs/>
        </w:rPr>
        <w:t xml:space="preserve">a = 5 first misreport, if </w:t>
      </w:r>
      <w:r w:rsidR="00D9378E">
        <w:rPr>
          <w:rFonts w:ascii="Times New Roman" w:hAnsi="Times New Roman" w:cs="Times New Roman"/>
          <w:bCs/>
        </w:rPr>
        <w:t xml:space="preserve">it </w:t>
      </w:r>
      <w:r>
        <w:rPr>
          <w:rFonts w:ascii="Times New Roman" w:hAnsi="Times New Roman" w:cs="Times New Roman"/>
          <w:bCs/>
        </w:rPr>
        <w:t>goes to arbitration reports 20</w:t>
      </w:r>
    </w:p>
    <w:p w14:paraId="35E30010" w14:textId="12192C5F" w:rsidR="002F171E" w:rsidRDefault="002F171E" w:rsidP="002F171E">
      <w:pPr>
        <w:ind w:left="360"/>
        <w:rPr>
          <w:rFonts w:ascii="Times New Roman" w:hAnsi="Times New Roman" w:cs="Times New Roman"/>
          <w:bCs/>
        </w:rPr>
      </w:pPr>
      <w:r>
        <w:rPr>
          <w:rFonts w:ascii="Times New Roman" w:hAnsi="Times New Roman" w:cs="Times New Roman"/>
          <w:bCs/>
        </w:rPr>
        <w:t xml:space="preserve">a = 6 first misreport, if </w:t>
      </w:r>
      <w:r w:rsidR="00D9378E">
        <w:rPr>
          <w:rFonts w:ascii="Times New Roman" w:hAnsi="Times New Roman" w:cs="Times New Roman"/>
          <w:bCs/>
        </w:rPr>
        <w:t xml:space="preserve">it </w:t>
      </w:r>
      <w:r>
        <w:rPr>
          <w:rFonts w:ascii="Times New Roman" w:hAnsi="Times New Roman" w:cs="Times New Roman"/>
          <w:bCs/>
        </w:rPr>
        <w:t>goes to arbitration reports 70</w:t>
      </w:r>
    </w:p>
    <w:p w14:paraId="79631EFF" w14:textId="3D2306D0" w:rsidR="00DE6282" w:rsidRDefault="00893000" w:rsidP="00893000">
      <w:pPr>
        <w:rPr>
          <w:rFonts w:ascii="Times New Roman" w:hAnsi="Times New Roman" w:cs="Times New Roman"/>
          <w:bCs/>
        </w:rPr>
      </w:pPr>
      <w:r>
        <w:rPr>
          <w:rFonts w:ascii="Times New Roman" w:hAnsi="Times New Roman" w:cs="Times New Roman"/>
          <w:bCs/>
        </w:rPr>
        <w:t>For the seller, we label the action by</w:t>
      </w:r>
    </w:p>
    <w:p w14:paraId="03C93654" w14:textId="5FB2FA43" w:rsidR="00275A23" w:rsidRDefault="00275A23" w:rsidP="00893000">
      <w:pPr>
        <w:rPr>
          <w:rFonts w:ascii="Times New Roman" w:hAnsi="Times New Roman" w:cs="Times New Roman"/>
          <w:bCs/>
        </w:rPr>
      </w:pPr>
      <w:r>
        <w:rPr>
          <w:rFonts w:ascii="Times New Roman" w:hAnsi="Times New Roman" w:cs="Times New Roman"/>
          <w:bCs/>
        </w:rPr>
        <w:tab/>
        <w:t>b=1 report truthfully</w:t>
      </w:r>
    </w:p>
    <w:p w14:paraId="27CECBC5" w14:textId="653F4FC6" w:rsidR="00275A23" w:rsidRDefault="00275A23" w:rsidP="00893000">
      <w:pPr>
        <w:rPr>
          <w:rFonts w:ascii="Times New Roman" w:hAnsi="Times New Roman" w:cs="Times New Roman"/>
          <w:bCs/>
        </w:rPr>
      </w:pPr>
      <w:r>
        <w:rPr>
          <w:rFonts w:ascii="Times New Roman" w:hAnsi="Times New Roman" w:cs="Times New Roman"/>
          <w:bCs/>
        </w:rPr>
        <w:tab/>
        <w:t>b=2 misreport</w:t>
      </w:r>
    </w:p>
    <w:p w14:paraId="770D1F17" w14:textId="3F6E3B87" w:rsidR="00275A23" w:rsidRDefault="00275A23" w:rsidP="00893000">
      <w:pPr>
        <w:rPr>
          <w:rFonts w:ascii="Times New Roman" w:hAnsi="Times New Roman" w:cs="Times New Roman"/>
          <w:bCs/>
        </w:rPr>
      </w:pPr>
      <w:bookmarkStart w:id="0" w:name="_Hlk101865585"/>
      <w:r>
        <w:rPr>
          <w:rFonts w:ascii="Times New Roman" w:hAnsi="Times New Roman" w:cs="Times New Roman"/>
          <w:bCs/>
        </w:rPr>
        <w:t>Now we define the state space</w:t>
      </w:r>
      <w:r w:rsidR="00D6077B">
        <w:rPr>
          <w:rFonts w:ascii="Times New Roman" w:hAnsi="Times New Roman" w:cs="Times New Roman"/>
          <w:bCs/>
        </w:rPr>
        <w:t>. L</w:t>
      </w:r>
      <w:r>
        <w:rPr>
          <w:rFonts w:ascii="Times New Roman" w:hAnsi="Times New Roman" w:cs="Times New Roman"/>
          <w:bCs/>
        </w:rPr>
        <w:t xml:space="preserve">et the memory length m, </w:t>
      </w:r>
      <w:r w:rsidR="00D6077B">
        <w:rPr>
          <w:rFonts w:ascii="Times New Roman" w:hAnsi="Times New Roman" w:cs="Times New Roman"/>
          <w:bCs/>
        </w:rPr>
        <w:t xml:space="preserve">the state vector </w:t>
      </w:r>
      <w:r w:rsidR="00AC0199">
        <w:rPr>
          <w:rFonts w:ascii="Times New Roman" w:hAnsi="Times New Roman" w:cs="Times New Roman"/>
          <w:bCs/>
        </w:rPr>
        <w:t xml:space="preserve">at time t </w:t>
      </w:r>
      <w:r w:rsidR="00D6077B">
        <w:rPr>
          <w:rFonts w:ascii="Times New Roman" w:hAnsi="Times New Roman" w:cs="Times New Roman"/>
          <w:bCs/>
        </w:rPr>
        <w:t>is defined as</w:t>
      </w:r>
    </w:p>
    <w:p w14:paraId="3FF37E8F" w14:textId="5171B982" w:rsidR="00D6077B" w:rsidRPr="00AC0199" w:rsidRDefault="00AC0199" w:rsidP="00893000">
      <w:pPr>
        <w:rPr>
          <w:rFonts w:ascii="Times New Roman" w:hAnsi="Times New Roman" w:cs="Times New Roman"/>
          <w:bCs/>
        </w:rPr>
      </w:pPr>
      <m:oMathPara>
        <m:oMath>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w:bookmarkStart w:id="1" w:name="_Hlk101805922"/>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t>
              </m:r>
            </m:sub>
          </m:sSub>
          <w:bookmarkEnd w:id="1"/>
          <m:r>
            <w:rPr>
              <w:rFonts w:ascii="Cambria Math" w:hAnsi="Cambria Math" w:cs="Times New Roman"/>
            </w:rPr>
            <m:t>)</m:t>
          </m:r>
        </m:oMath>
      </m:oMathPara>
    </w:p>
    <w:p w14:paraId="73AA8286" w14:textId="54A72F4A" w:rsidR="00DE6282" w:rsidRPr="00C023D7" w:rsidRDefault="00AC0199" w:rsidP="00D3668D">
      <w:pPr>
        <w:rPr>
          <w:rFonts w:ascii="Times New Roman" w:hAnsi="Times New Roman" w:cs="Times New Roman"/>
          <w:bCs/>
        </w:rPr>
      </w:pPr>
      <w:r>
        <w:rPr>
          <w:rFonts w:ascii="Times New Roman" w:hAnsi="Times New Roman" w:cs="Times New Roman"/>
          <w:bCs/>
        </w:rPr>
        <w:t xml:space="preserve">Here </w:t>
      </w: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j</m:t>
            </m:r>
          </m:sub>
        </m:sSub>
      </m:oMath>
      <w:r>
        <w:rPr>
          <w:rFonts w:ascii="Times New Roman" w:hAnsi="Times New Roman" w:cs="Times New Roman"/>
          <w:bCs/>
        </w:rPr>
        <w:t xml:space="preserve"> are the </w:t>
      </w:r>
      <w:r w:rsidR="001E73EB">
        <w:rPr>
          <w:rFonts w:ascii="Times New Roman" w:hAnsi="Times New Roman" w:cs="Times New Roman"/>
          <w:bCs/>
        </w:rPr>
        <w:t xml:space="preserve">true value, the action of the buyer, and the action of the seller at </w:t>
      </w:r>
      <w:r w:rsidR="00D9378E">
        <w:rPr>
          <w:rFonts w:ascii="Times New Roman" w:hAnsi="Times New Roman" w:cs="Times New Roman"/>
          <w:bCs/>
        </w:rPr>
        <w:t xml:space="preserve">the </w:t>
      </w:r>
      <w:r w:rsidR="001E73EB">
        <w:rPr>
          <w:rFonts w:ascii="Times New Roman" w:hAnsi="Times New Roman" w:cs="Times New Roman"/>
          <w:bCs/>
        </w:rPr>
        <w:t xml:space="preserve">time j. </w:t>
      </w:r>
      <w:r w:rsidR="006826D4">
        <w:rPr>
          <w:rFonts w:ascii="Times New Roman" w:hAnsi="Times New Roman" w:cs="Times New Roman"/>
          <w:bCs/>
        </w:rPr>
        <w:t xml:space="preserve">The state vector is the same for both the buyer and seller. </w:t>
      </w:r>
      <w:r w:rsidR="00DA7CA6">
        <w:rPr>
          <w:rFonts w:ascii="Times New Roman" w:hAnsi="Times New Roman" w:cs="Times New Roman"/>
          <w:bCs/>
        </w:rPr>
        <w:t>For the initial trials, w</w:t>
      </w:r>
      <w:r w:rsidR="00D3668D">
        <w:rPr>
          <w:rFonts w:ascii="Times New Roman" w:hAnsi="Times New Roman" w:cs="Times New Roman"/>
          <w:bCs/>
        </w:rPr>
        <w:t xml:space="preserve">e may consider m = </w:t>
      </w:r>
      <w:r w:rsidR="00DA7CA6">
        <w:rPr>
          <w:rFonts w:ascii="Times New Roman" w:hAnsi="Times New Roman" w:cs="Times New Roman"/>
          <w:bCs/>
        </w:rPr>
        <w:t>0</w:t>
      </w:r>
      <w:r w:rsidR="00D3668D">
        <w:rPr>
          <w:rFonts w:ascii="Times New Roman" w:hAnsi="Times New Roman" w:cs="Times New Roman"/>
          <w:bCs/>
        </w:rPr>
        <w:t xml:space="preserve"> </w:t>
      </w:r>
      <w:r w:rsidR="000B4EF7">
        <w:rPr>
          <w:rFonts w:ascii="Times New Roman" w:hAnsi="Times New Roman" w:cs="Times New Roman"/>
          <w:bCs/>
        </w:rPr>
        <w:t>and</w:t>
      </w:r>
      <w:r w:rsidR="00D3668D">
        <w:rPr>
          <w:rFonts w:ascii="Times New Roman" w:hAnsi="Times New Roman" w:cs="Times New Roman"/>
          <w:bCs/>
        </w:rPr>
        <w:t xml:space="preserve"> consider just a pair of </w:t>
      </w:r>
      <w:r w:rsidR="00D9378E">
        <w:rPr>
          <w:rFonts w:ascii="Times New Roman" w:hAnsi="Times New Roman" w:cs="Times New Roman"/>
          <w:bCs/>
        </w:rPr>
        <w:t xml:space="preserve">a </w:t>
      </w:r>
      <w:r w:rsidR="00D3668D">
        <w:rPr>
          <w:rFonts w:ascii="Times New Roman" w:hAnsi="Times New Roman" w:cs="Times New Roman"/>
          <w:bCs/>
        </w:rPr>
        <w:t xml:space="preserve">seller and </w:t>
      </w:r>
      <w:r w:rsidR="00D9378E">
        <w:rPr>
          <w:rFonts w:ascii="Times New Roman" w:hAnsi="Times New Roman" w:cs="Times New Roman"/>
          <w:bCs/>
        </w:rPr>
        <w:t xml:space="preserve">a </w:t>
      </w:r>
      <w:r w:rsidR="00D3668D">
        <w:rPr>
          <w:rFonts w:ascii="Times New Roman" w:hAnsi="Times New Roman" w:cs="Times New Roman"/>
          <w:bCs/>
        </w:rPr>
        <w:t>buyer playing many rounds of the game. The payoff function follows what is defined in the paper.</w:t>
      </w:r>
      <w:r w:rsidR="001E73EB">
        <w:rPr>
          <w:rFonts w:ascii="Times New Roman" w:hAnsi="Times New Roman" w:cs="Times New Roman"/>
          <w:bCs/>
        </w:rPr>
        <w:t xml:space="preserve"> </w:t>
      </w:r>
      <w:r w:rsidR="00DA7CA6">
        <w:rPr>
          <w:rFonts w:ascii="Times New Roman" w:hAnsi="Times New Roman" w:cs="Times New Roman"/>
          <w:bCs/>
        </w:rPr>
        <w:t xml:space="preserve">We can check </w:t>
      </w:r>
      <w:r w:rsidR="000A5D60">
        <w:rPr>
          <w:rFonts w:ascii="Times New Roman" w:hAnsi="Times New Roman" w:cs="Times New Roman"/>
          <w:bCs/>
        </w:rPr>
        <w:t>how</w:t>
      </w:r>
      <w:r w:rsidR="00D3668D">
        <w:rPr>
          <w:rFonts w:ascii="Times New Roman" w:hAnsi="Times New Roman" w:cs="Times New Roman"/>
          <w:bCs/>
        </w:rPr>
        <w:t xml:space="preserve"> the strategies of the buyer and </w:t>
      </w:r>
      <w:r w:rsidR="000A5D60">
        <w:rPr>
          <w:rFonts w:ascii="Times New Roman" w:hAnsi="Times New Roman" w:cs="Times New Roman"/>
          <w:bCs/>
        </w:rPr>
        <w:t xml:space="preserve">the </w:t>
      </w:r>
      <w:r w:rsidR="00D3668D">
        <w:rPr>
          <w:rFonts w:ascii="Times New Roman" w:hAnsi="Times New Roman" w:cs="Times New Roman"/>
          <w:bCs/>
        </w:rPr>
        <w:t xml:space="preserve">seller </w:t>
      </w:r>
      <w:r w:rsidR="000A5D60">
        <w:rPr>
          <w:rFonts w:ascii="Times New Roman" w:hAnsi="Times New Roman" w:cs="Times New Roman"/>
          <w:bCs/>
        </w:rPr>
        <w:t xml:space="preserve">evolve and if the strategies </w:t>
      </w:r>
      <w:r w:rsidR="00D3668D">
        <w:rPr>
          <w:rFonts w:ascii="Times New Roman" w:hAnsi="Times New Roman" w:cs="Times New Roman"/>
          <w:bCs/>
        </w:rPr>
        <w:t xml:space="preserve">converge and how fast </w:t>
      </w:r>
      <w:r w:rsidR="00DA7CA6">
        <w:rPr>
          <w:rFonts w:ascii="Times New Roman" w:hAnsi="Times New Roman" w:cs="Times New Roman"/>
          <w:bCs/>
        </w:rPr>
        <w:t>they</w:t>
      </w:r>
      <w:r w:rsidR="00D3668D">
        <w:rPr>
          <w:rFonts w:ascii="Times New Roman" w:hAnsi="Times New Roman" w:cs="Times New Roman"/>
          <w:bCs/>
        </w:rPr>
        <w:t xml:space="preserve"> converge. This evaluation will be in comparison of the SPI mechanism</w:t>
      </w:r>
    </w:p>
    <w:bookmarkEnd w:id="0"/>
    <w:p w14:paraId="72D9CDAF" w14:textId="0FBC6051" w:rsidR="00C023D7" w:rsidRPr="00C023D7" w:rsidRDefault="00C023D7" w:rsidP="00F0360C">
      <w:pPr>
        <w:pStyle w:val="ListParagraph"/>
        <w:numPr>
          <w:ilvl w:val="0"/>
          <w:numId w:val="4"/>
        </w:numPr>
        <w:rPr>
          <w:rFonts w:ascii="Times New Roman" w:hAnsi="Times New Roman" w:cs="Times New Roman"/>
          <w:bCs/>
          <w:sz w:val="24"/>
          <w:szCs w:val="24"/>
        </w:rPr>
      </w:pPr>
      <w:r w:rsidRPr="00C023D7">
        <w:rPr>
          <w:rFonts w:ascii="Times New Roman" w:hAnsi="Times New Roman" w:cs="Times New Roman"/>
          <w:bCs/>
          <w:sz w:val="24"/>
          <w:szCs w:val="24"/>
        </w:rPr>
        <w:t xml:space="preserve">Experiment </w:t>
      </w:r>
      <w:r w:rsidR="00735632">
        <w:rPr>
          <w:rFonts w:ascii="Times New Roman" w:hAnsi="Times New Roman" w:cs="Times New Roman"/>
          <w:bCs/>
          <w:sz w:val="24"/>
          <w:szCs w:val="24"/>
        </w:rPr>
        <w:t>1</w:t>
      </w:r>
      <w:r w:rsidRPr="00C023D7">
        <w:rPr>
          <w:rFonts w:ascii="Times New Roman" w:hAnsi="Times New Roman" w:cs="Times New Roman"/>
          <w:bCs/>
          <w:sz w:val="24"/>
          <w:szCs w:val="24"/>
        </w:rPr>
        <w:t>: SPI Mechanism</w:t>
      </w:r>
    </w:p>
    <w:p w14:paraId="1CA7275D" w14:textId="6FF9C0DA" w:rsidR="00F0360C" w:rsidRDefault="006826D4">
      <w:pPr>
        <w:rPr>
          <w:rFonts w:ascii="Times New Roman" w:hAnsi="Times New Roman" w:cs="Times New Roman"/>
          <w:bCs/>
        </w:rPr>
      </w:pPr>
      <w:r>
        <w:rPr>
          <w:rFonts w:ascii="Times New Roman" w:hAnsi="Times New Roman" w:cs="Times New Roman"/>
          <w:bCs/>
        </w:rPr>
        <w:t xml:space="preserve">For </w:t>
      </w:r>
      <w:r w:rsidR="00D9378E">
        <w:rPr>
          <w:rFonts w:ascii="Times New Roman" w:hAnsi="Times New Roman" w:cs="Times New Roman"/>
          <w:bCs/>
        </w:rPr>
        <w:t xml:space="preserve">the </w:t>
      </w:r>
      <w:r>
        <w:rPr>
          <w:rFonts w:ascii="Times New Roman" w:hAnsi="Times New Roman" w:cs="Times New Roman"/>
          <w:bCs/>
        </w:rPr>
        <w:t xml:space="preserve">SPI mechanism, </w:t>
      </w:r>
      <w:r w:rsidR="00163D83">
        <w:rPr>
          <w:rFonts w:ascii="Times New Roman" w:hAnsi="Times New Roman" w:cs="Times New Roman"/>
          <w:bCs/>
        </w:rPr>
        <w:t>we will need three Q-matri</w:t>
      </w:r>
      <w:r w:rsidR="009B3E64">
        <w:rPr>
          <w:rFonts w:ascii="Times New Roman" w:hAnsi="Times New Roman" w:cs="Times New Roman"/>
          <w:bCs/>
        </w:rPr>
        <w:t>ces</w:t>
      </w:r>
      <w:r w:rsidR="008C5526">
        <w:rPr>
          <w:rFonts w:ascii="Times New Roman" w:hAnsi="Times New Roman" w:cs="Times New Roman"/>
          <w:bCs/>
        </w:rPr>
        <w:t xml:space="preserve">: the first one is for the buyer’s strategy for the initial report, the second is for the seller’s strategy given the buyer’s initial report, and </w:t>
      </w:r>
      <w:r w:rsidR="00D9378E">
        <w:rPr>
          <w:rFonts w:ascii="Times New Roman" w:hAnsi="Times New Roman" w:cs="Times New Roman"/>
          <w:bCs/>
        </w:rPr>
        <w:t xml:space="preserve">the </w:t>
      </w:r>
      <w:r w:rsidR="008C5526">
        <w:rPr>
          <w:rFonts w:ascii="Times New Roman" w:hAnsi="Times New Roman" w:cs="Times New Roman"/>
          <w:bCs/>
        </w:rPr>
        <w:t xml:space="preserve">third is for the buyer’s strategy of accepting or rejecting the seller’s counteroffer in the arbitration phase. </w:t>
      </w:r>
    </w:p>
    <w:p w14:paraId="2E6B1722" w14:textId="46CA79DB" w:rsidR="006826D4" w:rsidRDefault="006826D4">
      <w:pPr>
        <w:rPr>
          <w:rFonts w:ascii="Times New Roman" w:hAnsi="Times New Roman" w:cs="Times New Roman"/>
          <w:bCs/>
        </w:rPr>
      </w:pPr>
      <w:r>
        <w:rPr>
          <w:rFonts w:ascii="Times New Roman" w:hAnsi="Times New Roman" w:cs="Times New Roman"/>
          <w:bCs/>
        </w:rPr>
        <w:t>For the buyer</w:t>
      </w:r>
      <w:r w:rsidR="008C5526">
        <w:rPr>
          <w:rFonts w:ascii="Times New Roman" w:hAnsi="Times New Roman" w:cs="Times New Roman"/>
          <w:bCs/>
        </w:rPr>
        <w:t>’s initial reporting, w</w:t>
      </w:r>
      <w:r>
        <w:rPr>
          <w:rFonts w:ascii="Times New Roman" w:hAnsi="Times New Roman" w:cs="Times New Roman"/>
          <w:bCs/>
        </w:rPr>
        <w:t>e have the following actions</w:t>
      </w:r>
    </w:p>
    <w:p w14:paraId="1DC6D088" w14:textId="28E8CA96" w:rsidR="006826D4" w:rsidRDefault="006826D4" w:rsidP="006826D4">
      <w:pPr>
        <w:ind w:left="360"/>
        <w:rPr>
          <w:rFonts w:ascii="Times New Roman" w:hAnsi="Times New Roman" w:cs="Times New Roman"/>
          <w:bCs/>
        </w:rPr>
      </w:pPr>
      <w:r>
        <w:rPr>
          <w:rFonts w:ascii="Times New Roman" w:hAnsi="Times New Roman" w:cs="Times New Roman"/>
          <w:bCs/>
        </w:rPr>
        <w:t>a = 1 report truthfully</w:t>
      </w:r>
    </w:p>
    <w:p w14:paraId="3A373F15" w14:textId="747BE6E3" w:rsidR="008C5526" w:rsidRDefault="006826D4" w:rsidP="008C5526">
      <w:pPr>
        <w:ind w:left="360"/>
        <w:rPr>
          <w:rFonts w:ascii="Times New Roman" w:hAnsi="Times New Roman" w:cs="Times New Roman"/>
          <w:bCs/>
        </w:rPr>
      </w:pPr>
      <w:r>
        <w:rPr>
          <w:rFonts w:ascii="Times New Roman" w:hAnsi="Times New Roman" w:cs="Times New Roman"/>
          <w:bCs/>
        </w:rPr>
        <w:t xml:space="preserve">a = </w:t>
      </w:r>
      <w:r w:rsidR="008C5526">
        <w:rPr>
          <w:rFonts w:ascii="Times New Roman" w:hAnsi="Times New Roman" w:cs="Times New Roman"/>
          <w:bCs/>
        </w:rPr>
        <w:t>2</w:t>
      </w:r>
      <w:r>
        <w:rPr>
          <w:rFonts w:ascii="Times New Roman" w:hAnsi="Times New Roman" w:cs="Times New Roman"/>
          <w:bCs/>
        </w:rPr>
        <w:t xml:space="preserve"> misreport</w:t>
      </w:r>
    </w:p>
    <w:p w14:paraId="38250E8F" w14:textId="745A47BD" w:rsidR="008C5526" w:rsidRDefault="008C5526" w:rsidP="008C5526">
      <w:pPr>
        <w:rPr>
          <w:rFonts w:ascii="Times New Roman" w:hAnsi="Times New Roman" w:cs="Times New Roman"/>
          <w:bCs/>
        </w:rPr>
      </w:pPr>
      <w:r>
        <w:rPr>
          <w:rFonts w:ascii="Times New Roman" w:hAnsi="Times New Roman" w:cs="Times New Roman"/>
          <w:bCs/>
        </w:rPr>
        <w:t>For the seller’s strategy, the actions are</w:t>
      </w:r>
    </w:p>
    <w:p w14:paraId="097D3756" w14:textId="2456F92F" w:rsidR="006826D4" w:rsidRDefault="008C5526" w:rsidP="006826D4">
      <w:pPr>
        <w:ind w:left="360"/>
        <w:rPr>
          <w:rFonts w:ascii="Times New Roman" w:hAnsi="Times New Roman" w:cs="Times New Roman"/>
          <w:bCs/>
        </w:rPr>
      </w:pPr>
      <w:r>
        <w:rPr>
          <w:rFonts w:ascii="Times New Roman" w:hAnsi="Times New Roman" w:cs="Times New Roman"/>
          <w:bCs/>
        </w:rPr>
        <w:t>b</w:t>
      </w:r>
      <w:r w:rsidR="006826D4">
        <w:rPr>
          <w:rFonts w:ascii="Times New Roman" w:hAnsi="Times New Roman" w:cs="Times New Roman"/>
          <w:bCs/>
        </w:rPr>
        <w:t xml:space="preserve"> = </w:t>
      </w:r>
      <w:r>
        <w:rPr>
          <w:rFonts w:ascii="Times New Roman" w:hAnsi="Times New Roman" w:cs="Times New Roman"/>
          <w:bCs/>
        </w:rPr>
        <w:t>1</w:t>
      </w:r>
      <w:r w:rsidR="006826D4">
        <w:rPr>
          <w:rFonts w:ascii="Times New Roman" w:hAnsi="Times New Roman" w:cs="Times New Roman"/>
          <w:bCs/>
        </w:rPr>
        <w:t xml:space="preserve"> </w:t>
      </w:r>
      <w:r>
        <w:rPr>
          <w:rFonts w:ascii="Times New Roman" w:hAnsi="Times New Roman" w:cs="Times New Roman"/>
          <w:bCs/>
        </w:rPr>
        <w:t>trade</w:t>
      </w:r>
    </w:p>
    <w:p w14:paraId="23C0905F" w14:textId="7B5F66F4" w:rsidR="006826D4" w:rsidRDefault="008C5526" w:rsidP="006826D4">
      <w:pPr>
        <w:ind w:left="360"/>
        <w:rPr>
          <w:rFonts w:ascii="Times New Roman" w:hAnsi="Times New Roman" w:cs="Times New Roman"/>
          <w:bCs/>
        </w:rPr>
      </w:pPr>
      <w:r>
        <w:rPr>
          <w:rFonts w:ascii="Times New Roman" w:hAnsi="Times New Roman" w:cs="Times New Roman"/>
          <w:bCs/>
        </w:rPr>
        <w:t>b</w:t>
      </w:r>
      <w:r w:rsidR="006826D4">
        <w:rPr>
          <w:rFonts w:ascii="Times New Roman" w:hAnsi="Times New Roman" w:cs="Times New Roman"/>
          <w:bCs/>
        </w:rPr>
        <w:t xml:space="preserve"> = </w:t>
      </w:r>
      <w:r>
        <w:rPr>
          <w:rFonts w:ascii="Times New Roman" w:hAnsi="Times New Roman" w:cs="Times New Roman"/>
          <w:bCs/>
        </w:rPr>
        <w:t>2</w:t>
      </w:r>
      <w:r w:rsidR="006826D4">
        <w:rPr>
          <w:rFonts w:ascii="Times New Roman" w:hAnsi="Times New Roman" w:cs="Times New Roman"/>
          <w:bCs/>
        </w:rPr>
        <w:t xml:space="preserve"> </w:t>
      </w:r>
      <w:r>
        <w:rPr>
          <w:rFonts w:ascii="Times New Roman" w:hAnsi="Times New Roman" w:cs="Times New Roman"/>
          <w:bCs/>
        </w:rPr>
        <w:t>arbitration</w:t>
      </w:r>
    </w:p>
    <w:p w14:paraId="792C106A" w14:textId="68CB2889" w:rsidR="008C5526" w:rsidRDefault="008C5526" w:rsidP="008C5526">
      <w:pPr>
        <w:rPr>
          <w:rFonts w:ascii="Times New Roman" w:hAnsi="Times New Roman" w:cs="Times New Roman"/>
          <w:bCs/>
        </w:rPr>
      </w:pPr>
      <w:r>
        <w:rPr>
          <w:rFonts w:ascii="Times New Roman" w:hAnsi="Times New Roman" w:cs="Times New Roman"/>
          <w:bCs/>
        </w:rPr>
        <w:t>For the buyer’s strategy in the arbitration phase, the actions are</w:t>
      </w:r>
    </w:p>
    <w:p w14:paraId="2A7EBBC7" w14:textId="1F9B83CF" w:rsidR="008C5526" w:rsidRDefault="008C5526" w:rsidP="008C5526">
      <w:pPr>
        <w:ind w:left="360"/>
        <w:rPr>
          <w:rFonts w:ascii="Times New Roman" w:hAnsi="Times New Roman" w:cs="Times New Roman"/>
          <w:bCs/>
        </w:rPr>
      </w:pPr>
      <w:r>
        <w:rPr>
          <w:rFonts w:ascii="Times New Roman" w:hAnsi="Times New Roman" w:cs="Times New Roman"/>
          <w:bCs/>
        </w:rPr>
        <w:t>c = 1 accept the counteroffer</w:t>
      </w:r>
    </w:p>
    <w:p w14:paraId="5AF69224" w14:textId="2C1C5320" w:rsidR="008C5526" w:rsidRDefault="008C5526" w:rsidP="008C5526">
      <w:pPr>
        <w:ind w:left="360"/>
        <w:rPr>
          <w:rFonts w:ascii="Times New Roman" w:hAnsi="Times New Roman" w:cs="Times New Roman"/>
          <w:bCs/>
        </w:rPr>
      </w:pPr>
      <w:r>
        <w:rPr>
          <w:rFonts w:ascii="Times New Roman" w:hAnsi="Times New Roman" w:cs="Times New Roman"/>
          <w:bCs/>
        </w:rPr>
        <w:lastRenderedPageBreak/>
        <w:t xml:space="preserve">c = 2 </w:t>
      </w:r>
      <w:r w:rsidR="004F79DF">
        <w:rPr>
          <w:rFonts w:ascii="Times New Roman" w:hAnsi="Times New Roman" w:cs="Times New Roman"/>
          <w:bCs/>
        </w:rPr>
        <w:t>reject</w:t>
      </w:r>
      <w:r>
        <w:rPr>
          <w:rFonts w:ascii="Times New Roman" w:hAnsi="Times New Roman" w:cs="Times New Roman"/>
          <w:bCs/>
        </w:rPr>
        <w:t xml:space="preserve"> the counteroffer</w:t>
      </w:r>
    </w:p>
    <w:p w14:paraId="42E587F1" w14:textId="7A9D0F6D" w:rsidR="00DA7CA6" w:rsidRDefault="00DA7CA6" w:rsidP="008C5526">
      <w:pPr>
        <w:ind w:left="360"/>
        <w:rPr>
          <w:rFonts w:ascii="Times New Roman" w:hAnsi="Times New Roman" w:cs="Times New Roman"/>
          <w:bCs/>
        </w:rPr>
      </w:pPr>
    </w:p>
    <w:p w14:paraId="7665C87F" w14:textId="6D11FF5E" w:rsidR="00DA7CA6" w:rsidRDefault="00DA7CA6" w:rsidP="008C5526">
      <w:pPr>
        <w:ind w:left="360"/>
        <w:rPr>
          <w:rFonts w:ascii="Times New Roman" w:hAnsi="Times New Roman" w:cs="Times New Roman"/>
          <w:bCs/>
        </w:rPr>
      </w:pPr>
      <w:r>
        <w:rPr>
          <w:rFonts w:ascii="Times New Roman" w:hAnsi="Times New Roman" w:cs="Times New Roman"/>
          <w:bCs/>
        </w:rPr>
        <w:t xml:space="preserve">The state vectors used are different </w:t>
      </w:r>
      <w:r w:rsidR="00B0347C">
        <w:rPr>
          <w:rFonts w:ascii="Times New Roman" w:hAnsi="Times New Roman" w:cs="Times New Roman"/>
          <w:bCs/>
        </w:rPr>
        <w:t>for different q matrices. For the buyer’s initial reporting, the state vector is</w:t>
      </w:r>
    </w:p>
    <w:bookmarkStart w:id="2" w:name="_Hlk101822014"/>
    <w:p w14:paraId="2394464F" w14:textId="51502D7F" w:rsidR="00B0347C" w:rsidRPr="006D0B5A" w:rsidRDefault="00E143B5" w:rsidP="00B0347C">
      <w:pPr>
        <w:rPr>
          <w:rFonts w:ascii="Times New Roman" w:hAnsi="Times New Roman" w:cs="Times New Roman"/>
          <w:bCs/>
        </w:rPr>
      </w:pPr>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m:oMathPara>
    </w:p>
    <w:bookmarkEnd w:id="2"/>
    <w:p w14:paraId="75EC63EE" w14:textId="7683D8ED" w:rsidR="006D0B5A" w:rsidRDefault="006D0B5A" w:rsidP="00B0347C">
      <w:pPr>
        <w:rPr>
          <w:rFonts w:ascii="Times New Roman" w:hAnsi="Times New Roman" w:cs="Times New Roman"/>
          <w:bCs/>
        </w:rPr>
      </w:pPr>
      <w:r>
        <w:rPr>
          <w:rFonts w:ascii="Times New Roman" w:hAnsi="Times New Roman" w:cs="Times New Roman"/>
          <w:bCs/>
        </w:rPr>
        <w:tab/>
        <w:t>For the seller’s decision, the state vector is</w:t>
      </w:r>
    </w:p>
    <w:bookmarkStart w:id="3" w:name="_Hlk101822298"/>
    <w:p w14:paraId="67FA11DD" w14:textId="73C1EEBB" w:rsidR="006D0B5A" w:rsidRPr="006D0B5A" w:rsidRDefault="00E143B5" w:rsidP="006D0B5A">
      <w:pPr>
        <w:rPr>
          <w:rFonts w:ascii="Times New Roman" w:hAnsi="Times New Roman" w:cs="Times New Roman"/>
          <w:bCs/>
        </w:rPr>
      </w:pPr>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oMath>
      </m:oMathPara>
    </w:p>
    <w:p w14:paraId="3B25E9F1" w14:textId="271B6FB0" w:rsidR="006D0B5A" w:rsidRDefault="006D0B5A" w:rsidP="00B0347C">
      <w:pPr>
        <w:rPr>
          <w:rFonts w:ascii="Times New Roman" w:hAnsi="Times New Roman" w:cs="Times New Roman"/>
          <w:bCs/>
        </w:rPr>
      </w:pPr>
      <w:r>
        <w:rPr>
          <w:rFonts w:ascii="Times New Roman" w:hAnsi="Times New Roman" w:cs="Times New Roman"/>
          <w:bCs/>
        </w:rPr>
        <w:t xml:space="preserve"> </w:t>
      </w:r>
      <w:bookmarkEnd w:id="3"/>
      <w:r>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t>Note that the seller’s decision depends on the buyer’s initial reporting at time t.</w:t>
      </w:r>
    </w:p>
    <w:p w14:paraId="3A67F64C" w14:textId="0CFADBED" w:rsidR="006D0B5A" w:rsidRPr="006D0B5A" w:rsidRDefault="006D0B5A" w:rsidP="006D0B5A">
      <w:pPr>
        <w:rPr>
          <w:rFonts w:ascii="Times New Roman" w:hAnsi="Times New Roman" w:cs="Times New Roman"/>
          <w:bCs/>
        </w:rPr>
      </w:pPr>
      <w:r>
        <w:rPr>
          <w:rFonts w:ascii="Times New Roman" w:hAnsi="Times New Roman" w:cs="Times New Roman"/>
          <w:bCs/>
        </w:rPr>
        <w:tab/>
        <w:t>For the buyer’s decision in the arbitration phase (</w:t>
      </w:r>
      <m:oMath>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t>
            </m:r>
          </m:sub>
        </m:sSub>
      </m:oMath>
      <w:r>
        <w:rPr>
          <w:rFonts w:ascii="Times New Roman" w:hAnsi="Times New Roman" w:cs="Times New Roman"/>
          <w:bCs/>
        </w:rPr>
        <w:t>=2)</w:t>
      </w:r>
      <m:oMath>
        <m:r>
          <m:rPr>
            <m:sty m:val="p"/>
          </m:rPr>
          <w:rPr>
            <w:rFonts w:ascii="Cambria Math" w:hAnsi="Cambria Math" w:cs="Times New Roman"/>
          </w:rPr>
          <w:br/>
        </m:r>
      </m:oMath>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oMath>
      </m:oMathPara>
    </w:p>
    <w:p w14:paraId="7836F041" w14:textId="77777777" w:rsidR="006D0B5A" w:rsidRDefault="006D0B5A" w:rsidP="006D0B5A">
      <w:pPr>
        <w:rPr>
          <w:rFonts w:ascii="Times New Roman" w:hAnsi="Times New Roman" w:cs="Times New Roman"/>
          <w:bCs/>
        </w:rPr>
      </w:pPr>
    </w:p>
    <w:p w14:paraId="735256BD" w14:textId="55ADAB92" w:rsidR="00390D4C" w:rsidRDefault="006D0B5A" w:rsidP="006D0B5A">
      <w:pPr>
        <w:rPr>
          <w:rFonts w:ascii="Times New Roman" w:hAnsi="Times New Roman" w:cs="Times New Roman"/>
          <w:bCs/>
        </w:rPr>
      </w:pPr>
      <w:r>
        <w:rPr>
          <w:rFonts w:ascii="Times New Roman" w:hAnsi="Times New Roman" w:cs="Times New Roman"/>
          <w:bCs/>
        </w:rPr>
        <w:t xml:space="preserve">       Here </w:t>
      </w: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w:bookmarkStart w:id="4" w:name="_Hlk101822593"/>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j</m:t>
            </m:r>
          </m:sub>
        </m:sSub>
      </m:oMath>
      <w:bookmarkEnd w:id="4"/>
      <w:r>
        <w:rPr>
          <w:rFonts w:ascii="Times New Roman" w:hAnsi="Times New Roman" w:cs="Times New Roman"/>
          <w:bCs/>
        </w:rPr>
        <w:t xml:space="preserve"> are the true value, the initial reporting of the buyer, the action of the seller, and the buyer’s decision </w:t>
      </w:r>
      <w:r w:rsidR="00390D4C">
        <w:rPr>
          <w:rFonts w:ascii="Times New Roman" w:hAnsi="Times New Roman" w:cs="Times New Roman"/>
          <w:bCs/>
        </w:rPr>
        <w:t>in</w:t>
      </w:r>
      <w:r>
        <w:rPr>
          <w:rFonts w:ascii="Times New Roman" w:hAnsi="Times New Roman" w:cs="Times New Roman"/>
          <w:bCs/>
        </w:rPr>
        <w:t xml:space="preserve"> the arbitration phase at time j</w:t>
      </w:r>
      <w:r w:rsidR="00390D4C">
        <w:rPr>
          <w:rFonts w:ascii="Times New Roman" w:hAnsi="Times New Roman" w:cs="Times New Roman"/>
          <w:bCs/>
        </w:rPr>
        <w:t>.</w:t>
      </w:r>
    </w:p>
    <w:p w14:paraId="667EA531" w14:textId="7B3FE061" w:rsidR="00B0347C" w:rsidRDefault="00390D4C" w:rsidP="004A75EF">
      <w:pPr>
        <w:rPr>
          <w:rFonts w:ascii="Times New Roman" w:hAnsi="Times New Roman" w:cs="Times New Roman"/>
          <w:bCs/>
        </w:rPr>
      </w:pPr>
      <w:r>
        <w:rPr>
          <w:rFonts w:ascii="Times New Roman" w:hAnsi="Times New Roman" w:cs="Times New Roman"/>
          <w:bCs/>
        </w:rPr>
        <w:tab/>
        <w:t xml:space="preserve">If the seller does not go to the arbitration phase, the q-matrix for the buyer’s decision in the arbitration phase will not be updated (for </w:t>
      </w:r>
      <m:oMath>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oMath>
      <w:r>
        <w:rPr>
          <w:rFonts w:ascii="Times New Roman" w:hAnsi="Times New Roman" w:cs="Times New Roman"/>
          <w:bCs/>
        </w:rPr>
        <w:t xml:space="preserve">, we can simply fix </w:t>
      </w:r>
      <m:oMath>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=1</m:t>
        </m:r>
      </m:oMath>
      <w:r>
        <w:rPr>
          <w:rFonts w:ascii="Times New Roman" w:hAnsi="Times New Roman" w:cs="Times New Roman"/>
          <w:bCs/>
        </w:rPr>
        <w:t xml:space="preserve"> for easy bookkeeping</w:t>
      </w:r>
      <w:r w:rsidR="004452A1">
        <w:rPr>
          <w:rFonts w:ascii="Times New Roman" w:hAnsi="Times New Roman" w:cs="Times New Roman"/>
          <w:bCs/>
        </w:rPr>
        <w:t>). The buyer’s final payoff can be used to update the q-matrices of both buyer’s decision in the initial reporting and the arbitration phase.</w:t>
      </w:r>
    </w:p>
    <w:p w14:paraId="62D93DCF" w14:textId="26465088" w:rsidR="00DA7CA6" w:rsidRPr="002B4D44" w:rsidRDefault="0021008E" w:rsidP="002B4D44">
      <w:pPr>
        <w:pStyle w:val="ListParagraph"/>
        <w:numPr>
          <w:ilvl w:val="0"/>
          <w:numId w:val="4"/>
        </w:numPr>
        <w:rPr>
          <w:rFonts w:ascii="Times New Roman" w:hAnsi="Times New Roman" w:cs="Times New Roman"/>
          <w:bCs/>
          <w:sz w:val="24"/>
          <w:szCs w:val="24"/>
        </w:rPr>
      </w:pPr>
      <w:r w:rsidRPr="002B4D44">
        <w:rPr>
          <w:rFonts w:ascii="Times New Roman" w:hAnsi="Times New Roman" w:cs="Times New Roman"/>
          <w:bCs/>
          <w:sz w:val="24"/>
          <w:szCs w:val="24"/>
        </w:rPr>
        <w:t>Experiment 2: SR Mechanism</w:t>
      </w:r>
    </w:p>
    <w:p w14:paraId="191228D7" w14:textId="030C433A" w:rsidR="0021008E" w:rsidRDefault="0021008E" w:rsidP="0021008E">
      <w:pPr>
        <w:rPr>
          <w:rFonts w:ascii="Times New Roman" w:hAnsi="Times New Roman" w:cs="Times New Roman"/>
          <w:bCs/>
        </w:rPr>
      </w:pPr>
      <w:bookmarkStart w:id="5" w:name="_Hlk101866264"/>
      <w:r>
        <w:rPr>
          <w:rFonts w:ascii="Times New Roman" w:hAnsi="Times New Roman" w:cs="Times New Roman"/>
          <w:bCs/>
        </w:rPr>
        <w:t xml:space="preserve">We also need to define the q-matrix for buyers and sellers separately. </w:t>
      </w:r>
    </w:p>
    <w:p w14:paraId="68B58975" w14:textId="34587D65" w:rsidR="0021008E" w:rsidRDefault="0021008E" w:rsidP="0021008E">
      <w:pPr>
        <w:rPr>
          <w:rFonts w:ascii="Times New Roman" w:hAnsi="Times New Roman" w:cs="Times New Roman"/>
          <w:bCs/>
        </w:rPr>
      </w:pPr>
      <w:r>
        <w:rPr>
          <w:rFonts w:ascii="Times New Roman" w:hAnsi="Times New Roman" w:cs="Times New Roman"/>
          <w:bCs/>
        </w:rPr>
        <w:t>For the buyer, we label the action by combining the buyer’s actions</w:t>
      </w:r>
      <w:r w:rsidR="0088768D">
        <w:rPr>
          <w:rFonts w:ascii="Times New Roman" w:hAnsi="Times New Roman" w:cs="Times New Roman"/>
          <w:bCs/>
        </w:rPr>
        <w:t xml:space="preserve"> (reporting </w:t>
      </w:r>
      <w:r w:rsidR="00E143B5">
        <w:rPr>
          <w:rFonts w:ascii="Times New Roman" w:hAnsi="Times New Roman" w:cs="Times New Roman"/>
          <w:bCs/>
        </w:rPr>
        <w:t xml:space="preserve">both </w:t>
      </w:r>
      <w:r w:rsidR="0088768D">
        <w:rPr>
          <w:rFonts w:ascii="Times New Roman" w:hAnsi="Times New Roman" w:cs="Times New Roman"/>
          <w:bCs/>
        </w:rPr>
        <w:t>the value</w:t>
      </w:r>
      <w:r w:rsidR="00E143B5">
        <w:rPr>
          <w:rFonts w:ascii="Times New Roman" w:hAnsi="Times New Roman" w:cs="Times New Roman"/>
          <w:bCs/>
        </w:rPr>
        <w:t xml:space="preserve"> and the cost in the initial phase and the value in the arbitration phase</w:t>
      </w:r>
      <w:r w:rsidR="0088768D">
        <w:rPr>
          <w:rFonts w:ascii="Times New Roman" w:hAnsi="Times New Roman" w:cs="Times New Roman"/>
          <w:bCs/>
        </w:rPr>
        <w:t>)</w:t>
      </w:r>
      <w:r>
        <w:rPr>
          <w:rFonts w:ascii="Times New Roman" w:hAnsi="Times New Roman" w:cs="Times New Roman"/>
          <w:bCs/>
        </w:rPr>
        <w:t xml:space="preserve"> in two phases:</w:t>
      </w:r>
    </w:p>
    <w:p w14:paraId="1767470A" w14:textId="4DBFD37A" w:rsidR="0021008E" w:rsidRDefault="0021008E" w:rsidP="0021008E">
      <w:pPr>
        <w:ind w:left="360"/>
        <w:rPr>
          <w:rFonts w:ascii="Times New Roman" w:hAnsi="Times New Roman" w:cs="Times New Roman"/>
          <w:bCs/>
        </w:rPr>
      </w:pPr>
      <w:r>
        <w:rPr>
          <w:rFonts w:ascii="Times New Roman" w:hAnsi="Times New Roman" w:cs="Times New Roman"/>
          <w:bCs/>
        </w:rPr>
        <w:t xml:space="preserve">a = 1 first report </w:t>
      </w:r>
      <w:r w:rsidR="00E143B5">
        <w:rPr>
          <w:rFonts w:ascii="Times New Roman" w:hAnsi="Times New Roman" w:cs="Times New Roman"/>
          <w:bCs/>
        </w:rPr>
        <w:t>(</w:t>
      </w:r>
      <w:r>
        <w:rPr>
          <w:rFonts w:ascii="Times New Roman" w:hAnsi="Times New Roman" w:cs="Times New Roman"/>
          <w:bCs/>
        </w:rPr>
        <w:t>200</w:t>
      </w:r>
      <w:r w:rsidR="00E143B5">
        <w:rPr>
          <w:rFonts w:ascii="Times New Roman" w:hAnsi="Times New Roman" w:cs="Times New Roman"/>
          <w:bCs/>
        </w:rPr>
        <w:t>,130)</w:t>
      </w:r>
      <w:r>
        <w:rPr>
          <w:rFonts w:ascii="Times New Roman" w:hAnsi="Times New Roman" w:cs="Times New Roman"/>
          <w:bCs/>
        </w:rPr>
        <w:t>, if it goes to arbitration reports 200</w:t>
      </w:r>
    </w:p>
    <w:p w14:paraId="701D15EF" w14:textId="39B68C63" w:rsidR="0021008E" w:rsidRDefault="0021008E" w:rsidP="0021008E">
      <w:pPr>
        <w:ind w:left="360"/>
        <w:rPr>
          <w:rFonts w:ascii="Times New Roman" w:hAnsi="Times New Roman" w:cs="Times New Roman"/>
          <w:bCs/>
        </w:rPr>
      </w:pPr>
      <w:r>
        <w:rPr>
          <w:rFonts w:ascii="Times New Roman" w:hAnsi="Times New Roman" w:cs="Times New Roman"/>
          <w:bCs/>
        </w:rPr>
        <w:t xml:space="preserve">a = 2 first report </w:t>
      </w:r>
      <w:r w:rsidR="00E143B5">
        <w:rPr>
          <w:rFonts w:ascii="Times New Roman" w:hAnsi="Times New Roman" w:cs="Times New Roman"/>
          <w:bCs/>
        </w:rPr>
        <w:t>(</w:t>
      </w:r>
      <w:r>
        <w:rPr>
          <w:rFonts w:ascii="Times New Roman" w:hAnsi="Times New Roman" w:cs="Times New Roman"/>
          <w:bCs/>
        </w:rPr>
        <w:t>200</w:t>
      </w:r>
      <w:r w:rsidR="00E143B5">
        <w:rPr>
          <w:rFonts w:ascii="Times New Roman" w:hAnsi="Times New Roman" w:cs="Times New Roman"/>
          <w:bCs/>
        </w:rPr>
        <w:t>,130)</w:t>
      </w:r>
      <w:r>
        <w:rPr>
          <w:rFonts w:ascii="Times New Roman" w:hAnsi="Times New Roman" w:cs="Times New Roman"/>
          <w:bCs/>
        </w:rPr>
        <w:t>, if it goes to arbitration reports 250</w:t>
      </w:r>
    </w:p>
    <w:p w14:paraId="26DF60B8" w14:textId="26E7025F" w:rsidR="0021008E" w:rsidRDefault="0021008E" w:rsidP="0021008E">
      <w:pPr>
        <w:ind w:left="360"/>
        <w:rPr>
          <w:rFonts w:ascii="Times New Roman" w:hAnsi="Times New Roman" w:cs="Times New Roman"/>
          <w:bCs/>
        </w:rPr>
      </w:pPr>
      <w:r>
        <w:rPr>
          <w:rFonts w:ascii="Times New Roman" w:hAnsi="Times New Roman" w:cs="Times New Roman"/>
          <w:bCs/>
        </w:rPr>
        <w:t xml:space="preserve">a = 3 first report </w:t>
      </w:r>
      <w:r w:rsidR="00E143B5">
        <w:rPr>
          <w:rFonts w:ascii="Times New Roman" w:hAnsi="Times New Roman" w:cs="Times New Roman"/>
          <w:bCs/>
        </w:rPr>
        <w:t>(</w:t>
      </w:r>
      <w:r>
        <w:rPr>
          <w:rFonts w:ascii="Times New Roman" w:hAnsi="Times New Roman" w:cs="Times New Roman"/>
          <w:bCs/>
        </w:rPr>
        <w:t>200</w:t>
      </w:r>
      <w:r w:rsidR="00E143B5">
        <w:rPr>
          <w:rFonts w:ascii="Times New Roman" w:hAnsi="Times New Roman" w:cs="Times New Roman"/>
          <w:bCs/>
        </w:rPr>
        <w:t>,130)</w:t>
      </w:r>
      <w:r>
        <w:rPr>
          <w:rFonts w:ascii="Times New Roman" w:hAnsi="Times New Roman" w:cs="Times New Roman"/>
          <w:bCs/>
        </w:rPr>
        <w:t>, if it goes to arbitration reports 320</w:t>
      </w:r>
    </w:p>
    <w:p w14:paraId="4D57A4A1" w14:textId="7A68E476" w:rsidR="0021008E" w:rsidRDefault="0021008E" w:rsidP="0021008E">
      <w:pPr>
        <w:ind w:left="360"/>
        <w:rPr>
          <w:rFonts w:ascii="Times New Roman" w:hAnsi="Times New Roman" w:cs="Times New Roman"/>
          <w:bCs/>
        </w:rPr>
      </w:pPr>
      <w:r>
        <w:rPr>
          <w:rFonts w:ascii="Times New Roman" w:hAnsi="Times New Roman" w:cs="Times New Roman"/>
          <w:bCs/>
        </w:rPr>
        <w:t xml:space="preserve">a = 4 first report </w:t>
      </w:r>
      <w:r w:rsidR="00E143B5">
        <w:rPr>
          <w:rFonts w:ascii="Times New Roman" w:hAnsi="Times New Roman" w:cs="Times New Roman"/>
          <w:bCs/>
        </w:rPr>
        <w:t>(200, 80)</w:t>
      </w:r>
      <w:r>
        <w:rPr>
          <w:rFonts w:ascii="Times New Roman" w:hAnsi="Times New Roman" w:cs="Times New Roman"/>
          <w:bCs/>
        </w:rPr>
        <w:t>, if it goes to arbitration reports 200</w:t>
      </w:r>
    </w:p>
    <w:p w14:paraId="25118D43" w14:textId="3003E751" w:rsidR="00E143B5" w:rsidRDefault="00E143B5" w:rsidP="0021008E">
      <w:pPr>
        <w:ind w:left="360"/>
        <w:rPr>
          <w:rFonts w:ascii="Times New Roman" w:hAnsi="Times New Roman" w:cs="Times New Roman"/>
          <w:bCs/>
        </w:rPr>
      </w:pPr>
      <w:r>
        <w:rPr>
          <w:rFonts w:ascii="Times New Roman" w:hAnsi="Times New Roman" w:cs="Times New Roman"/>
          <w:bCs/>
        </w:rPr>
        <w:t>…</w:t>
      </w:r>
    </w:p>
    <w:p w14:paraId="6F90F628" w14:textId="081AF645" w:rsidR="0021008E" w:rsidRDefault="00E143B5" w:rsidP="0021008E">
      <w:pPr>
        <w:ind w:left="360"/>
        <w:rPr>
          <w:rFonts w:ascii="Times New Roman" w:hAnsi="Times New Roman" w:cs="Times New Roman"/>
          <w:bCs/>
        </w:rPr>
      </w:pPr>
      <w:r>
        <w:rPr>
          <w:rFonts w:ascii="Times New Roman" w:hAnsi="Times New Roman" w:cs="Times New Roman"/>
          <w:bCs/>
        </w:rPr>
        <w:t>a = 26</w:t>
      </w:r>
      <w:r w:rsidR="0021008E">
        <w:rPr>
          <w:rFonts w:ascii="Times New Roman" w:hAnsi="Times New Roman" w:cs="Times New Roman"/>
          <w:bCs/>
        </w:rPr>
        <w:t xml:space="preserve"> first report </w:t>
      </w:r>
      <w:r>
        <w:rPr>
          <w:rFonts w:ascii="Times New Roman" w:hAnsi="Times New Roman" w:cs="Times New Roman"/>
          <w:bCs/>
        </w:rPr>
        <w:t>(</w:t>
      </w:r>
      <w:r w:rsidR="0021008E">
        <w:rPr>
          <w:rFonts w:ascii="Times New Roman" w:hAnsi="Times New Roman" w:cs="Times New Roman"/>
          <w:bCs/>
        </w:rPr>
        <w:t>320</w:t>
      </w:r>
      <w:r>
        <w:rPr>
          <w:rFonts w:ascii="Times New Roman" w:hAnsi="Times New Roman" w:cs="Times New Roman"/>
          <w:bCs/>
        </w:rPr>
        <w:t>,10)</w:t>
      </w:r>
      <w:r w:rsidR="0021008E">
        <w:rPr>
          <w:rFonts w:ascii="Times New Roman" w:hAnsi="Times New Roman" w:cs="Times New Roman"/>
          <w:bCs/>
        </w:rPr>
        <w:t>, if it goes to arbitration reports 250</w:t>
      </w:r>
    </w:p>
    <w:p w14:paraId="4A80F925" w14:textId="702B3C6E" w:rsidR="0021008E" w:rsidRDefault="00E143B5" w:rsidP="004A75EF">
      <w:pPr>
        <w:ind w:left="360"/>
        <w:rPr>
          <w:rFonts w:ascii="Times New Roman" w:hAnsi="Times New Roman" w:cs="Times New Roman"/>
          <w:bCs/>
        </w:rPr>
      </w:pPr>
      <w:r>
        <w:rPr>
          <w:rFonts w:ascii="Times New Roman" w:hAnsi="Times New Roman" w:cs="Times New Roman"/>
          <w:bCs/>
        </w:rPr>
        <w:t>a = 27</w:t>
      </w:r>
      <w:r w:rsidR="0021008E">
        <w:rPr>
          <w:rFonts w:ascii="Times New Roman" w:hAnsi="Times New Roman" w:cs="Times New Roman"/>
          <w:bCs/>
        </w:rPr>
        <w:t xml:space="preserve"> first report </w:t>
      </w:r>
      <w:r>
        <w:rPr>
          <w:rFonts w:ascii="Times New Roman" w:hAnsi="Times New Roman" w:cs="Times New Roman"/>
          <w:bCs/>
        </w:rPr>
        <w:t>(</w:t>
      </w:r>
      <w:r w:rsidR="0021008E">
        <w:rPr>
          <w:rFonts w:ascii="Times New Roman" w:hAnsi="Times New Roman" w:cs="Times New Roman"/>
          <w:bCs/>
        </w:rPr>
        <w:t>320</w:t>
      </w:r>
      <w:r>
        <w:rPr>
          <w:rFonts w:ascii="Times New Roman" w:hAnsi="Times New Roman" w:cs="Times New Roman"/>
          <w:bCs/>
        </w:rPr>
        <w:t>,10)</w:t>
      </w:r>
      <w:r w:rsidR="0021008E">
        <w:rPr>
          <w:rFonts w:ascii="Times New Roman" w:hAnsi="Times New Roman" w:cs="Times New Roman"/>
          <w:bCs/>
        </w:rPr>
        <w:t>, if it goes to arbitration reports 320</w:t>
      </w:r>
    </w:p>
    <w:p w14:paraId="34DEE12D" w14:textId="0CCCD46C" w:rsidR="0021008E" w:rsidRDefault="0021008E" w:rsidP="0021008E">
      <w:pPr>
        <w:rPr>
          <w:rFonts w:ascii="Times New Roman" w:hAnsi="Times New Roman" w:cs="Times New Roman"/>
          <w:bCs/>
        </w:rPr>
      </w:pPr>
      <w:r>
        <w:rPr>
          <w:rFonts w:ascii="Times New Roman" w:hAnsi="Times New Roman" w:cs="Times New Roman"/>
          <w:bCs/>
        </w:rPr>
        <w:t xml:space="preserve">For the seller, we label the action </w:t>
      </w:r>
      <w:r w:rsidR="0088768D">
        <w:rPr>
          <w:rFonts w:ascii="Times New Roman" w:hAnsi="Times New Roman" w:cs="Times New Roman"/>
          <w:bCs/>
        </w:rPr>
        <w:t xml:space="preserve">(cost reporting) </w:t>
      </w:r>
      <w:r>
        <w:rPr>
          <w:rFonts w:ascii="Times New Roman" w:hAnsi="Times New Roman" w:cs="Times New Roman"/>
          <w:bCs/>
        </w:rPr>
        <w:t>by</w:t>
      </w:r>
    </w:p>
    <w:p w14:paraId="7B422825" w14:textId="3ABAEE25" w:rsidR="0021008E" w:rsidRDefault="0088768D" w:rsidP="0021008E">
      <w:pPr>
        <w:ind w:left="360"/>
        <w:rPr>
          <w:rFonts w:ascii="Times New Roman" w:hAnsi="Times New Roman" w:cs="Times New Roman"/>
          <w:bCs/>
        </w:rPr>
      </w:pPr>
      <w:r>
        <w:rPr>
          <w:rFonts w:ascii="Times New Roman" w:hAnsi="Times New Roman" w:cs="Times New Roman"/>
          <w:bCs/>
        </w:rPr>
        <w:t>b</w:t>
      </w:r>
      <w:r w:rsidR="0021008E">
        <w:rPr>
          <w:rFonts w:ascii="Times New Roman" w:hAnsi="Times New Roman" w:cs="Times New Roman"/>
          <w:bCs/>
        </w:rPr>
        <w:t xml:space="preserve"> = 1 first report </w:t>
      </w:r>
      <w:r w:rsidR="00E143B5">
        <w:rPr>
          <w:rFonts w:ascii="Times New Roman" w:hAnsi="Times New Roman" w:cs="Times New Roman"/>
          <w:bCs/>
        </w:rPr>
        <w:t>(200,</w:t>
      </w:r>
      <w:r>
        <w:rPr>
          <w:rFonts w:ascii="Times New Roman" w:hAnsi="Times New Roman" w:cs="Times New Roman"/>
          <w:bCs/>
        </w:rPr>
        <w:t>130</w:t>
      </w:r>
      <w:r w:rsidR="00E143B5">
        <w:rPr>
          <w:rFonts w:ascii="Times New Roman" w:hAnsi="Times New Roman" w:cs="Times New Roman"/>
          <w:bCs/>
        </w:rPr>
        <w:t>)</w:t>
      </w:r>
      <w:r w:rsidR="0021008E">
        <w:rPr>
          <w:rFonts w:ascii="Times New Roman" w:hAnsi="Times New Roman" w:cs="Times New Roman"/>
          <w:bCs/>
        </w:rPr>
        <w:t xml:space="preserve">, if it goes to arbitration reports </w:t>
      </w:r>
      <w:r>
        <w:rPr>
          <w:rFonts w:ascii="Times New Roman" w:hAnsi="Times New Roman" w:cs="Times New Roman"/>
          <w:bCs/>
        </w:rPr>
        <w:t>130</w:t>
      </w:r>
    </w:p>
    <w:p w14:paraId="340B0FAC" w14:textId="546E1A08" w:rsidR="0021008E" w:rsidRDefault="0088768D" w:rsidP="0021008E">
      <w:pPr>
        <w:ind w:left="360"/>
        <w:rPr>
          <w:rFonts w:ascii="Times New Roman" w:hAnsi="Times New Roman" w:cs="Times New Roman"/>
          <w:bCs/>
        </w:rPr>
      </w:pPr>
      <w:r>
        <w:rPr>
          <w:rFonts w:ascii="Times New Roman" w:hAnsi="Times New Roman" w:cs="Times New Roman"/>
          <w:bCs/>
        </w:rPr>
        <w:t>b</w:t>
      </w:r>
      <w:r w:rsidR="0021008E">
        <w:rPr>
          <w:rFonts w:ascii="Times New Roman" w:hAnsi="Times New Roman" w:cs="Times New Roman"/>
          <w:bCs/>
        </w:rPr>
        <w:t xml:space="preserve"> = 2 first report </w:t>
      </w:r>
      <w:r w:rsidR="00E143B5">
        <w:rPr>
          <w:rFonts w:ascii="Times New Roman" w:hAnsi="Times New Roman" w:cs="Times New Roman"/>
          <w:bCs/>
        </w:rPr>
        <w:t>(200,</w:t>
      </w:r>
      <w:r>
        <w:rPr>
          <w:rFonts w:ascii="Times New Roman" w:hAnsi="Times New Roman" w:cs="Times New Roman"/>
          <w:bCs/>
        </w:rPr>
        <w:t>130</w:t>
      </w:r>
      <w:r w:rsidR="00E143B5">
        <w:rPr>
          <w:rFonts w:ascii="Times New Roman" w:hAnsi="Times New Roman" w:cs="Times New Roman"/>
          <w:bCs/>
        </w:rPr>
        <w:t>)</w:t>
      </w:r>
      <w:r w:rsidR="0021008E">
        <w:rPr>
          <w:rFonts w:ascii="Times New Roman" w:hAnsi="Times New Roman" w:cs="Times New Roman"/>
          <w:bCs/>
        </w:rPr>
        <w:t xml:space="preserve">, if it goes to arbitration reports </w:t>
      </w:r>
      <w:r>
        <w:rPr>
          <w:rFonts w:ascii="Times New Roman" w:hAnsi="Times New Roman" w:cs="Times New Roman"/>
          <w:bCs/>
        </w:rPr>
        <w:t>80</w:t>
      </w:r>
    </w:p>
    <w:p w14:paraId="2765199F" w14:textId="177E7E9C" w:rsidR="0021008E" w:rsidRDefault="0088768D" w:rsidP="0021008E">
      <w:pPr>
        <w:ind w:left="360"/>
        <w:rPr>
          <w:rFonts w:ascii="Times New Roman" w:hAnsi="Times New Roman" w:cs="Times New Roman"/>
          <w:bCs/>
        </w:rPr>
      </w:pPr>
      <w:r>
        <w:rPr>
          <w:rFonts w:ascii="Times New Roman" w:hAnsi="Times New Roman" w:cs="Times New Roman"/>
          <w:bCs/>
        </w:rPr>
        <w:t>b</w:t>
      </w:r>
      <w:r w:rsidR="0021008E">
        <w:rPr>
          <w:rFonts w:ascii="Times New Roman" w:hAnsi="Times New Roman" w:cs="Times New Roman"/>
          <w:bCs/>
        </w:rPr>
        <w:t xml:space="preserve"> = 3 first report </w:t>
      </w:r>
      <w:r w:rsidR="00E143B5">
        <w:rPr>
          <w:rFonts w:ascii="Times New Roman" w:hAnsi="Times New Roman" w:cs="Times New Roman"/>
          <w:bCs/>
        </w:rPr>
        <w:t>(200,</w:t>
      </w:r>
      <w:r>
        <w:rPr>
          <w:rFonts w:ascii="Times New Roman" w:hAnsi="Times New Roman" w:cs="Times New Roman"/>
          <w:bCs/>
        </w:rPr>
        <w:t>130</w:t>
      </w:r>
      <w:r w:rsidR="00E143B5">
        <w:rPr>
          <w:rFonts w:ascii="Times New Roman" w:hAnsi="Times New Roman" w:cs="Times New Roman"/>
          <w:bCs/>
        </w:rPr>
        <w:t>)</w:t>
      </w:r>
      <w:r w:rsidR="0021008E">
        <w:rPr>
          <w:rFonts w:ascii="Times New Roman" w:hAnsi="Times New Roman" w:cs="Times New Roman"/>
          <w:bCs/>
        </w:rPr>
        <w:t xml:space="preserve">, if it goes to arbitration reports </w:t>
      </w:r>
      <w:r>
        <w:rPr>
          <w:rFonts w:ascii="Times New Roman" w:hAnsi="Times New Roman" w:cs="Times New Roman"/>
          <w:bCs/>
        </w:rPr>
        <w:t>10</w:t>
      </w:r>
    </w:p>
    <w:p w14:paraId="37360680" w14:textId="08765284" w:rsidR="0088768D" w:rsidRDefault="0088768D" w:rsidP="0088768D">
      <w:pPr>
        <w:ind w:left="360"/>
        <w:rPr>
          <w:rFonts w:ascii="Times New Roman" w:hAnsi="Times New Roman" w:cs="Times New Roman"/>
          <w:bCs/>
        </w:rPr>
      </w:pPr>
      <w:bookmarkStart w:id="6" w:name="_Hlk101865531"/>
      <w:r>
        <w:rPr>
          <w:rFonts w:ascii="Times New Roman" w:hAnsi="Times New Roman" w:cs="Times New Roman"/>
          <w:bCs/>
        </w:rPr>
        <w:t xml:space="preserve">b = 4 first report </w:t>
      </w:r>
      <w:r w:rsidR="00E143B5">
        <w:rPr>
          <w:rFonts w:ascii="Times New Roman" w:hAnsi="Times New Roman" w:cs="Times New Roman"/>
          <w:bCs/>
        </w:rPr>
        <w:t xml:space="preserve">(200, </w:t>
      </w:r>
      <w:r>
        <w:rPr>
          <w:rFonts w:ascii="Times New Roman" w:hAnsi="Times New Roman" w:cs="Times New Roman"/>
          <w:bCs/>
        </w:rPr>
        <w:t>80</w:t>
      </w:r>
      <w:r w:rsidR="00E143B5">
        <w:rPr>
          <w:rFonts w:ascii="Times New Roman" w:hAnsi="Times New Roman" w:cs="Times New Roman"/>
          <w:bCs/>
        </w:rPr>
        <w:t>)</w:t>
      </w:r>
      <w:r>
        <w:rPr>
          <w:rFonts w:ascii="Times New Roman" w:hAnsi="Times New Roman" w:cs="Times New Roman"/>
          <w:bCs/>
        </w:rPr>
        <w:t>, if it goes to arbitration reports 130</w:t>
      </w:r>
    </w:p>
    <w:p w14:paraId="3E483FE2" w14:textId="38BC16CE" w:rsidR="00E143B5" w:rsidRDefault="00E143B5" w:rsidP="0088768D">
      <w:pPr>
        <w:ind w:left="360"/>
        <w:rPr>
          <w:rFonts w:ascii="Times New Roman" w:hAnsi="Times New Roman" w:cs="Times New Roman"/>
          <w:bCs/>
        </w:rPr>
      </w:pPr>
      <w:r>
        <w:rPr>
          <w:rFonts w:ascii="Times New Roman" w:hAnsi="Times New Roman" w:cs="Times New Roman"/>
          <w:bCs/>
        </w:rPr>
        <w:t>…</w:t>
      </w:r>
    </w:p>
    <w:bookmarkEnd w:id="6"/>
    <w:p w14:paraId="789C12A2" w14:textId="3DBF32B3" w:rsidR="0088768D" w:rsidRDefault="00E143B5" w:rsidP="0088768D">
      <w:pPr>
        <w:ind w:left="360"/>
        <w:rPr>
          <w:rFonts w:ascii="Times New Roman" w:hAnsi="Times New Roman" w:cs="Times New Roman"/>
          <w:bCs/>
        </w:rPr>
      </w:pPr>
      <w:r>
        <w:rPr>
          <w:rFonts w:ascii="Times New Roman" w:hAnsi="Times New Roman" w:cs="Times New Roman"/>
          <w:bCs/>
        </w:rPr>
        <w:lastRenderedPageBreak/>
        <w:t>b = 26</w:t>
      </w:r>
      <w:r w:rsidR="0088768D">
        <w:rPr>
          <w:rFonts w:ascii="Times New Roman" w:hAnsi="Times New Roman" w:cs="Times New Roman"/>
          <w:bCs/>
        </w:rPr>
        <w:t xml:space="preserve"> first report </w:t>
      </w:r>
      <w:r>
        <w:rPr>
          <w:rFonts w:ascii="Times New Roman" w:hAnsi="Times New Roman" w:cs="Times New Roman"/>
          <w:bCs/>
        </w:rPr>
        <w:t>(320,</w:t>
      </w:r>
      <w:r w:rsidR="0088768D">
        <w:rPr>
          <w:rFonts w:ascii="Times New Roman" w:hAnsi="Times New Roman" w:cs="Times New Roman"/>
          <w:bCs/>
        </w:rPr>
        <w:t>10</w:t>
      </w:r>
      <w:r>
        <w:rPr>
          <w:rFonts w:ascii="Times New Roman" w:hAnsi="Times New Roman" w:cs="Times New Roman"/>
          <w:bCs/>
        </w:rPr>
        <w:t>)</w:t>
      </w:r>
      <w:r w:rsidR="0088768D">
        <w:rPr>
          <w:rFonts w:ascii="Times New Roman" w:hAnsi="Times New Roman" w:cs="Times New Roman"/>
          <w:bCs/>
        </w:rPr>
        <w:t>, if it goes to arbitration reports 80</w:t>
      </w:r>
    </w:p>
    <w:p w14:paraId="609674A0" w14:textId="3A456516" w:rsidR="0088768D" w:rsidRDefault="00E143B5" w:rsidP="004A75EF">
      <w:pPr>
        <w:ind w:left="360"/>
        <w:rPr>
          <w:rFonts w:ascii="Times New Roman" w:hAnsi="Times New Roman" w:cs="Times New Roman"/>
          <w:bCs/>
        </w:rPr>
      </w:pPr>
      <w:r>
        <w:rPr>
          <w:rFonts w:ascii="Times New Roman" w:hAnsi="Times New Roman" w:cs="Times New Roman"/>
          <w:bCs/>
        </w:rPr>
        <w:t>b = 27</w:t>
      </w:r>
      <w:r w:rsidR="0088768D">
        <w:rPr>
          <w:rFonts w:ascii="Times New Roman" w:hAnsi="Times New Roman" w:cs="Times New Roman"/>
          <w:bCs/>
        </w:rPr>
        <w:t xml:space="preserve"> first report </w:t>
      </w:r>
      <w:r>
        <w:rPr>
          <w:rFonts w:ascii="Times New Roman" w:hAnsi="Times New Roman" w:cs="Times New Roman"/>
          <w:bCs/>
        </w:rPr>
        <w:t>(320,</w:t>
      </w:r>
      <w:r w:rsidR="0088768D">
        <w:rPr>
          <w:rFonts w:ascii="Times New Roman" w:hAnsi="Times New Roman" w:cs="Times New Roman"/>
          <w:bCs/>
        </w:rPr>
        <w:t>10</w:t>
      </w:r>
      <w:r>
        <w:rPr>
          <w:rFonts w:ascii="Times New Roman" w:hAnsi="Times New Roman" w:cs="Times New Roman"/>
          <w:bCs/>
        </w:rPr>
        <w:t>)</w:t>
      </w:r>
      <w:r w:rsidR="0088768D">
        <w:rPr>
          <w:rFonts w:ascii="Times New Roman" w:hAnsi="Times New Roman" w:cs="Times New Roman"/>
          <w:bCs/>
        </w:rPr>
        <w:t>, if it goes to arbitration reports 10</w:t>
      </w:r>
    </w:p>
    <w:p w14:paraId="37BF421A" w14:textId="0A14F20C" w:rsidR="0088768D" w:rsidRDefault="0088768D" w:rsidP="0088768D">
      <w:pPr>
        <w:rPr>
          <w:rFonts w:ascii="Times New Roman" w:hAnsi="Times New Roman" w:cs="Times New Roman"/>
          <w:bCs/>
        </w:rPr>
      </w:pPr>
      <w:r>
        <w:rPr>
          <w:rFonts w:ascii="Times New Roman" w:hAnsi="Times New Roman" w:cs="Times New Roman"/>
          <w:bCs/>
        </w:rPr>
        <w:t>Now we define the state space. Let the memory length m, the state vector at time t is defined as</w:t>
      </w:r>
    </w:p>
    <w:p w14:paraId="3F57AE6C" w14:textId="526309B5" w:rsidR="0088768D" w:rsidRPr="00AC0199" w:rsidRDefault="0088768D" w:rsidP="0088768D">
      <w:pPr>
        <w:rPr>
          <w:rFonts w:ascii="Times New Roman" w:hAnsi="Times New Roman" w:cs="Times New Roman"/>
          <w:bCs/>
        </w:rPr>
      </w:pPr>
      <m:oMathPara>
        <m:oMath>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t-m+1</m:t>
                  </m:r>
                </m:sub>
              </m:sSub>
              <m:r>
                <w:rPr>
                  <w:rFonts w:ascii="Cambria Math" w:hAnsi="Cambria Math" w:cs="Times New Roman"/>
                </w:rPr>
                <m:t>,a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oMath>
      </m:oMathPara>
    </w:p>
    <w:p w14:paraId="17357826" w14:textId="77777777" w:rsidR="004A75EF" w:rsidRDefault="0088768D" w:rsidP="004A75EF">
      <w:pPr>
        <w:rPr>
          <w:rFonts w:ascii="Times New Roman" w:hAnsi="Times New Roman" w:cs="Times New Roman"/>
          <w:bCs/>
        </w:rPr>
      </w:pPr>
      <w:r>
        <w:rPr>
          <w:rFonts w:ascii="Times New Roman" w:hAnsi="Times New Roman" w:cs="Times New Roman"/>
          <w:bCs/>
        </w:rPr>
        <w:t xml:space="preserve">Here </w:t>
      </w: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j</m:t>
            </m:r>
          </m:sub>
        </m:sSub>
      </m:oMath>
      <w:r>
        <w:rPr>
          <w:rFonts w:ascii="Times New Roman" w:hAnsi="Times New Roman" w:cs="Times New Roman"/>
          <w:bCs/>
        </w:rPr>
        <w:t xml:space="preserve"> are the true value, </w:t>
      </w:r>
      <w:r w:rsidR="002B4D44">
        <w:rPr>
          <w:rFonts w:ascii="Times New Roman" w:hAnsi="Times New Roman" w:cs="Times New Roman"/>
          <w:bCs/>
        </w:rPr>
        <w:t xml:space="preserve">true cost, </w:t>
      </w:r>
      <w:r>
        <w:rPr>
          <w:rFonts w:ascii="Times New Roman" w:hAnsi="Times New Roman" w:cs="Times New Roman"/>
          <w:bCs/>
        </w:rPr>
        <w:t xml:space="preserve">the action of the buyer, and the action of the seller at the time j. The state vector is the same for both the buyer and seller. For the initial trials, we may consider m = 0 </w:t>
      </w:r>
      <w:r w:rsidR="004A75EF">
        <w:rPr>
          <w:rFonts w:ascii="Times New Roman" w:hAnsi="Times New Roman" w:cs="Times New Roman"/>
          <w:bCs/>
        </w:rPr>
        <w:t>and</w:t>
      </w:r>
      <w:r>
        <w:rPr>
          <w:rFonts w:ascii="Times New Roman" w:hAnsi="Times New Roman" w:cs="Times New Roman"/>
          <w:bCs/>
        </w:rPr>
        <w:t xml:space="preserve"> consider just a pair of a seller and a buyer playing many rounds of the game. The payoff function follows what is defined in the paper. We can check how the strategies of the buyer and the seller evolve and if the strategies converge and how fast they converge. </w:t>
      </w:r>
      <w:bookmarkEnd w:id="5"/>
    </w:p>
    <w:p w14:paraId="44094F7E" w14:textId="160D4C51" w:rsidR="006826D4" w:rsidRPr="003A375E" w:rsidRDefault="002B4D44" w:rsidP="004A75EF">
      <w:pPr>
        <w:rPr>
          <w:rFonts w:ascii="Times New Roman" w:hAnsi="Times New Roman" w:cs="Times New Roman"/>
          <w:bCs/>
        </w:rPr>
      </w:pPr>
      <w:r w:rsidRPr="002B4D44">
        <w:rPr>
          <w:rFonts w:ascii="Times New Roman" w:hAnsi="Times New Roman" w:cs="Times New Roman"/>
          <w:bCs/>
          <w:sz w:val="24"/>
          <w:szCs w:val="24"/>
        </w:rPr>
        <w:t xml:space="preserve">Experiment 2: </w:t>
      </w:r>
      <w:r w:rsidR="003A375E">
        <w:rPr>
          <w:rFonts w:ascii="Times New Roman" w:hAnsi="Times New Roman" w:cs="Times New Roman"/>
          <w:bCs/>
          <w:sz w:val="24"/>
          <w:szCs w:val="24"/>
        </w:rPr>
        <w:t>KTH treatment</w:t>
      </w:r>
    </w:p>
    <w:p w14:paraId="047F0C67" w14:textId="6DB11E25" w:rsidR="003A375E" w:rsidRDefault="003A375E" w:rsidP="003A375E">
      <w:pPr>
        <w:rPr>
          <w:rFonts w:ascii="Times New Roman" w:hAnsi="Times New Roman" w:cs="Times New Roman"/>
          <w:bCs/>
        </w:rPr>
      </w:pPr>
      <w:r>
        <w:rPr>
          <w:rFonts w:ascii="Times New Roman" w:hAnsi="Times New Roman" w:cs="Times New Roman"/>
          <w:bCs/>
        </w:rPr>
        <w:t xml:space="preserve">The implementation is simpler.  </w:t>
      </w:r>
    </w:p>
    <w:p w14:paraId="190B6E56" w14:textId="61093B0F" w:rsidR="003A375E" w:rsidRDefault="003A375E" w:rsidP="003A375E">
      <w:pPr>
        <w:rPr>
          <w:rFonts w:ascii="Times New Roman" w:hAnsi="Times New Roman" w:cs="Times New Roman"/>
          <w:bCs/>
        </w:rPr>
      </w:pPr>
      <w:r>
        <w:rPr>
          <w:rFonts w:ascii="Times New Roman" w:hAnsi="Times New Roman" w:cs="Times New Roman"/>
          <w:bCs/>
        </w:rPr>
        <w:t>For the buyer, we label the action (</w:t>
      </w:r>
      <w:r w:rsidR="00E143B5">
        <w:rPr>
          <w:rFonts w:ascii="Times New Roman" w:hAnsi="Times New Roman" w:cs="Times New Roman"/>
          <w:bCs/>
        </w:rPr>
        <w:t>reporting both values and costs</w:t>
      </w:r>
      <w:r>
        <w:rPr>
          <w:rFonts w:ascii="Times New Roman" w:hAnsi="Times New Roman" w:cs="Times New Roman"/>
          <w:bCs/>
        </w:rPr>
        <w:t>) as;</w:t>
      </w:r>
    </w:p>
    <w:p w14:paraId="6694A571" w14:textId="19EEBFF5" w:rsidR="003A375E" w:rsidRDefault="003A375E" w:rsidP="003A375E">
      <w:pPr>
        <w:ind w:left="360"/>
        <w:rPr>
          <w:rFonts w:ascii="Times New Roman" w:hAnsi="Times New Roman" w:cs="Times New Roman"/>
          <w:bCs/>
        </w:rPr>
      </w:pPr>
      <w:r>
        <w:rPr>
          <w:rFonts w:ascii="Times New Roman" w:hAnsi="Times New Roman" w:cs="Times New Roman"/>
          <w:bCs/>
        </w:rPr>
        <w:t xml:space="preserve">a = 1 report </w:t>
      </w:r>
      <w:r w:rsidR="00E143B5">
        <w:rPr>
          <w:rFonts w:ascii="Times New Roman" w:hAnsi="Times New Roman" w:cs="Times New Roman"/>
          <w:bCs/>
        </w:rPr>
        <w:t>(</w:t>
      </w:r>
      <w:r>
        <w:rPr>
          <w:rFonts w:ascii="Times New Roman" w:hAnsi="Times New Roman" w:cs="Times New Roman"/>
          <w:bCs/>
        </w:rPr>
        <w:t>200</w:t>
      </w:r>
      <w:r w:rsidR="00E143B5">
        <w:rPr>
          <w:rFonts w:ascii="Times New Roman" w:hAnsi="Times New Roman" w:cs="Times New Roman"/>
          <w:bCs/>
        </w:rPr>
        <w:t>, 130)</w:t>
      </w:r>
    </w:p>
    <w:p w14:paraId="7746C71C" w14:textId="35A1E99E" w:rsidR="00E143B5" w:rsidRDefault="00E143B5" w:rsidP="003A375E">
      <w:pPr>
        <w:ind w:left="360"/>
        <w:rPr>
          <w:rFonts w:ascii="Times New Roman" w:hAnsi="Times New Roman" w:cs="Times New Roman"/>
          <w:bCs/>
        </w:rPr>
      </w:pPr>
      <w:r>
        <w:rPr>
          <w:rFonts w:ascii="Times New Roman" w:hAnsi="Times New Roman" w:cs="Times New Roman"/>
          <w:bCs/>
        </w:rPr>
        <w:t>a = 2 report (200, 80)</w:t>
      </w:r>
    </w:p>
    <w:p w14:paraId="1F8C2DE4" w14:textId="6900E858" w:rsidR="00E143B5" w:rsidRDefault="00E143B5" w:rsidP="003A375E">
      <w:pPr>
        <w:ind w:left="360"/>
        <w:rPr>
          <w:rFonts w:ascii="Times New Roman" w:hAnsi="Times New Roman" w:cs="Times New Roman"/>
          <w:bCs/>
        </w:rPr>
      </w:pPr>
      <w:r>
        <w:rPr>
          <w:rFonts w:ascii="Times New Roman" w:hAnsi="Times New Roman" w:cs="Times New Roman"/>
          <w:bCs/>
        </w:rPr>
        <w:t>a = 3 report (200, 10)</w:t>
      </w:r>
    </w:p>
    <w:p w14:paraId="63E7F6DD" w14:textId="0C2B150B" w:rsidR="00E143B5" w:rsidRDefault="00E143B5" w:rsidP="00E143B5">
      <w:pPr>
        <w:ind w:left="360"/>
        <w:rPr>
          <w:rFonts w:ascii="Times New Roman" w:hAnsi="Times New Roman" w:cs="Times New Roman"/>
          <w:bCs/>
        </w:rPr>
      </w:pPr>
      <w:r>
        <w:rPr>
          <w:rFonts w:ascii="Times New Roman" w:hAnsi="Times New Roman" w:cs="Times New Roman"/>
          <w:bCs/>
        </w:rPr>
        <w:t>a = 4 report (250, 130)</w:t>
      </w:r>
    </w:p>
    <w:p w14:paraId="54F659F2" w14:textId="6342D4E6" w:rsidR="00E143B5" w:rsidRDefault="00E143B5" w:rsidP="00E143B5">
      <w:pPr>
        <w:ind w:left="360"/>
        <w:rPr>
          <w:rFonts w:ascii="Times New Roman" w:hAnsi="Times New Roman" w:cs="Times New Roman"/>
          <w:bCs/>
        </w:rPr>
      </w:pPr>
      <w:r>
        <w:rPr>
          <w:rFonts w:ascii="Times New Roman" w:hAnsi="Times New Roman" w:cs="Times New Roman"/>
          <w:bCs/>
        </w:rPr>
        <w:t>a = 5 report (250, 80)</w:t>
      </w:r>
    </w:p>
    <w:p w14:paraId="09E574B4" w14:textId="118BF9C0" w:rsidR="00E143B5" w:rsidRDefault="00E143B5" w:rsidP="00E143B5">
      <w:pPr>
        <w:ind w:left="360"/>
        <w:rPr>
          <w:rFonts w:ascii="Times New Roman" w:hAnsi="Times New Roman" w:cs="Times New Roman"/>
          <w:bCs/>
        </w:rPr>
      </w:pPr>
      <w:r>
        <w:rPr>
          <w:rFonts w:ascii="Times New Roman" w:hAnsi="Times New Roman" w:cs="Times New Roman"/>
          <w:bCs/>
        </w:rPr>
        <w:t>a = 6 report (250, 10)</w:t>
      </w:r>
    </w:p>
    <w:p w14:paraId="03ECE603" w14:textId="27BE72A1" w:rsidR="00E143B5" w:rsidRDefault="00E143B5" w:rsidP="00E143B5">
      <w:pPr>
        <w:ind w:left="360"/>
        <w:rPr>
          <w:rFonts w:ascii="Times New Roman" w:hAnsi="Times New Roman" w:cs="Times New Roman"/>
          <w:bCs/>
        </w:rPr>
      </w:pPr>
      <w:r>
        <w:rPr>
          <w:rFonts w:ascii="Times New Roman" w:hAnsi="Times New Roman" w:cs="Times New Roman"/>
          <w:bCs/>
        </w:rPr>
        <w:t>a = 7 report (</w:t>
      </w:r>
      <w:r w:rsidR="006E1F60">
        <w:rPr>
          <w:rFonts w:ascii="Times New Roman" w:hAnsi="Times New Roman" w:cs="Times New Roman"/>
          <w:bCs/>
        </w:rPr>
        <w:t>320</w:t>
      </w:r>
      <w:r>
        <w:rPr>
          <w:rFonts w:ascii="Times New Roman" w:hAnsi="Times New Roman" w:cs="Times New Roman"/>
          <w:bCs/>
        </w:rPr>
        <w:t>, 130)</w:t>
      </w:r>
    </w:p>
    <w:p w14:paraId="3240A907" w14:textId="53A734C9" w:rsidR="00E143B5" w:rsidRDefault="006E1F60" w:rsidP="00E143B5">
      <w:pPr>
        <w:ind w:left="360"/>
        <w:rPr>
          <w:rFonts w:ascii="Times New Roman" w:hAnsi="Times New Roman" w:cs="Times New Roman"/>
          <w:bCs/>
        </w:rPr>
      </w:pPr>
      <w:r>
        <w:rPr>
          <w:rFonts w:ascii="Times New Roman" w:hAnsi="Times New Roman" w:cs="Times New Roman"/>
          <w:bCs/>
        </w:rPr>
        <w:t>a = 8 report (320</w:t>
      </w:r>
      <w:r w:rsidR="00E143B5">
        <w:rPr>
          <w:rFonts w:ascii="Times New Roman" w:hAnsi="Times New Roman" w:cs="Times New Roman"/>
          <w:bCs/>
        </w:rPr>
        <w:t>, 80)</w:t>
      </w:r>
    </w:p>
    <w:p w14:paraId="75A14443" w14:textId="43555606" w:rsidR="00E143B5" w:rsidRDefault="006E1F60" w:rsidP="00E143B5">
      <w:pPr>
        <w:ind w:left="360"/>
        <w:rPr>
          <w:rFonts w:ascii="Times New Roman" w:hAnsi="Times New Roman" w:cs="Times New Roman"/>
          <w:bCs/>
        </w:rPr>
      </w:pPr>
      <w:r>
        <w:rPr>
          <w:rFonts w:ascii="Times New Roman" w:hAnsi="Times New Roman" w:cs="Times New Roman"/>
          <w:bCs/>
        </w:rPr>
        <w:t>a = 9 report (320</w:t>
      </w:r>
      <w:r w:rsidR="00E143B5">
        <w:rPr>
          <w:rFonts w:ascii="Times New Roman" w:hAnsi="Times New Roman" w:cs="Times New Roman"/>
          <w:bCs/>
        </w:rPr>
        <w:t>, 10)</w:t>
      </w:r>
    </w:p>
    <w:p w14:paraId="78A7917B" w14:textId="77777777" w:rsidR="00E143B5" w:rsidRDefault="00E143B5" w:rsidP="00E143B5">
      <w:pPr>
        <w:ind w:left="360"/>
        <w:rPr>
          <w:rFonts w:ascii="Times New Roman" w:hAnsi="Times New Roman" w:cs="Times New Roman"/>
          <w:bCs/>
        </w:rPr>
      </w:pPr>
    </w:p>
    <w:p w14:paraId="59A41341" w14:textId="160941B6" w:rsidR="003A375E" w:rsidRDefault="003A375E" w:rsidP="003A375E">
      <w:pPr>
        <w:rPr>
          <w:rFonts w:ascii="Times New Roman" w:hAnsi="Times New Roman" w:cs="Times New Roman"/>
          <w:bCs/>
        </w:rPr>
      </w:pPr>
      <w:r>
        <w:rPr>
          <w:rFonts w:ascii="Times New Roman" w:hAnsi="Times New Roman" w:cs="Times New Roman"/>
          <w:bCs/>
        </w:rPr>
        <w:t>For the seller, we label the action (</w:t>
      </w:r>
      <w:r w:rsidR="00E143B5">
        <w:rPr>
          <w:rFonts w:ascii="Times New Roman" w:hAnsi="Times New Roman" w:cs="Times New Roman"/>
          <w:bCs/>
        </w:rPr>
        <w:t>reporting both values and costs</w:t>
      </w:r>
      <w:r>
        <w:rPr>
          <w:rFonts w:ascii="Times New Roman" w:hAnsi="Times New Roman" w:cs="Times New Roman"/>
          <w:bCs/>
        </w:rPr>
        <w:t>) as</w:t>
      </w:r>
    </w:p>
    <w:p w14:paraId="0F77FFDB" w14:textId="5FE3DDA5"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1 report (200, 130)</w:t>
      </w:r>
    </w:p>
    <w:p w14:paraId="099F2A23" w14:textId="4EB21605"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2 report (200, 80)</w:t>
      </w:r>
    </w:p>
    <w:p w14:paraId="3A202F52" w14:textId="0E286B48"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3 report (200, 10)</w:t>
      </w:r>
    </w:p>
    <w:p w14:paraId="7FC435E0" w14:textId="40765E88"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4 report (250, 130)</w:t>
      </w:r>
    </w:p>
    <w:p w14:paraId="2553D175" w14:textId="3F0E2B8D"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5 report (250, 80)</w:t>
      </w:r>
    </w:p>
    <w:p w14:paraId="1B972B61" w14:textId="16E48C7B"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6 report (250, 10)</w:t>
      </w:r>
    </w:p>
    <w:p w14:paraId="1167F2B8" w14:textId="170AF045"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7 report (320, 130)</w:t>
      </w:r>
    </w:p>
    <w:p w14:paraId="5BD74573" w14:textId="129B7EE9"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8 report (320, 80)</w:t>
      </w:r>
    </w:p>
    <w:p w14:paraId="6C9026FD" w14:textId="2181F29F" w:rsidR="006E1F60" w:rsidRDefault="006E1F60" w:rsidP="006E1F60">
      <w:pPr>
        <w:ind w:left="360"/>
        <w:rPr>
          <w:rFonts w:ascii="Times New Roman" w:hAnsi="Times New Roman" w:cs="Times New Roman"/>
          <w:bCs/>
        </w:rPr>
      </w:pPr>
      <w:r>
        <w:rPr>
          <w:rFonts w:ascii="Times New Roman" w:hAnsi="Times New Roman" w:cs="Times New Roman"/>
          <w:bCs/>
        </w:rPr>
        <w:t>b</w:t>
      </w:r>
      <w:r>
        <w:rPr>
          <w:rFonts w:ascii="Times New Roman" w:hAnsi="Times New Roman" w:cs="Times New Roman"/>
          <w:bCs/>
        </w:rPr>
        <w:t xml:space="preserve"> = 9 report (320, 10)</w:t>
      </w:r>
    </w:p>
    <w:p w14:paraId="71556746" w14:textId="77777777" w:rsidR="00AD5034" w:rsidRDefault="00AD5034" w:rsidP="003A375E">
      <w:pPr>
        <w:rPr>
          <w:rFonts w:ascii="Times New Roman" w:hAnsi="Times New Roman" w:cs="Times New Roman"/>
          <w:bCs/>
        </w:rPr>
      </w:pPr>
    </w:p>
    <w:p w14:paraId="25A19266" w14:textId="1485F003" w:rsidR="003A375E" w:rsidRDefault="003A375E" w:rsidP="003A375E">
      <w:pPr>
        <w:rPr>
          <w:rFonts w:ascii="Times New Roman" w:hAnsi="Times New Roman" w:cs="Times New Roman"/>
          <w:bCs/>
        </w:rPr>
      </w:pPr>
      <w:bookmarkStart w:id="7" w:name="_GoBack"/>
      <w:bookmarkEnd w:id="7"/>
      <w:r>
        <w:rPr>
          <w:rFonts w:ascii="Times New Roman" w:hAnsi="Times New Roman" w:cs="Times New Roman"/>
          <w:bCs/>
        </w:rPr>
        <w:lastRenderedPageBreak/>
        <w:t>The state vector at time t is defined as</w:t>
      </w:r>
    </w:p>
    <w:p w14:paraId="427A0E9F" w14:textId="77777777" w:rsidR="003A375E" w:rsidRPr="00AC0199" w:rsidRDefault="003A375E" w:rsidP="003A375E">
      <w:pPr>
        <w:rPr>
          <w:rFonts w:ascii="Times New Roman" w:hAnsi="Times New Roman" w:cs="Times New Roman"/>
          <w:bCs/>
        </w:rPr>
      </w:pPr>
      <m:oMathPara>
        <m:oMath>
          <m:r>
            <m:rPr>
              <m:sty m:val="bi"/>
            </m:rPr>
            <w:rPr>
              <w:rFonts w:ascii="Cambria Math" w:hAnsi="Cambria Math" w:cs="Times New Roman"/>
            </w:rPr>
            <m:t>s</m:t>
          </m:r>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m:t>
                  </m:r>
                </m:sub>
              </m:sSub>
              <m:r>
                <w:rPr>
                  <w:rFonts w:ascii="Cambria Math" w:hAnsi="Cambria Math" w:cs="Times New Roman"/>
                </w:rPr>
                <m:t>, 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t-m+1</m:t>
                  </m:r>
                </m:sub>
              </m:sSub>
              <m:r>
                <w:rPr>
                  <w:rFonts w:ascii="Cambria Math" w:hAnsi="Cambria Math" w:cs="Times New Roman"/>
                </w:rPr>
                <m:t>,a</m:t>
              </m:r>
            </m:e>
            <m:sub>
              <m:r>
                <w:rPr>
                  <w:rFonts w:ascii="Cambria Math" w:hAnsi="Cambria Math" w:cs="Times New Roman"/>
                </w:rPr>
                <m:t>t-m+1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t-m+1</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oMath>
      </m:oMathPara>
    </w:p>
    <w:p w14:paraId="5F8FD31C" w14:textId="3A77F9AF" w:rsidR="003A375E" w:rsidRPr="00C023D7" w:rsidRDefault="003A375E" w:rsidP="003A375E">
      <w:pPr>
        <w:rPr>
          <w:rFonts w:ascii="Times New Roman" w:hAnsi="Times New Roman" w:cs="Times New Roman"/>
          <w:bCs/>
        </w:rPr>
      </w:pPr>
      <w:r>
        <w:rPr>
          <w:rFonts w:ascii="Times New Roman" w:hAnsi="Times New Roman" w:cs="Times New Roman"/>
          <w:bCs/>
        </w:rPr>
        <w:t xml:space="preserve">Here </w:t>
      </w:r>
      <m:oMath>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j</m:t>
            </m:r>
          </m:sub>
        </m:sSub>
      </m:oMath>
      <w:r>
        <w:rPr>
          <w:rFonts w:ascii="Times New Roman" w:hAnsi="Times New Roman" w:cs="Times New Roman"/>
          <w:bCs/>
        </w:rPr>
        <w:t xml:space="preserve"> are the true value, true cost, the action of the buyer, and the action of the seller at the time j. </w:t>
      </w:r>
    </w:p>
    <w:p w14:paraId="16D56EEA" w14:textId="51C96B92" w:rsidR="003A375E" w:rsidRPr="003A375E" w:rsidRDefault="003A375E" w:rsidP="003A375E">
      <w:pPr>
        <w:pStyle w:val="ListParagraph"/>
        <w:numPr>
          <w:ilvl w:val="0"/>
          <w:numId w:val="4"/>
        </w:numPr>
        <w:rPr>
          <w:rFonts w:ascii="Times New Roman" w:hAnsi="Times New Roman" w:cs="Times New Roman"/>
          <w:bCs/>
          <w:sz w:val="24"/>
          <w:szCs w:val="24"/>
        </w:rPr>
      </w:pPr>
      <w:r w:rsidRPr="003A375E">
        <w:rPr>
          <w:rFonts w:ascii="Times New Roman" w:hAnsi="Times New Roman" w:cs="Times New Roman"/>
          <w:bCs/>
          <w:sz w:val="24"/>
          <w:szCs w:val="24"/>
        </w:rPr>
        <w:t>Experiment 2: SPI Mechanism</w:t>
      </w:r>
    </w:p>
    <w:p w14:paraId="6E4B01A8" w14:textId="7ACE933F" w:rsidR="003A375E" w:rsidRDefault="003A375E" w:rsidP="003A375E">
      <w:pPr>
        <w:rPr>
          <w:rFonts w:ascii="Times New Roman" w:hAnsi="Times New Roman" w:cs="Times New Roman"/>
          <w:bCs/>
        </w:rPr>
      </w:pPr>
      <w:r>
        <w:rPr>
          <w:rFonts w:ascii="Times New Roman" w:hAnsi="Times New Roman" w:cs="Times New Roman"/>
          <w:bCs/>
        </w:rPr>
        <w:t xml:space="preserve">For the SPI mechanism, we will need </w:t>
      </w:r>
      <w:r w:rsidR="009B3E64">
        <w:rPr>
          <w:rFonts w:ascii="Times New Roman" w:hAnsi="Times New Roman" w:cs="Times New Roman"/>
          <w:bCs/>
        </w:rPr>
        <w:t>6</w:t>
      </w:r>
      <w:r>
        <w:rPr>
          <w:rFonts w:ascii="Times New Roman" w:hAnsi="Times New Roman" w:cs="Times New Roman"/>
          <w:bCs/>
        </w:rPr>
        <w:t xml:space="preserve"> Q-matri</w:t>
      </w:r>
      <w:r w:rsidR="009B3E64">
        <w:rPr>
          <w:rFonts w:ascii="Times New Roman" w:hAnsi="Times New Roman" w:cs="Times New Roman"/>
          <w:bCs/>
        </w:rPr>
        <w:t>ces</w:t>
      </w:r>
      <w:r>
        <w:rPr>
          <w:rFonts w:ascii="Times New Roman" w:hAnsi="Times New Roman" w:cs="Times New Roman"/>
          <w:bCs/>
        </w:rPr>
        <w:t xml:space="preserve">: the first one is for the buyer’s the initial report, the second is for the seller’s initial report, the third is for the buyer’s </w:t>
      </w:r>
      <w:r w:rsidR="00C4753C">
        <w:rPr>
          <w:rFonts w:ascii="Times New Roman" w:hAnsi="Times New Roman" w:cs="Times New Roman"/>
          <w:bCs/>
        </w:rPr>
        <w:t>decision on arbitration, the fourth is for the seller’s decision on arbitration, the fifth one is for the buyer’s decision on counteroffer, and the sixth one is for the seller’s decision on counteroff</w:t>
      </w:r>
      <w:r w:rsidR="00085CBE">
        <w:rPr>
          <w:rFonts w:ascii="Times New Roman" w:hAnsi="Times New Roman" w:cs="Times New Roman"/>
          <w:bCs/>
        </w:rPr>
        <w:t>er</w:t>
      </w:r>
      <w:r w:rsidR="00C4753C">
        <w:rPr>
          <w:rFonts w:ascii="Times New Roman" w:hAnsi="Times New Roman" w:cs="Times New Roman"/>
          <w:bCs/>
        </w:rPr>
        <w:t xml:space="preserve">. </w:t>
      </w:r>
    </w:p>
    <w:p w14:paraId="4E8B6D3C" w14:textId="77777777" w:rsidR="003A375E" w:rsidRDefault="003A375E" w:rsidP="003A375E">
      <w:pPr>
        <w:rPr>
          <w:rFonts w:ascii="Times New Roman" w:hAnsi="Times New Roman" w:cs="Times New Roman"/>
          <w:bCs/>
        </w:rPr>
      </w:pPr>
      <w:r>
        <w:rPr>
          <w:rFonts w:ascii="Times New Roman" w:hAnsi="Times New Roman" w:cs="Times New Roman"/>
          <w:bCs/>
        </w:rPr>
        <w:t>For the buyer’s initial reporting, we have the following actions</w:t>
      </w:r>
    </w:p>
    <w:p w14:paraId="69683FAC" w14:textId="29197031" w:rsidR="00D660CA" w:rsidRDefault="00D660CA" w:rsidP="00D660CA">
      <w:pPr>
        <w:ind w:left="360"/>
        <w:rPr>
          <w:rFonts w:ascii="Times New Roman" w:hAnsi="Times New Roman" w:cs="Times New Roman"/>
          <w:bCs/>
        </w:rPr>
      </w:pPr>
      <w:r>
        <w:rPr>
          <w:rFonts w:ascii="Times New Roman" w:hAnsi="Times New Roman" w:cs="Times New Roman"/>
          <w:bCs/>
        </w:rPr>
        <w:t>a = 1 report 200</w:t>
      </w:r>
    </w:p>
    <w:p w14:paraId="5F5F8FAF" w14:textId="77777777" w:rsidR="00D660CA" w:rsidRDefault="00D660CA" w:rsidP="00D660CA">
      <w:pPr>
        <w:ind w:left="360"/>
        <w:rPr>
          <w:rFonts w:ascii="Times New Roman" w:hAnsi="Times New Roman" w:cs="Times New Roman"/>
          <w:bCs/>
        </w:rPr>
      </w:pPr>
      <w:r>
        <w:rPr>
          <w:rFonts w:ascii="Times New Roman" w:hAnsi="Times New Roman" w:cs="Times New Roman"/>
          <w:bCs/>
        </w:rPr>
        <w:t>a = 2 first report 250</w:t>
      </w:r>
    </w:p>
    <w:p w14:paraId="7018237C" w14:textId="77777777" w:rsidR="00D660CA" w:rsidRDefault="00D660CA" w:rsidP="00D660CA">
      <w:pPr>
        <w:ind w:left="360"/>
        <w:rPr>
          <w:rFonts w:ascii="Times New Roman" w:hAnsi="Times New Roman" w:cs="Times New Roman"/>
          <w:bCs/>
        </w:rPr>
      </w:pPr>
      <w:r>
        <w:rPr>
          <w:rFonts w:ascii="Times New Roman" w:hAnsi="Times New Roman" w:cs="Times New Roman"/>
          <w:bCs/>
        </w:rPr>
        <w:t>a = 3 first report 320</w:t>
      </w:r>
    </w:p>
    <w:p w14:paraId="25FC904E" w14:textId="167A35A2" w:rsidR="003A375E" w:rsidRDefault="003A375E" w:rsidP="006D5BB7">
      <w:pPr>
        <w:rPr>
          <w:rFonts w:ascii="Times New Roman" w:hAnsi="Times New Roman" w:cs="Times New Roman"/>
          <w:bCs/>
        </w:rPr>
      </w:pPr>
      <w:r>
        <w:rPr>
          <w:rFonts w:ascii="Times New Roman" w:hAnsi="Times New Roman" w:cs="Times New Roman"/>
          <w:bCs/>
        </w:rPr>
        <w:t>For the seller’s strategy, the actions are</w:t>
      </w:r>
    </w:p>
    <w:p w14:paraId="06809A36" w14:textId="77777777" w:rsidR="0071265F" w:rsidRDefault="0071265F" w:rsidP="0071265F">
      <w:pPr>
        <w:ind w:left="360"/>
        <w:rPr>
          <w:rFonts w:ascii="Times New Roman" w:hAnsi="Times New Roman" w:cs="Times New Roman"/>
          <w:bCs/>
        </w:rPr>
      </w:pPr>
      <w:r>
        <w:rPr>
          <w:rFonts w:ascii="Times New Roman" w:hAnsi="Times New Roman" w:cs="Times New Roman"/>
          <w:bCs/>
        </w:rPr>
        <w:t>b = 1 report 130</w:t>
      </w:r>
    </w:p>
    <w:p w14:paraId="0EA8AE8F" w14:textId="77777777" w:rsidR="0071265F" w:rsidRDefault="0071265F" w:rsidP="0071265F">
      <w:pPr>
        <w:ind w:left="360"/>
        <w:rPr>
          <w:rFonts w:ascii="Times New Roman" w:hAnsi="Times New Roman" w:cs="Times New Roman"/>
          <w:bCs/>
        </w:rPr>
      </w:pPr>
      <w:r>
        <w:rPr>
          <w:rFonts w:ascii="Times New Roman" w:hAnsi="Times New Roman" w:cs="Times New Roman"/>
          <w:bCs/>
        </w:rPr>
        <w:t>b = 2 report 80</w:t>
      </w:r>
    </w:p>
    <w:p w14:paraId="783D6C7A" w14:textId="77777777" w:rsidR="0071265F" w:rsidRDefault="0071265F" w:rsidP="0071265F">
      <w:pPr>
        <w:ind w:left="360"/>
        <w:rPr>
          <w:rFonts w:ascii="Times New Roman" w:hAnsi="Times New Roman" w:cs="Times New Roman"/>
          <w:bCs/>
        </w:rPr>
      </w:pPr>
      <w:r>
        <w:rPr>
          <w:rFonts w:ascii="Times New Roman" w:hAnsi="Times New Roman" w:cs="Times New Roman"/>
          <w:bCs/>
        </w:rPr>
        <w:t>b = 3 report 10</w:t>
      </w:r>
    </w:p>
    <w:p w14:paraId="4891CC54" w14:textId="76C4AB9D" w:rsidR="003A375E" w:rsidRDefault="0071265F" w:rsidP="003A375E">
      <w:pPr>
        <w:rPr>
          <w:rFonts w:ascii="Times New Roman" w:hAnsi="Times New Roman" w:cs="Times New Roman"/>
          <w:bCs/>
        </w:rPr>
      </w:pPr>
      <w:r>
        <w:rPr>
          <w:rFonts w:ascii="Times New Roman" w:hAnsi="Times New Roman" w:cs="Times New Roman"/>
          <w:bCs/>
        </w:rPr>
        <w:t xml:space="preserve"> </w:t>
      </w:r>
      <w:bookmarkStart w:id="8" w:name="_Hlk101869597"/>
      <w:r w:rsidR="003A375E">
        <w:rPr>
          <w:rFonts w:ascii="Times New Roman" w:hAnsi="Times New Roman" w:cs="Times New Roman"/>
          <w:bCs/>
        </w:rPr>
        <w:t xml:space="preserve">For the buyer’s </w:t>
      </w:r>
      <w:r>
        <w:rPr>
          <w:rFonts w:ascii="Times New Roman" w:hAnsi="Times New Roman" w:cs="Times New Roman"/>
          <w:bCs/>
        </w:rPr>
        <w:t xml:space="preserve">decision on calling for </w:t>
      </w:r>
      <w:r w:rsidR="003A375E">
        <w:rPr>
          <w:rFonts w:ascii="Times New Roman" w:hAnsi="Times New Roman" w:cs="Times New Roman"/>
          <w:bCs/>
        </w:rPr>
        <w:t>arbitration</w:t>
      </w:r>
    </w:p>
    <w:p w14:paraId="1C589F17" w14:textId="36316FB4" w:rsidR="003A375E" w:rsidRDefault="008C49A8" w:rsidP="003A375E">
      <w:pPr>
        <w:ind w:left="360"/>
        <w:rPr>
          <w:rFonts w:ascii="Times New Roman" w:hAnsi="Times New Roman" w:cs="Times New Roman"/>
          <w:bCs/>
        </w:rPr>
      </w:pPr>
      <w:r>
        <w:rPr>
          <w:rFonts w:ascii="Times New Roman" w:hAnsi="Times New Roman" w:cs="Times New Roman"/>
          <w:bCs/>
        </w:rPr>
        <w:t>w</w:t>
      </w:r>
      <w:r w:rsidR="003A375E">
        <w:rPr>
          <w:rFonts w:ascii="Times New Roman" w:hAnsi="Times New Roman" w:cs="Times New Roman"/>
          <w:bCs/>
        </w:rPr>
        <w:t xml:space="preserve"> = 1 </w:t>
      </w:r>
      <w:r w:rsidR="0071265F">
        <w:rPr>
          <w:rFonts w:ascii="Times New Roman" w:hAnsi="Times New Roman" w:cs="Times New Roman"/>
          <w:bCs/>
        </w:rPr>
        <w:t>call</w:t>
      </w:r>
    </w:p>
    <w:p w14:paraId="0EDBF067" w14:textId="34A33176" w:rsidR="003A375E" w:rsidRDefault="008C49A8" w:rsidP="003A375E">
      <w:pPr>
        <w:ind w:left="360"/>
        <w:rPr>
          <w:rFonts w:ascii="Times New Roman" w:hAnsi="Times New Roman" w:cs="Times New Roman"/>
          <w:bCs/>
        </w:rPr>
      </w:pPr>
      <w:r>
        <w:rPr>
          <w:rFonts w:ascii="Times New Roman" w:hAnsi="Times New Roman" w:cs="Times New Roman"/>
          <w:bCs/>
        </w:rPr>
        <w:t xml:space="preserve">w </w:t>
      </w:r>
      <w:r w:rsidR="003A375E">
        <w:rPr>
          <w:rFonts w:ascii="Times New Roman" w:hAnsi="Times New Roman" w:cs="Times New Roman"/>
          <w:bCs/>
        </w:rPr>
        <w:t xml:space="preserve">= 2 </w:t>
      </w:r>
      <w:r w:rsidR="0071265F">
        <w:rPr>
          <w:rFonts w:ascii="Times New Roman" w:hAnsi="Times New Roman" w:cs="Times New Roman"/>
          <w:bCs/>
        </w:rPr>
        <w:t>no call</w:t>
      </w:r>
    </w:p>
    <w:p w14:paraId="5D663BD6" w14:textId="4383A366" w:rsidR="006D5BB7" w:rsidRDefault="006D5BB7" w:rsidP="006D5BB7">
      <w:pPr>
        <w:rPr>
          <w:rFonts w:ascii="Times New Roman" w:hAnsi="Times New Roman" w:cs="Times New Roman"/>
          <w:bCs/>
        </w:rPr>
      </w:pPr>
      <w:r>
        <w:rPr>
          <w:rFonts w:ascii="Times New Roman" w:hAnsi="Times New Roman" w:cs="Times New Roman"/>
          <w:bCs/>
        </w:rPr>
        <w:t>For the seller’s decision on calling for arbitration</w:t>
      </w:r>
    </w:p>
    <w:p w14:paraId="3612788E" w14:textId="5CD785C0" w:rsidR="006D5BB7" w:rsidRDefault="008C49A8" w:rsidP="006D5BB7">
      <w:pPr>
        <w:ind w:left="360"/>
        <w:rPr>
          <w:rFonts w:ascii="Times New Roman" w:hAnsi="Times New Roman" w:cs="Times New Roman"/>
          <w:bCs/>
        </w:rPr>
      </w:pPr>
      <w:r>
        <w:rPr>
          <w:rFonts w:ascii="Times New Roman" w:hAnsi="Times New Roman" w:cs="Times New Roman"/>
          <w:bCs/>
        </w:rPr>
        <w:t>x</w:t>
      </w:r>
      <w:r w:rsidR="006D5BB7">
        <w:rPr>
          <w:rFonts w:ascii="Times New Roman" w:hAnsi="Times New Roman" w:cs="Times New Roman"/>
          <w:bCs/>
        </w:rPr>
        <w:t xml:space="preserve"> = 1 call</w:t>
      </w:r>
    </w:p>
    <w:p w14:paraId="7DA7A411" w14:textId="66EB0401" w:rsidR="006D5BB7" w:rsidRDefault="008C49A8" w:rsidP="006D5BB7">
      <w:pPr>
        <w:ind w:left="360"/>
        <w:rPr>
          <w:rFonts w:ascii="Times New Roman" w:hAnsi="Times New Roman" w:cs="Times New Roman"/>
          <w:bCs/>
        </w:rPr>
      </w:pPr>
      <w:r>
        <w:rPr>
          <w:rFonts w:ascii="Times New Roman" w:hAnsi="Times New Roman" w:cs="Times New Roman"/>
          <w:bCs/>
        </w:rPr>
        <w:t>x</w:t>
      </w:r>
      <w:r w:rsidR="006D5BB7">
        <w:rPr>
          <w:rFonts w:ascii="Times New Roman" w:hAnsi="Times New Roman" w:cs="Times New Roman"/>
          <w:bCs/>
        </w:rPr>
        <w:t xml:space="preserve"> = 2 no call</w:t>
      </w:r>
    </w:p>
    <w:bookmarkEnd w:id="8"/>
    <w:p w14:paraId="6902D3E3" w14:textId="21F78137" w:rsidR="00892263" w:rsidRDefault="00892263" w:rsidP="00892263">
      <w:pPr>
        <w:rPr>
          <w:rFonts w:ascii="Times New Roman" w:hAnsi="Times New Roman" w:cs="Times New Roman"/>
          <w:bCs/>
        </w:rPr>
      </w:pPr>
      <w:r>
        <w:rPr>
          <w:rFonts w:ascii="Times New Roman" w:hAnsi="Times New Roman" w:cs="Times New Roman"/>
          <w:bCs/>
        </w:rPr>
        <w:t>For the buyer’s decision on counteroffer</w:t>
      </w:r>
    </w:p>
    <w:p w14:paraId="37275D03" w14:textId="2CF0D667" w:rsidR="00892263" w:rsidRDefault="008C49A8" w:rsidP="00892263">
      <w:pPr>
        <w:ind w:left="360"/>
        <w:rPr>
          <w:rFonts w:ascii="Times New Roman" w:hAnsi="Times New Roman" w:cs="Times New Roman"/>
          <w:bCs/>
        </w:rPr>
      </w:pPr>
      <w:r>
        <w:rPr>
          <w:rFonts w:ascii="Times New Roman" w:hAnsi="Times New Roman" w:cs="Times New Roman"/>
          <w:bCs/>
        </w:rPr>
        <w:t>y</w:t>
      </w:r>
      <w:r w:rsidR="00892263">
        <w:rPr>
          <w:rFonts w:ascii="Times New Roman" w:hAnsi="Times New Roman" w:cs="Times New Roman"/>
          <w:bCs/>
        </w:rPr>
        <w:t>= 1 accept</w:t>
      </w:r>
    </w:p>
    <w:p w14:paraId="7C2810FB" w14:textId="681B42B7" w:rsidR="00892263" w:rsidRDefault="008C49A8" w:rsidP="00892263">
      <w:pPr>
        <w:ind w:left="360"/>
        <w:rPr>
          <w:rFonts w:ascii="Times New Roman" w:hAnsi="Times New Roman" w:cs="Times New Roman"/>
          <w:bCs/>
        </w:rPr>
      </w:pPr>
      <w:r>
        <w:rPr>
          <w:rFonts w:ascii="Times New Roman" w:hAnsi="Times New Roman" w:cs="Times New Roman"/>
          <w:bCs/>
        </w:rPr>
        <w:t>y</w:t>
      </w:r>
      <w:r w:rsidR="00892263">
        <w:rPr>
          <w:rFonts w:ascii="Times New Roman" w:hAnsi="Times New Roman" w:cs="Times New Roman"/>
          <w:bCs/>
        </w:rPr>
        <w:t>= 2 reject</w:t>
      </w:r>
    </w:p>
    <w:p w14:paraId="644E27D7" w14:textId="3CF4F38A" w:rsidR="00892263" w:rsidRDefault="00892263" w:rsidP="00892263">
      <w:pPr>
        <w:rPr>
          <w:rFonts w:ascii="Times New Roman" w:hAnsi="Times New Roman" w:cs="Times New Roman"/>
          <w:bCs/>
        </w:rPr>
      </w:pPr>
      <w:r>
        <w:rPr>
          <w:rFonts w:ascii="Times New Roman" w:hAnsi="Times New Roman" w:cs="Times New Roman"/>
          <w:bCs/>
        </w:rPr>
        <w:t>For the seller’s decision on counteroffer</w:t>
      </w:r>
    </w:p>
    <w:p w14:paraId="255B462A" w14:textId="290AA57B" w:rsidR="00892263" w:rsidRDefault="00C47234" w:rsidP="00892263">
      <w:pPr>
        <w:ind w:left="360"/>
        <w:rPr>
          <w:rFonts w:ascii="Times New Roman" w:hAnsi="Times New Roman" w:cs="Times New Roman"/>
          <w:bCs/>
        </w:rPr>
      </w:pPr>
      <w:r>
        <w:rPr>
          <w:rFonts w:ascii="Times New Roman" w:hAnsi="Times New Roman" w:cs="Times New Roman"/>
          <w:bCs/>
        </w:rPr>
        <w:t xml:space="preserve">z </w:t>
      </w:r>
      <w:r w:rsidR="00892263">
        <w:rPr>
          <w:rFonts w:ascii="Times New Roman" w:hAnsi="Times New Roman" w:cs="Times New Roman"/>
          <w:bCs/>
        </w:rPr>
        <w:t>= 1 accept</w:t>
      </w:r>
    </w:p>
    <w:p w14:paraId="399F71AE" w14:textId="4580D338" w:rsidR="00892263" w:rsidRDefault="00C47234" w:rsidP="00892263">
      <w:pPr>
        <w:ind w:left="360"/>
        <w:rPr>
          <w:rFonts w:ascii="Times New Roman" w:hAnsi="Times New Roman" w:cs="Times New Roman"/>
          <w:bCs/>
        </w:rPr>
      </w:pPr>
      <w:r>
        <w:rPr>
          <w:rFonts w:ascii="Times New Roman" w:hAnsi="Times New Roman" w:cs="Times New Roman"/>
          <w:bCs/>
        </w:rPr>
        <w:t xml:space="preserve">z </w:t>
      </w:r>
      <w:r w:rsidR="00892263">
        <w:rPr>
          <w:rFonts w:ascii="Times New Roman" w:hAnsi="Times New Roman" w:cs="Times New Roman"/>
          <w:bCs/>
        </w:rPr>
        <w:t>= 2 reject</w:t>
      </w:r>
    </w:p>
    <w:p w14:paraId="3D166412" w14:textId="625A3A8F" w:rsidR="003A375E" w:rsidRDefault="003A375E" w:rsidP="003A375E">
      <w:pPr>
        <w:ind w:left="360"/>
        <w:rPr>
          <w:rFonts w:ascii="Times New Roman" w:hAnsi="Times New Roman" w:cs="Times New Roman"/>
          <w:bCs/>
        </w:rPr>
      </w:pPr>
      <w:r>
        <w:rPr>
          <w:rFonts w:ascii="Times New Roman" w:hAnsi="Times New Roman" w:cs="Times New Roman"/>
          <w:bCs/>
        </w:rPr>
        <w:t xml:space="preserve">The state vectors used are </w:t>
      </w:r>
      <w:r w:rsidR="007C3AEB">
        <w:rPr>
          <w:rFonts w:ascii="Times New Roman" w:hAnsi="Times New Roman" w:cs="Times New Roman"/>
          <w:bCs/>
        </w:rPr>
        <w:t xml:space="preserve">also </w:t>
      </w:r>
      <w:r>
        <w:rPr>
          <w:rFonts w:ascii="Times New Roman" w:hAnsi="Times New Roman" w:cs="Times New Roman"/>
          <w:bCs/>
        </w:rPr>
        <w:t xml:space="preserve">different for different q matrices. For the buyer’s </w:t>
      </w:r>
      <w:r w:rsidR="007C3AEB">
        <w:rPr>
          <w:rFonts w:ascii="Times New Roman" w:hAnsi="Times New Roman" w:cs="Times New Roman"/>
          <w:bCs/>
        </w:rPr>
        <w:t xml:space="preserve">and seller’s </w:t>
      </w:r>
      <w:r>
        <w:rPr>
          <w:rFonts w:ascii="Times New Roman" w:hAnsi="Times New Roman" w:cs="Times New Roman"/>
          <w:bCs/>
        </w:rPr>
        <w:t xml:space="preserve">initial </w:t>
      </w:r>
      <w:proofErr w:type="spellStart"/>
      <w:r>
        <w:rPr>
          <w:rFonts w:ascii="Times New Roman" w:hAnsi="Times New Roman" w:cs="Times New Roman"/>
          <w:bCs/>
        </w:rPr>
        <w:t>reporting</w:t>
      </w:r>
      <w:r w:rsidR="007C3AEB">
        <w:rPr>
          <w:rFonts w:ascii="Times New Roman" w:hAnsi="Times New Roman" w:cs="Times New Roman"/>
          <w:bCs/>
        </w:rPr>
        <w:t>s</w:t>
      </w:r>
      <w:proofErr w:type="spellEnd"/>
      <w:r>
        <w:rPr>
          <w:rFonts w:ascii="Times New Roman" w:hAnsi="Times New Roman" w:cs="Times New Roman"/>
          <w:bCs/>
        </w:rPr>
        <w:t>, the state vector is</w:t>
      </w:r>
    </w:p>
    <w:p w14:paraId="1F09D43E" w14:textId="19995E13" w:rsidR="003A375E" w:rsidRPr="006D0B5A" w:rsidRDefault="00E143B5" w:rsidP="003A375E">
      <w:pPr>
        <w:rPr>
          <w:rFonts w:ascii="Times New Roman" w:hAnsi="Times New Roman" w:cs="Times New Roman"/>
          <w:bCs/>
        </w:rPr>
      </w:pPr>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 xml:space="preserve">t-m, </m:t>
                  </m:r>
                </m:sub>
              </m:sSub>
              <m:r>
                <w:rPr>
                  <w:rFonts w:ascii="Cambria Math" w:hAnsi="Cambria Math" w:cs="Times New Roman"/>
                </w:rPr>
                <m:t>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d</m:t>
              </m:r>
              <m:ctrlPr>
                <w:rPr>
                  <w:rFonts w:ascii="Cambria Math" w:hAnsi="Cambria Math" w:cs="Times New Roman"/>
                  <w:i/>
                </w:rPr>
              </m:ctrlP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m:t>
          </m:r>
        </m:oMath>
      </m:oMathPara>
    </w:p>
    <w:p w14:paraId="57200FDC" w14:textId="77777777" w:rsidR="003A375E" w:rsidRDefault="003A375E" w:rsidP="003A375E">
      <w:pPr>
        <w:rPr>
          <w:rFonts w:ascii="Times New Roman" w:hAnsi="Times New Roman" w:cs="Times New Roman"/>
          <w:bCs/>
        </w:rPr>
      </w:pPr>
      <w:r>
        <w:rPr>
          <w:rFonts w:ascii="Times New Roman" w:hAnsi="Times New Roman" w:cs="Times New Roman"/>
          <w:bCs/>
        </w:rPr>
        <w:tab/>
        <w:t>For the seller’s decision, the state vector is</w:t>
      </w:r>
    </w:p>
    <w:p w14:paraId="040D53C0" w14:textId="705D4744" w:rsidR="003A375E" w:rsidRPr="006D0B5A" w:rsidRDefault="00E143B5" w:rsidP="003A375E">
      <w:pPr>
        <w:rPr>
          <w:rFonts w:ascii="Times New Roman" w:hAnsi="Times New Roman" w:cs="Times New Roman"/>
          <w:bCs/>
        </w:rPr>
      </w:pPr>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m:t>
                  </m:r>
                </m:sub>
              </m:sSub>
              <m:r>
                <w:rPr>
                  <w:rFonts w:ascii="Cambria Math" w:hAnsi="Cambria Math" w:cs="Times New Roman"/>
                </w:rPr>
                <m:t>,a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m:t>
                  </m:r>
                </m:sub>
              </m:sSub>
              <m:r>
                <w:rPr>
                  <w:rFonts w:ascii="Cambria Math" w:hAnsi="Cambria Math" w:cs="Times New Roman"/>
                </w:rPr>
                <m:t>, y</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oMath>
      </m:oMathPara>
    </w:p>
    <w:p w14:paraId="5918005A" w14:textId="5B476772" w:rsidR="00C47234" w:rsidRPr="006D0B5A" w:rsidRDefault="003A375E" w:rsidP="00C47234">
      <w:pPr>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 xml:space="preserve">For the buyer’s </w:t>
      </w:r>
      <w:r w:rsidR="00C47234">
        <w:rPr>
          <w:rFonts w:ascii="Times New Roman" w:hAnsi="Times New Roman" w:cs="Times New Roman"/>
          <w:bCs/>
        </w:rPr>
        <w:t xml:space="preserve">and seller’s </w:t>
      </w:r>
      <w:r>
        <w:rPr>
          <w:rFonts w:ascii="Times New Roman" w:hAnsi="Times New Roman" w:cs="Times New Roman"/>
          <w:bCs/>
        </w:rPr>
        <w:t>decision</w:t>
      </w:r>
      <w:r w:rsidR="00C47234">
        <w:rPr>
          <w:rFonts w:ascii="Times New Roman" w:hAnsi="Times New Roman" w:cs="Times New Roman"/>
          <w:bCs/>
        </w:rPr>
        <w:t>s</w:t>
      </w:r>
      <w:r>
        <w:rPr>
          <w:rFonts w:ascii="Times New Roman" w:hAnsi="Times New Roman" w:cs="Times New Roman"/>
          <w:bCs/>
        </w:rPr>
        <w:t xml:space="preserve"> in </w:t>
      </w:r>
      <w:r w:rsidR="00C47234">
        <w:rPr>
          <w:rFonts w:ascii="Times New Roman" w:hAnsi="Times New Roman" w:cs="Times New Roman"/>
          <w:bCs/>
        </w:rPr>
        <w:t>calling arbitration</w:t>
      </w:r>
      <m:oMath>
        <m:r>
          <m:rPr>
            <m:sty m:val="p"/>
          </m:rPr>
          <w:rPr>
            <w:rFonts w:ascii="Cambria Math" w:hAnsi="Cambria Math" w:cs="Times New Roman"/>
          </w:rPr>
          <w:br/>
        </m:r>
      </m:oMath>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m:t>
                  </m:r>
                </m:sub>
              </m:sSub>
              <m:r>
                <w:rPr>
                  <w:rFonts w:ascii="Cambria Math" w:hAnsi="Cambria Math" w:cs="Times New Roman"/>
                </w:rPr>
                <m:t>,a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m:t>
                  </m:r>
                </m:sub>
              </m:sSub>
              <m:r>
                <w:rPr>
                  <w:rFonts w:ascii="Cambria Math" w:hAnsi="Cambria Math" w:cs="Times New Roman"/>
                </w:rPr>
                <m:t>, y</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oMath>
      </m:oMathPara>
    </w:p>
    <w:p w14:paraId="21496651" w14:textId="77777777" w:rsidR="004A75EF" w:rsidRPr="004A75EF" w:rsidRDefault="00C47234" w:rsidP="004A75EF">
      <w:pPr>
        <w:rPr>
          <w:rFonts w:ascii="Times New Roman" w:hAnsi="Times New Roman" w:cs="Times New Roman"/>
        </w:rPr>
      </w:pPr>
      <w:r>
        <w:rPr>
          <w:rFonts w:ascii="Times New Roman" w:hAnsi="Times New Roman" w:cs="Times New Roman"/>
          <w:bCs/>
        </w:rPr>
        <w:t>For the buyer’s and seller’s decisions in the arbitration phase</w:t>
      </w:r>
      <m:oMath>
        <m:r>
          <m:rPr>
            <m:sty m:val="p"/>
          </m:rPr>
          <w:rPr>
            <w:rFonts w:ascii="Cambria Math" w:hAnsi="Cambria Math" w:cs="Times New Roman"/>
          </w:rPr>
          <w:br/>
        </m:r>
      </m:oMath>
      <m:oMathPara>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m:t>
                  </m:r>
                </m:sub>
              </m:sSub>
              <m:r>
                <w:rPr>
                  <w:rFonts w:ascii="Cambria Math" w:hAnsi="Cambria Math" w:cs="Times New Roman"/>
                </w:rPr>
                <m:t>,a</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t-m,</m:t>
              </m:r>
            </m:sub>
          </m:sSub>
          <m:sSub>
            <m:sSubPr>
              <m:ctrlPr>
                <w:rPr>
                  <w:rFonts w:ascii="Cambria Math" w:hAnsi="Cambria Math" w:cs="Times New Roman"/>
                  <w:bCs/>
                  <w:i/>
                </w:rPr>
              </m:ctrlPr>
            </m:sSubPr>
            <m:e>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t-m</m:t>
                  </m:r>
                </m:sub>
              </m:sSub>
              <m:r>
                <w:rPr>
                  <w:rFonts w:ascii="Cambria Math" w:hAnsi="Cambria Math" w:cs="Times New Roman"/>
                </w:rPr>
                <m:t>, y</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z</m:t>
              </m:r>
            </m:e>
            <m:sub>
              <m:r>
                <w:rPr>
                  <w:rFonts w:ascii="Cambria Math" w:hAnsi="Cambria Math" w:cs="Times New Roman"/>
                </w:rPr>
                <m:t>t-m</m:t>
              </m:r>
            </m:sub>
          </m:sSub>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v</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t-1</m:t>
                  </m:r>
                </m:sub>
              </m:sSub>
              <m:r>
                <w:rPr>
                  <w:rFonts w:ascii="Cambria Math" w:hAnsi="Cambria Math" w:cs="Times New Roman"/>
                </w:rPr>
                <m:t>,a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b</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t-1</m:t>
              </m:r>
            </m:sub>
          </m:sSub>
          <m:r>
            <w:rPr>
              <w:rFonts w:ascii="Cambria Math" w:hAnsi="Cambria Math" w:cs="Times New Roman"/>
            </w:rPr>
            <m:t>,</m:t>
          </m:r>
        </m:oMath>
      </m:oMathPara>
    </w:p>
    <w:p w14:paraId="3D138615" w14:textId="1F47D1D4" w:rsidR="007E2427" w:rsidRPr="003A375E" w:rsidRDefault="00E143B5" w:rsidP="004A75EF">
      <w:pPr>
        <w:rPr>
          <w:rFonts w:ascii="Times New Roman" w:hAnsi="Times New Roman" w:cs="Times New Roman"/>
          <w:bCs/>
        </w:rPr>
      </w:pPr>
      <m:oMathPara>
        <m:oMath>
          <m:sSub>
            <m:sSubPr>
              <m:ctrlPr>
                <w:rPr>
                  <w:rFonts w:ascii="Cambria Math" w:hAnsi="Cambria Math" w:cs="Times New Roman"/>
                  <w:bCs/>
                  <w:i/>
                </w:rPr>
              </m:ctrlPr>
            </m:sSubPr>
            <m:e>
              <m:r>
                <w:rPr>
                  <w:rFonts w:ascii="Cambria Math" w:hAnsi="Cambria Math" w:cs="Times New Roman"/>
                </w:rPr>
                <m:t xml:space="preserve"> 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m:oMathPara>
    </w:p>
    <w:sectPr w:rsidR="007E2427" w:rsidRPr="003A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7FFC"/>
    <w:multiLevelType w:val="hybridMultilevel"/>
    <w:tmpl w:val="D8BA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F71F5"/>
    <w:multiLevelType w:val="hybridMultilevel"/>
    <w:tmpl w:val="4FE21B1A"/>
    <w:lvl w:ilvl="0" w:tplc="64F6BF52">
      <w:start w:val="17"/>
      <w:numFmt w:val="bullet"/>
      <w:lvlText w:val=""/>
      <w:lvlJc w:val="left"/>
      <w:pPr>
        <w:ind w:left="720" w:hanging="360"/>
      </w:pPr>
      <w:rPr>
        <w:rFonts w:ascii="Wingdings" w:eastAsiaTheme="minorEastAsia"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4340F10"/>
    <w:multiLevelType w:val="hybridMultilevel"/>
    <w:tmpl w:val="94528804"/>
    <w:lvl w:ilvl="0" w:tplc="D026E7A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BFB188E"/>
    <w:multiLevelType w:val="hybridMultilevel"/>
    <w:tmpl w:val="169260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2NAeSlkaWRkZmhko6SsGpxcWZ+XkgBaa1ACMnRwQsAAAA"/>
  </w:docVars>
  <w:rsids>
    <w:rsidRoot w:val="00C87C1A"/>
    <w:rsid w:val="00004807"/>
    <w:rsid w:val="000320D5"/>
    <w:rsid w:val="0005111E"/>
    <w:rsid w:val="00085CBE"/>
    <w:rsid w:val="000A5D60"/>
    <w:rsid w:val="000B4EF7"/>
    <w:rsid w:val="000D1E2C"/>
    <w:rsid w:val="000E1F9C"/>
    <w:rsid w:val="000F3295"/>
    <w:rsid w:val="000F3D6E"/>
    <w:rsid w:val="00163D83"/>
    <w:rsid w:val="00184DB9"/>
    <w:rsid w:val="0019043D"/>
    <w:rsid w:val="001D6CF4"/>
    <w:rsid w:val="001E73EB"/>
    <w:rsid w:val="0021008E"/>
    <w:rsid w:val="00275A23"/>
    <w:rsid w:val="0029739F"/>
    <w:rsid w:val="002B0604"/>
    <w:rsid w:val="002B4D44"/>
    <w:rsid w:val="002F171E"/>
    <w:rsid w:val="00374CAB"/>
    <w:rsid w:val="00390D4C"/>
    <w:rsid w:val="003A375E"/>
    <w:rsid w:val="003D068E"/>
    <w:rsid w:val="00435434"/>
    <w:rsid w:val="004452A1"/>
    <w:rsid w:val="00451F49"/>
    <w:rsid w:val="004A148B"/>
    <w:rsid w:val="004A75EF"/>
    <w:rsid w:val="004D654F"/>
    <w:rsid w:val="004E0DD8"/>
    <w:rsid w:val="004F4527"/>
    <w:rsid w:val="004F79DF"/>
    <w:rsid w:val="00504FA0"/>
    <w:rsid w:val="00511307"/>
    <w:rsid w:val="00607F17"/>
    <w:rsid w:val="00656DA6"/>
    <w:rsid w:val="0066003C"/>
    <w:rsid w:val="006803D7"/>
    <w:rsid w:val="006826D4"/>
    <w:rsid w:val="00685190"/>
    <w:rsid w:val="00693FE4"/>
    <w:rsid w:val="006A04ED"/>
    <w:rsid w:val="006D0B5A"/>
    <w:rsid w:val="006D41B0"/>
    <w:rsid w:val="006D5BB7"/>
    <w:rsid w:val="006E1F60"/>
    <w:rsid w:val="006E7FDF"/>
    <w:rsid w:val="0071265F"/>
    <w:rsid w:val="00725554"/>
    <w:rsid w:val="00735632"/>
    <w:rsid w:val="007733A0"/>
    <w:rsid w:val="007C3AEB"/>
    <w:rsid w:val="007E2427"/>
    <w:rsid w:val="00806901"/>
    <w:rsid w:val="0087466D"/>
    <w:rsid w:val="0088768D"/>
    <w:rsid w:val="00890D3F"/>
    <w:rsid w:val="00892263"/>
    <w:rsid w:val="00893000"/>
    <w:rsid w:val="00895BAE"/>
    <w:rsid w:val="008A71C0"/>
    <w:rsid w:val="008C49A8"/>
    <w:rsid w:val="008C5526"/>
    <w:rsid w:val="009311A2"/>
    <w:rsid w:val="009B3E64"/>
    <w:rsid w:val="00A85F19"/>
    <w:rsid w:val="00AC0199"/>
    <w:rsid w:val="00AD5034"/>
    <w:rsid w:val="00AE285F"/>
    <w:rsid w:val="00B0347C"/>
    <w:rsid w:val="00B062F2"/>
    <w:rsid w:val="00BA6675"/>
    <w:rsid w:val="00C023D7"/>
    <w:rsid w:val="00C47234"/>
    <w:rsid w:val="00C4753C"/>
    <w:rsid w:val="00C87C1A"/>
    <w:rsid w:val="00CA3E1E"/>
    <w:rsid w:val="00D3668D"/>
    <w:rsid w:val="00D6077B"/>
    <w:rsid w:val="00D660CA"/>
    <w:rsid w:val="00D9378E"/>
    <w:rsid w:val="00DA7CA6"/>
    <w:rsid w:val="00DD5A7E"/>
    <w:rsid w:val="00DE6282"/>
    <w:rsid w:val="00DF7E57"/>
    <w:rsid w:val="00E008B7"/>
    <w:rsid w:val="00E143B5"/>
    <w:rsid w:val="00E2240B"/>
    <w:rsid w:val="00F0360C"/>
    <w:rsid w:val="00F06FD1"/>
    <w:rsid w:val="00F14570"/>
    <w:rsid w:val="00FA09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E878"/>
  <w15:chartTrackingRefBased/>
  <w15:docId w15:val="{FA2CEC93-19D1-41A0-B993-8FE78188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C1A"/>
    <w:rPr>
      <w:color w:val="0563C1" w:themeColor="hyperlink"/>
      <w:u w:val="single"/>
    </w:rPr>
  </w:style>
  <w:style w:type="character" w:customStyle="1" w:styleId="UnresolvedMention">
    <w:name w:val="Unresolved Mention"/>
    <w:basedOn w:val="DefaultParagraphFont"/>
    <w:uiPriority w:val="99"/>
    <w:semiHidden/>
    <w:unhideWhenUsed/>
    <w:rsid w:val="00C87C1A"/>
    <w:rPr>
      <w:color w:val="605E5C"/>
      <w:shd w:val="clear" w:color="auto" w:fill="E1DFDD"/>
    </w:rPr>
  </w:style>
  <w:style w:type="character" w:styleId="PlaceholderText">
    <w:name w:val="Placeholder Text"/>
    <w:basedOn w:val="DefaultParagraphFont"/>
    <w:uiPriority w:val="99"/>
    <w:semiHidden/>
    <w:rsid w:val="00E008B7"/>
    <w:rPr>
      <w:color w:val="808080"/>
    </w:rPr>
  </w:style>
  <w:style w:type="paragraph" w:styleId="ListParagraph">
    <w:name w:val="List Paragraph"/>
    <w:basedOn w:val="Normal"/>
    <w:uiPriority w:val="34"/>
    <w:qFormat/>
    <w:rsid w:val="00DF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Kan</dc:creator>
  <cp:keywords/>
  <dc:description/>
  <cp:lastModifiedBy>Chen Kan</cp:lastModifiedBy>
  <cp:revision>40</cp:revision>
  <dcterms:created xsi:type="dcterms:W3CDTF">2022-02-23T06:24:00Z</dcterms:created>
  <dcterms:modified xsi:type="dcterms:W3CDTF">2022-04-27T05:03:00Z</dcterms:modified>
</cp:coreProperties>
</file>