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6EF2" w:rsidRPr="00EA6EF2" w:rsidRDefault="00AF5BBA" w:rsidP="00AF5BBA">
      <w:pPr>
        <w:ind w:firstLineChars="400" w:firstLine="1928"/>
        <w:rPr>
          <w:rFonts w:ascii="黑体" w:eastAsia="黑体" w:hAnsi="黑体"/>
          <w:b/>
          <w:sz w:val="48"/>
          <w:szCs w:val="48"/>
        </w:rPr>
      </w:pPr>
      <w:r>
        <w:rPr>
          <w:rFonts w:ascii="黑体" w:eastAsia="黑体" w:hAnsi="黑体"/>
          <w:b/>
          <w:sz w:val="48"/>
          <w:szCs w:val="48"/>
        </w:rPr>
        <w:t>分布式</w:t>
      </w:r>
      <w:r w:rsidR="00EA6EF2" w:rsidRPr="00EA6EF2">
        <w:rPr>
          <w:rFonts w:ascii="黑体" w:eastAsia="黑体" w:hAnsi="黑体"/>
          <w:b/>
          <w:sz w:val="48"/>
          <w:szCs w:val="48"/>
        </w:rPr>
        <w:t>移动服务器</w:t>
      </w:r>
      <w:r>
        <w:rPr>
          <w:rFonts w:ascii="黑体" w:eastAsia="黑体" w:hAnsi="黑体"/>
          <w:b/>
          <w:sz w:val="48"/>
          <w:szCs w:val="48"/>
        </w:rPr>
        <w:t>网络</w:t>
      </w:r>
    </w:p>
    <w:p w:rsidR="00EA6EF2" w:rsidRPr="00EA6EF2" w:rsidRDefault="00AF5BBA" w:rsidP="00AF5BBA">
      <w:pPr>
        <w:ind w:firstLineChars="300" w:firstLine="1320"/>
        <w:rPr>
          <w:sz w:val="44"/>
          <w:szCs w:val="44"/>
        </w:rPr>
      </w:pPr>
      <w:r w:rsidRPr="00AF5BBA">
        <w:rPr>
          <w:sz w:val="44"/>
          <w:szCs w:val="44"/>
        </w:rPr>
        <w:t>Distributed</w:t>
      </w:r>
      <w:r>
        <w:rPr>
          <w:sz w:val="44"/>
          <w:szCs w:val="44"/>
        </w:rPr>
        <w:t xml:space="preserve"> </w:t>
      </w:r>
      <w:r w:rsidR="00EA6EF2">
        <w:rPr>
          <w:sz w:val="44"/>
          <w:szCs w:val="44"/>
        </w:rPr>
        <w:t>mobile server</w:t>
      </w:r>
      <w:r>
        <w:rPr>
          <w:sz w:val="44"/>
          <w:szCs w:val="44"/>
        </w:rPr>
        <w:t xml:space="preserve"> network</w:t>
      </w:r>
    </w:p>
    <w:p w:rsidR="00EA6EF2" w:rsidRDefault="00EA6EF2"/>
    <w:p w:rsidR="00C93336" w:rsidRPr="00C93336" w:rsidRDefault="00C93336" w:rsidP="00C93336">
      <w:pPr>
        <w:rPr>
          <w:rFonts w:asciiTheme="minorEastAsia" w:eastAsiaTheme="minorEastAsia" w:hAnsiTheme="minorEastAsia"/>
          <w:sz w:val="24"/>
          <w:szCs w:val="24"/>
        </w:rPr>
      </w:pPr>
      <w:r w:rsidRPr="00DB453C">
        <w:rPr>
          <w:rFonts w:asciiTheme="minorEastAsia" w:eastAsiaTheme="minorEastAsia" w:hAnsiTheme="minorEastAsia" w:hint="eastAsia"/>
          <w:b/>
          <w:sz w:val="28"/>
          <w:szCs w:val="24"/>
        </w:rPr>
        <w:t>作品名称：</w:t>
      </w:r>
      <w:r w:rsidR="002F663F" w:rsidRPr="002F663F">
        <w:rPr>
          <w:rFonts w:asciiTheme="minorEastAsia" w:eastAsiaTheme="minorEastAsia" w:hAnsiTheme="minorEastAsia" w:hint="eastAsia"/>
          <w:sz w:val="28"/>
          <w:szCs w:val="24"/>
        </w:rPr>
        <w:t>分布式移动服务器网络</w:t>
      </w:r>
    </w:p>
    <w:p w:rsidR="00C93336" w:rsidRDefault="00C93336" w:rsidP="00C93336">
      <w:pPr>
        <w:rPr>
          <w:rFonts w:asciiTheme="minorEastAsia" w:eastAsiaTheme="minorEastAsia" w:hAnsiTheme="minorEastAsia"/>
          <w:sz w:val="24"/>
          <w:szCs w:val="24"/>
        </w:rPr>
      </w:pPr>
      <w:r w:rsidRPr="00C93336">
        <w:rPr>
          <w:rFonts w:asciiTheme="minorEastAsia" w:eastAsiaTheme="minorEastAsia" w:hAnsiTheme="minorEastAsia" w:hint="eastAsia"/>
          <w:b/>
          <w:sz w:val="24"/>
          <w:szCs w:val="24"/>
        </w:rPr>
        <w:t>小组成员:</w:t>
      </w:r>
      <w:r w:rsidRPr="00C93336">
        <w:rPr>
          <w:rFonts w:asciiTheme="minorEastAsia" w:eastAsiaTheme="minorEastAsia" w:hAnsiTheme="minorEastAsia" w:hint="eastAsia"/>
          <w:sz w:val="24"/>
          <w:szCs w:val="24"/>
        </w:rPr>
        <w:t>赵玖桐</w:t>
      </w:r>
      <w:r w:rsidR="00D754BB">
        <w:rPr>
          <w:rFonts w:asciiTheme="minorEastAsia" w:eastAsiaTheme="minorEastAsia" w:hAnsiTheme="minorEastAsia" w:hint="eastAsia"/>
          <w:sz w:val="24"/>
          <w:szCs w:val="24"/>
        </w:rPr>
        <w:t xml:space="preserve"> </w:t>
      </w:r>
      <w:bookmarkStart w:id="0" w:name="_GoBack"/>
      <w:bookmarkEnd w:id="0"/>
      <w:r w:rsidRPr="00C93336">
        <w:rPr>
          <w:rFonts w:asciiTheme="minorEastAsia" w:eastAsiaTheme="minorEastAsia" w:hAnsiTheme="minorEastAsia" w:hint="eastAsia"/>
          <w:sz w:val="24"/>
          <w:szCs w:val="24"/>
        </w:rPr>
        <w:t>宋欣源(组长)</w:t>
      </w:r>
      <w:r w:rsidRPr="00C93336">
        <w:rPr>
          <w:rFonts w:asciiTheme="minorEastAsia" w:eastAsiaTheme="minorEastAsia" w:hAnsiTheme="minorEastAsia"/>
          <w:sz w:val="24"/>
          <w:szCs w:val="24"/>
        </w:rPr>
        <w:t xml:space="preserve"> </w:t>
      </w:r>
    </w:p>
    <w:p w:rsidR="00DB453C" w:rsidRPr="00DB453C" w:rsidRDefault="00DB453C" w:rsidP="00DB453C">
      <w:pPr>
        <w:pStyle w:val="reader-word-layer"/>
        <w:shd w:val="clear" w:color="auto" w:fill="FFFFFF"/>
        <w:spacing w:before="0" w:beforeAutospacing="0" w:after="0" w:afterAutospacing="0"/>
      </w:pPr>
      <w:r>
        <w:rPr>
          <w:rFonts w:hint="eastAsia"/>
          <w:b/>
        </w:rPr>
        <w:t>移动电话:</w:t>
      </w:r>
      <w:r>
        <w:rPr>
          <w:rFonts w:hint="eastAsia"/>
        </w:rPr>
        <w:t>13651063522</w:t>
      </w:r>
      <w:r>
        <w:t>(宋欣源</w:t>
      </w:r>
      <w:r>
        <w:rPr>
          <w:rFonts w:hint="eastAsia"/>
        </w:rPr>
        <w:t>)</w:t>
      </w:r>
      <w:r>
        <w:t xml:space="preserve"> 18610210767</w:t>
      </w:r>
      <w:r>
        <w:rPr>
          <w:rFonts w:hint="eastAsia"/>
        </w:rPr>
        <w:t>(</w:t>
      </w:r>
      <w:r>
        <w:t>赵玖桐</w:t>
      </w:r>
      <w:r>
        <w:rPr>
          <w:rFonts w:hint="eastAsia"/>
        </w:rPr>
        <w:t>)</w:t>
      </w:r>
    </w:p>
    <w:p w:rsidR="00C93336" w:rsidRPr="00C93336" w:rsidRDefault="00C93336" w:rsidP="00C93336">
      <w:pPr>
        <w:rPr>
          <w:rFonts w:asciiTheme="minorEastAsia" w:eastAsiaTheme="minorEastAsia" w:hAnsiTheme="minorEastAsia"/>
          <w:sz w:val="24"/>
          <w:szCs w:val="24"/>
        </w:rPr>
      </w:pPr>
      <w:r w:rsidRPr="00C93336">
        <w:rPr>
          <w:rFonts w:asciiTheme="minorEastAsia" w:eastAsiaTheme="minorEastAsia" w:hAnsiTheme="minorEastAsia" w:hint="eastAsia"/>
          <w:b/>
          <w:sz w:val="24"/>
          <w:szCs w:val="24"/>
        </w:rPr>
        <w:t>指导老师:</w:t>
      </w:r>
      <w:r w:rsidRPr="00C93336">
        <w:rPr>
          <w:rFonts w:asciiTheme="minorEastAsia" w:eastAsiaTheme="minorEastAsia" w:hAnsiTheme="minorEastAsia" w:hint="eastAsia"/>
          <w:sz w:val="24"/>
          <w:szCs w:val="24"/>
        </w:rPr>
        <w:t>陈斌</w:t>
      </w:r>
    </w:p>
    <w:p w:rsidR="00C93336" w:rsidRPr="00C93336" w:rsidRDefault="00C93336" w:rsidP="00C93336">
      <w:pPr>
        <w:rPr>
          <w:rFonts w:asciiTheme="minorEastAsia" w:eastAsiaTheme="minorEastAsia" w:hAnsiTheme="minorEastAsia"/>
          <w:sz w:val="24"/>
          <w:szCs w:val="24"/>
        </w:rPr>
      </w:pPr>
      <w:r w:rsidRPr="00C93336">
        <w:rPr>
          <w:rFonts w:asciiTheme="minorEastAsia" w:eastAsiaTheme="minorEastAsia" w:hAnsiTheme="minorEastAsia" w:hint="eastAsia"/>
          <w:b/>
          <w:sz w:val="24"/>
          <w:szCs w:val="24"/>
        </w:rPr>
        <w:t>作品分类</w:t>
      </w:r>
      <w:r>
        <w:rPr>
          <w:rFonts w:asciiTheme="minorEastAsia" w:eastAsiaTheme="minorEastAsia" w:hAnsiTheme="minorEastAsia" w:hint="eastAsia"/>
          <w:b/>
          <w:sz w:val="24"/>
          <w:szCs w:val="24"/>
        </w:rPr>
        <w:t>:</w:t>
      </w:r>
      <w:r w:rsidRPr="00C93336">
        <w:rPr>
          <w:rFonts w:asciiTheme="minorEastAsia" w:eastAsiaTheme="minorEastAsia" w:hAnsiTheme="minorEastAsia" w:hint="eastAsia"/>
          <w:sz w:val="24"/>
          <w:szCs w:val="24"/>
        </w:rPr>
        <w:t>个人项目</w:t>
      </w:r>
      <w:r w:rsidR="00DB453C">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C</w:t>
      </w:r>
      <w:r>
        <w:rPr>
          <w:rFonts w:asciiTheme="minorEastAsia" w:eastAsiaTheme="minorEastAsia" w:hAnsiTheme="minorEastAsia"/>
          <w:sz w:val="24"/>
          <w:szCs w:val="24"/>
        </w:rPr>
        <w:t>类</w:t>
      </w:r>
      <w:r w:rsidR="00DB453C">
        <w:rPr>
          <w:rFonts w:asciiTheme="minorEastAsia" w:eastAsiaTheme="minorEastAsia" w:hAnsiTheme="minorEastAsia"/>
          <w:sz w:val="24"/>
          <w:szCs w:val="24"/>
        </w:rPr>
        <w:t>计算机</w:t>
      </w:r>
      <w:r>
        <w:rPr>
          <w:rFonts w:asciiTheme="minorEastAsia" w:eastAsiaTheme="minorEastAsia" w:hAnsiTheme="minorEastAsia"/>
          <w:sz w:val="24"/>
          <w:szCs w:val="24"/>
        </w:rPr>
        <w:t>发明制作类</w:t>
      </w:r>
    </w:p>
    <w:p w:rsidR="00C93336" w:rsidRPr="00C93336" w:rsidRDefault="00C93336" w:rsidP="00C93336">
      <w:pPr>
        <w:rPr>
          <w:rFonts w:asciiTheme="minorEastAsia" w:eastAsiaTheme="minorEastAsia" w:hAnsiTheme="minorEastAsia"/>
          <w:sz w:val="24"/>
          <w:szCs w:val="24"/>
        </w:rPr>
      </w:pPr>
      <w:r w:rsidRPr="00C93336">
        <w:rPr>
          <w:rFonts w:asciiTheme="minorEastAsia" w:eastAsiaTheme="minorEastAsia" w:hAnsiTheme="minorEastAsia" w:hint="eastAsia"/>
          <w:b/>
          <w:sz w:val="24"/>
          <w:szCs w:val="24"/>
        </w:rPr>
        <w:t>学科分类</w:t>
      </w:r>
      <w:r>
        <w:rPr>
          <w:rFonts w:asciiTheme="minorEastAsia" w:eastAsiaTheme="minorEastAsia" w:hAnsiTheme="minorEastAsia" w:hint="eastAsia"/>
          <w:b/>
          <w:sz w:val="24"/>
          <w:szCs w:val="24"/>
        </w:rPr>
        <w:t>:</w:t>
      </w:r>
      <w:r w:rsidRPr="00C93336">
        <w:rPr>
          <w:rFonts w:asciiTheme="minorEastAsia" w:eastAsiaTheme="minorEastAsia" w:hAnsiTheme="minorEastAsia" w:hint="eastAsia"/>
          <w:sz w:val="24"/>
          <w:szCs w:val="24"/>
        </w:rPr>
        <w:t>计算机 地学</w:t>
      </w:r>
    </w:p>
    <w:p w:rsidR="002434E9" w:rsidRDefault="002434E9" w:rsidP="002434E9">
      <w:pPr>
        <w:pStyle w:val="1"/>
        <w:numPr>
          <w:ilvl w:val="0"/>
          <w:numId w:val="3"/>
        </w:numPr>
      </w:pPr>
      <w:r>
        <w:t>技术</w:t>
      </w:r>
      <w:r w:rsidR="004309B4">
        <w:t>/</w:t>
      </w:r>
      <w:r>
        <w:t>背景</w:t>
      </w:r>
    </w:p>
    <w:p w:rsidR="002434E9" w:rsidRDefault="002434E9" w:rsidP="002434E9">
      <w:pPr>
        <w:pStyle w:val="reader-word-layer"/>
        <w:shd w:val="clear" w:color="auto" w:fill="FFFFFF"/>
        <w:spacing w:before="0" w:beforeAutospacing="0" w:after="0" w:afterAutospacing="0"/>
        <w:ind w:left="360" w:firstLineChars="200" w:firstLine="480"/>
      </w:pPr>
      <w:r>
        <w:rPr>
          <w:rFonts w:hint="eastAsia"/>
        </w:rPr>
        <w:t>分布式移动服务器网络是以地学教学资源信息共享系统(</w:t>
      </w:r>
      <w:r w:rsidRPr="00EC1103">
        <w:t>Geoscience Teaching Resources Information Sharing System</w:t>
      </w:r>
      <w:r>
        <w:rPr>
          <w:rFonts w:hint="eastAsia"/>
        </w:rPr>
        <w:t>, GTRISS)为支撑平台，以先进的WLAN技术无线网设备为网络平台，充分利用GTRISS的数据资源，实现了GTRISS向野外地质实习的扩展和延伸。它可以将长期以来野外地质教学都在进行罗盘校准、</w:t>
      </w:r>
      <w:r w:rsidRPr="00E4655B">
        <w:rPr>
          <w:rFonts w:hint="eastAsia"/>
        </w:rPr>
        <w:t>野外地质记录</w:t>
      </w:r>
      <w:r>
        <w:rPr>
          <w:rFonts w:hint="eastAsia"/>
        </w:rPr>
        <w:t>，绘制地层剖面示意图、绘制信手地质剖面图 、标本的采集、实测地质剖面等野外工作时都采用传统提前资料打印，现场手工绘制和纸张保存等手段实现的教学模式，改变为野外地质教学在无网络覆盖地区可以进行实地资源查询、数据采集和精确测量，实现传统与数字化教学相结合。通过野外地质</w:t>
      </w:r>
      <w:r w:rsidRPr="00915B66">
        <w:rPr>
          <w:rFonts w:hint="eastAsia"/>
        </w:rPr>
        <w:t>实习</w:t>
      </w:r>
      <w:r>
        <w:rPr>
          <w:rFonts w:hint="eastAsia"/>
        </w:rPr>
        <w:t>移动工作站(Mobile Work-station)与GTRISS结合，达到对采集信息的实时、快速处理，实现教学信息的共享与综合利用，既方便实习报告的电子书写、查询与保存，又提高了野外实习教学的时效，规避在转抄、核对等重复机械劳动中可能出现的人为差错，并且能够在野外通过个移动工作站准确定位学生地点提高野外地质实习安全的管理质量，降低野外实习教学的风险。它提高了野外地质教育的信息化水平，教学质量和野外实习安全的管理。增强了地学教育的资源共享程度，正在被越来越多的被地学教育者所接受，极大地推动了地球科学教育中“数字化和无线网络化”的发展，也是数字化地学教学发展的大趋势。</w:t>
      </w:r>
    </w:p>
    <w:p w:rsidR="004309B4" w:rsidRDefault="004309B4" w:rsidP="002434E9">
      <w:pPr>
        <w:pStyle w:val="reader-word-layer"/>
        <w:shd w:val="clear" w:color="auto" w:fill="FFFFFF"/>
        <w:spacing w:before="0" w:beforeAutospacing="0" w:after="0" w:afterAutospacing="0"/>
        <w:ind w:left="360" w:firstLineChars="200" w:firstLine="480"/>
      </w:pPr>
      <w:r>
        <w:t>整个项目基于陈斌老师原来的移动服务器项目，并对它进行结构性的改进和提高，希望完成陈斌老师</w:t>
      </w:r>
      <w:r>
        <w:rPr>
          <w:rFonts w:hint="eastAsia"/>
        </w:rPr>
        <w:t>:将移动服务器工作站转变为分布式移动服务器网络的构想，希望可以应用于地球与空间科学</w:t>
      </w:r>
      <w:r>
        <w:t>学院</w:t>
      </w:r>
      <w:r w:rsidR="006D7509">
        <w:t>实习项目中，作为实施案例有一定的使用价值。</w:t>
      </w:r>
    </w:p>
    <w:p w:rsidR="00EA6EF2" w:rsidRPr="002434E9" w:rsidRDefault="00EA6EF2"/>
    <w:p w:rsidR="00DD39A4" w:rsidRDefault="000A6713" w:rsidP="000A6713">
      <w:pPr>
        <w:pStyle w:val="1"/>
        <w:numPr>
          <w:ilvl w:val="0"/>
          <w:numId w:val="0"/>
        </w:numPr>
      </w:pPr>
      <w:r>
        <w:lastRenderedPageBreak/>
        <w:t>2.</w:t>
      </w:r>
      <w:r>
        <w:t>技术方案</w:t>
      </w:r>
    </w:p>
    <w:p w:rsidR="00312A4A" w:rsidRPr="00312A4A" w:rsidRDefault="00312A4A" w:rsidP="00312A4A">
      <w:pPr>
        <w:rPr>
          <w:b/>
          <w:sz w:val="32"/>
        </w:rPr>
      </w:pPr>
      <w:r w:rsidRPr="00312A4A">
        <w:rPr>
          <w:b/>
          <w:sz w:val="32"/>
        </w:rPr>
        <w:t>2.1</w:t>
      </w:r>
      <w:r w:rsidRPr="00312A4A">
        <w:rPr>
          <w:b/>
          <w:sz w:val="32"/>
        </w:rPr>
        <w:t>综述</w:t>
      </w:r>
    </w:p>
    <w:p w:rsidR="000A6713" w:rsidRPr="00B93607" w:rsidRDefault="000A6713" w:rsidP="000A6713">
      <w:pPr>
        <w:ind w:firstLine="420"/>
        <w:rPr>
          <w:sz w:val="24"/>
        </w:rPr>
      </w:pPr>
      <w:r>
        <w:rPr>
          <w:rFonts w:hint="eastAsia"/>
          <w:sz w:val="24"/>
        </w:rPr>
        <w:t>分布式移动服务器网络系统</w:t>
      </w:r>
      <w:r w:rsidRPr="00B93607">
        <w:rPr>
          <w:rFonts w:hint="eastAsia"/>
          <w:sz w:val="24"/>
        </w:rPr>
        <w:t>是一个多中心的分布式移动计算网络，网络由服务器、客户端和中继器等三种节点通过无线信号连接而成，实现移动工作状态下的信息检索、采集和交互。其中</w:t>
      </w:r>
      <w:r>
        <w:rPr>
          <w:rFonts w:hint="eastAsia"/>
          <w:sz w:val="24"/>
        </w:rPr>
        <w:t>移动</w:t>
      </w:r>
      <w:r w:rsidRPr="00B93607">
        <w:rPr>
          <w:rFonts w:hint="eastAsia"/>
          <w:sz w:val="24"/>
        </w:rPr>
        <w:t>服务器节点可连接多个客户端节点，为其提供信息服务；</w:t>
      </w:r>
      <w:r>
        <w:rPr>
          <w:rFonts w:hint="eastAsia"/>
          <w:sz w:val="24"/>
        </w:rPr>
        <w:t>移动中继器</w:t>
      </w:r>
      <w:r w:rsidRPr="00B93607">
        <w:rPr>
          <w:rFonts w:hint="eastAsia"/>
          <w:sz w:val="24"/>
        </w:rPr>
        <w:t>节点可连接服务器节点和客户端节点，作为两者之间距离过大而超过无线连接有效范围的信号增强；两个</w:t>
      </w:r>
      <w:r>
        <w:rPr>
          <w:rFonts w:hint="eastAsia"/>
          <w:sz w:val="24"/>
        </w:rPr>
        <w:t>移动</w:t>
      </w:r>
      <w:r w:rsidRPr="00B93607">
        <w:rPr>
          <w:rFonts w:hint="eastAsia"/>
          <w:sz w:val="24"/>
        </w:rPr>
        <w:t>服务器节点之间可以直接连接或者通过</w:t>
      </w:r>
      <w:r>
        <w:rPr>
          <w:rFonts w:hint="eastAsia"/>
          <w:sz w:val="24"/>
        </w:rPr>
        <w:t>移动</w:t>
      </w:r>
      <w:r w:rsidRPr="00B93607">
        <w:rPr>
          <w:rFonts w:hint="eastAsia"/>
          <w:sz w:val="24"/>
        </w:rPr>
        <w:t>中继器节点连接，实现服务器信息的交换与同步。</w:t>
      </w:r>
    </w:p>
    <w:p w:rsidR="00D94515" w:rsidRDefault="000A6713" w:rsidP="000A6713">
      <w:pPr>
        <w:jc w:val="center"/>
      </w:pPr>
      <w:r>
        <w:rPr>
          <w:noProof/>
        </w:rPr>
        <w:drawing>
          <wp:inline distT="0" distB="0" distL="0" distR="0" wp14:anchorId="240D3A9F" wp14:editId="2A8EB197">
            <wp:extent cx="4404360" cy="2622596"/>
            <wp:effectExtent l="0" t="0" r="0" b="635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1128" cy="2650444"/>
                    </a:xfrm>
                    <a:prstGeom prst="rect">
                      <a:avLst/>
                    </a:prstGeom>
                    <a:noFill/>
                    <a:ln>
                      <a:noFill/>
                    </a:ln>
                  </pic:spPr>
                </pic:pic>
              </a:graphicData>
            </a:graphic>
          </wp:inline>
        </w:drawing>
      </w:r>
    </w:p>
    <w:p w:rsidR="000A6713" w:rsidRDefault="000A6713" w:rsidP="000A6713">
      <w:pPr>
        <w:jc w:val="center"/>
      </w:pPr>
      <w:r>
        <w:t>图</w:t>
      </w:r>
      <w:r>
        <w:t>-1</w:t>
      </w:r>
      <w:r>
        <w:t>分布式移动服务器网络构想图</w:t>
      </w:r>
    </w:p>
    <w:p w:rsidR="000A6713" w:rsidRDefault="000A6713" w:rsidP="000A6713">
      <w:pPr>
        <w:jc w:val="center"/>
      </w:pPr>
    </w:p>
    <w:p w:rsidR="000A6713" w:rsidRPr="000A6713" w:rsidRDefault="000A6713" w:rsidP="000A6713">
      <w:pPr>
        <w:ind w:firstLine="420"/>
        <w:rPr>
          <w:sz w:val="24"/>
        </w:rPr>
      </w:pPr>
      <w:r w:rsidRPr="000A6713">
        <w:rPr>
          <w:rFonts w:hint="eastAsia"/>
          <w:sz w:val="24"/>
        </w:rPr>
        <w:t>移动中继器节点由具有无线信号收发增强功能的无线网络中继器、天线和可移动电源构成，其中中继器进行无线信号的接收、增强和转发；天线实现无线网络信号的发射和接收；可移动电源为上述设备提供电力供应，并使整个中继器节点可以被携带和移动。</w:t>
      </w:r>
      <w:r>
        <w:rPr>
          <w:rFonts w:hint="eastAsia"/>
          <w:sz w:val="24"/>
        </w:rPr>
        <w:t>目前移动中继器节点还在开发中。</w:t>
      </w:r>
    </w:p>
    <w:p w:rsidR="000A6713" w:rsidRPr="000A6713" w:rsidRDefault="000A6713" w:rsidP="000A6713">
      <w:pPr>
        <w:ind w:firstLine="420"/>
        <w:rPr>
          <w:sz w:val="24"/>
        </w:rPr>
      </w:pPr>
      <w:r w:rsidRPr="000A6713">
        <w:rPr>
          <w:rFonts w:hint="eastAsia"/>
          <w:sz w:val="24"/>
        </w:rPr>
        <w:t>客户端节点由具有计算能力的客户端、触摸屏、摄像头、位置传感器、天线和可移动电源构成，其中客户端进行信息处理和向服务器发起请求并处理响应；触摸屏用于向用户提供信息显示和获取用户输入操作；摄像头用于拍摄外景并获取数字图像；位置传感器用于获取客户端当前空间位置；天线实现无线网络信号的发射和接收；可移动电源为上述设备提供电力供应，并使整个客户端节点可以被携带和移动。</w:t>
      </w:r>
    </w:p>
    <w:p w:rsidR="000A6713" w:rsidRDefault="000A6713" w:rsidP="000A6713">
      <w:pPr>
        <w:jc w:val="center"/>
      </w:pPr>
      <w:r>
        <w:rPr>
          <w:noProof/>
        </w:rPr>
        <w:drawing>
          <wp:inline distT="0" distB="0" distL="0" distR="0" wp14:anchorId="3F3FC0CD" wp14:editId="0BD4553D">
            <wp:extent cx="4011962" cy="36880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217" cy="3694749"/>
                    </a:xfrm>
                    <a:prstGeom prst="rect">
                      <a:avLst/>
                    </a:prstGeom>
                    <a:noFill/>
                    <a:ln>
                      <a:noFill/>
                    </a:ln>
                  </pic:spPr>
                </pic:pic>
              </a:graphicData>
            </a:graphic>
          </wp:inline>
        </w:drawing>
      </w:r>
    </w:p>
    <w:p w:rsidR="000A6713" w:rsidRDefault="000A6713" w:rsidP="000A6713">
      <w:pPr>
        <w:jc w:val="center"/>
      </w:pPr>
      <w:r>
        <w:t>图</w:t>
      </w:r>
      <w:r>
        <w:t xml:space="preserve">-2 </w:t>
      </w:r>
      <w:r>
        <w:t>移动服务器节点，移动中继器节点，客户端节点结构关系图</w:t>
      </w:r>
    </w:p>
    <w:p w:rsidR="000A6713" w:rsidRDefault="000A6713" w:rsidP="000A6713">
      <w:pPr>
        <w:jc w:val="center"/>
      </w:pPr>
    </w:p>
    <w:p w:rsidR="000A6713" w:rsidRPr="00B93607" w:rsidRDefault="000A6713" w:rsidP="000A6713">
      <w:pPr>
        <w:ind w:firstLine="420"/>
        <w:rPr>
          <w:sz w:val="24"/>
        </w:rPr>
      </w:pPr>
      <w:r w:rsidRPr="00B93607">
        <w:rPr>
          <w:rFonts w:hint="eastAsia"/>
          <w:sz w:val="24"/>
        </w:rPr>
        <w:t>系统的信息检索、采集和交互功能主要是在客户端和</w:t>
      </w:r>
      <w:r w:rsidR="00312A4A">
        <w:rPr>
          <w:rFonts w:hint="eastAsia"/>
          <w:sz w:val="24"/>
        </w:rPr>
        <w:t>移动</w:t>
      </w:r>
      <w:r w:rsidRPr="00B93607">
        <w:rPr>
          <w:rFonts w:hint="eastAsia"/>
          <w:sz w:val="24"/>
        </w:rPr>
        <w:t>服务器之间实现的，服务器保存了客户端需要检索的信息，客户端通过触摸屏采集的用户输入数据、通过摄像头采集的外景图像数据和通过位置传感器采集的空间位置数据向服务器提交并存储，客户端之间的信息交互，也通过服务器进行转发。</w:t>
      </w:r>
    </w:p>
    <w:p w:rsidR="000A6713" w:rsidRDefault="000A6713" w:rsidP="000A6713">
      <w:pPr>
        <w:ind w:firstLine="420"/>
        <w:rPr>
          <w:sz w:val="24"/>
        </w:rPr>
      </w:pPr>
      <w:r w:rsidRPr="00B93607">
        <w:rPr>
          <w:rFonts w:hint="eastAsia"/>
          <w:sz w:val="24"/>
        </w:rPr>
        <w:t>由于系统应用环境可能比较复杂，如客户端在空间中比较分散而距离服务器过远，客户端和服务器之间存在遮挡、客户端数量密集等情形都会造成客户端和服务器之间的通讯障碍，本系统通过中继器和多台服务器的采用来避免上述通讯障碍，以保证客户端和服务器之间的信息网络通畅，提高系统的可用性和可靠性。其中中继器用于无线信号的增强转发，扩大服务器连接范围；多台服务器的采用则突破了单台服务器计算能力的限制，使系统能够容纳更多客户端，同时也扩大了系统的有效连接范围。</w:t>
      </w:r>
    </w:p>
    <w:p w:rsidR="00D94515" w:rsidRDefault="00D94515" w:rsidP="00D94515">
      <w:pPr>
        <w:ind w:firstLine="420"/>
      </w:pPr>
      <w:r>
        <w:rPr>
          <w:rFonts w:hint="eastAsia"/>
          <w:noProof/>
        </w:rPr>
        <w:drawing>
          <wp:inline distT="0" distB="0" distL="0" distR="0">
            <wp:extent cx="5265420" cy="2720340"/>
            <wp:effectExtent l="0" t="0" r="0" b="3810"/>
            <wp:docPr id="9" name="图片 9" descr="C:\Users\manifect\AppData\Local\Microsoft\Windows\INetCache\Content.Word\系统原理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ifect\AppData\Local\Microsoft\Windows\INetCache\Content.Word\系统原理图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5420" cy="2720340"/>
                    </a:xfrm>
                    <a:prstGeom prst="rect">
                      <a:avLst/>
                    </a:prstGeom>
                    <a:noFill/>
                    <a:ln>
                      <a:noFill/>
                    </a:ln>
                  </pic:spPr>
                </pic:pic>
              </a:graphicData>
            </a:graphic>
          </wp:inline>
        </w:drawing>
      </w:r>
    </w:p>
    <w:p w:rsidR="00D94515" w:rsidRDefault="00D94515" w:rsidP="00D94515">
      <w:pPr>
        <w:ind w:firstLineChars="1100" w:firstLine="2310"/>
      </w:pPr>
      <w:r>
        <w:t>图</w:t>
      </w:r>
      <w:r>
        <w:t xml:space="preserve">-3 </w:t>
      </w:r>
      <w:r>
        <w:t>已经实现的移动服务器网络说明图</w:t>
      </w:r>
    </w:p>
    <w:p w:rsidR="00D94515" w:rsidRPr="00D94515" w:rsidRDefault="00D94515" w:rsidP="000A6713">
      <w:pPr>
        <w:ind w:firstLine="420"/>
        <w:rPr>
          <w:sz w:val="24"/>
        </w:rPr>
      </w:pPr>
    </w:p>
    <w:p w:rsidR="000A6713" w:rsidRPr="00312A4A" w:rsidRDefault="00312A4A" w:rsidP="000A6713">
      <w:pPr>
        <w:rPr>
          <w:b/>
          <w:sz w:val="32"/>
        </w:rPr>
      </w:pPr>
      <w:r w:rsidRPr="00312A4A">
        <w:rPr>
          <w:b/>
          <w:sz w:val="32"/>
        </w:rPr>
        <w:t>2</w:t>
      </w:r>
      <w:r w:rsidRPr="00312A4A">
        <w:rPr>
          <w:rFonts w:hint="eastAsia"/>
          <w:b/>
          <w:sz w:val="32"/>
        </w:rPr>
        <w:t>.</w:t>
      </w:r>
      <w:r w:rsidRPr="00312A4A">
        <w:rPr>
          <w:b/>
          <w:sz w:val="32"/>
        </w:rPr>
        <w:t>2</w:t>
      </w:r>
      <w:r w:rsidRPr="00312A4A">
        <w:rPr>
          <w:b/>
          <w:sz w:val="32"/>
        </w:rPr>
        <w:t>移动服务器节点</w:t>
      </w:r>
    </w:p>
    <w:p w:rsidR="00DB453C" w:rsidRPr="00312A4A" w:rsidRDefault="00312A4A" w:rsidP="00DB453C">
      <w:pPr>
        <w:rPr>
          <w:b/>
          <w:sz w:val="28"/>
          <w:szCs w:val="32"/>
        </w:rPr>
      </w:pPr>
      <w:r w:rsidRPr="00312A4A">
        <w:rPr>
          <w:b/>
          <w:sz w:val="28"/>
          <w:szCs w:val="32"/>
        </w:rPr>
        <w:t>2.2.1</w:t>
      </w:r>
      <w:r w:rsidR="00DB453C" w:rsidRPr="00312A4A">
        <w:rPr>
          <w:b/>
          <w:sz w:val="28"/>
          <w:szCs w:val="32"/>
        </w:rPr>
        <w:t>主体简介</w:t>
      </w:r>
    </w:p>
    <w:p w:rsidR="00AF5BBA" w:rsidRDefault="00DB453C" w:rsidP="00DB453C">
      <w:pPr>
        <w:pStyle w:val="reader-word-layer"/>
        <w:shd w:val="clear" w:color="auto" w:fill="FFFFFF"/>
        <w:spacing w:before="0" w:beforeAutospacing="0" w:after="0" w:afterAutospacing="0"/>
        <w:ind w:firstLineChars="200" w:firstLine="480"/>
      </w:pPr>
      <w:r w:rsidRPr="00AF5BBA">
        <w:rPr>
          <w:rFonts w:hint="eastAsia"/>
        </w:rPr>
        <w:t>移动</w:t>
      </w:r>
      <w:r w:rsidR="00312A4A">
        <w:rPr>
          <w:rFonts w:hint="eastAsia"/>
        </w:rPr>
        <w:t>服务器节点又称作移动服务器工作站。移动那个服务器节点</w:t>
      </w:r>
      <w:r w:rsidRPr="00AF5BBA">
        <w:rPr>
          <w:rFonts w:hint="eastAsia"/>
        </w:rPr>
        <w:t>是一种面向专业领域用户，兼具工作站和笔记本电脑特征，具备强大的数据运算与图形、图像处理能力，为满足工程设计、科学研究、软件开发和信息服务等专业领域而设计开发的高性能移动计算机。移动</w:t>
      </w:r>
      <w:r w:rsidR="00312A4A">
        <w:rPr>
          <w:rFonts w:hint="eastAsia"/>
        </w:rPr>
        <w:t>服务器</w:t>
      </w:r>
      <w:r w:rsidRPr="00AF5BBA">
        <w:rPr>
          <w:rFonts w:hint="eastAsia"/>
        </w:rPr>
        <w:t>工作站是以地学教学资源信息共享系统(</w:t>
      </w:r>
      <w:r w:rsidRPr="00AF5BBA">
        <w:t>Geoscience Teaching Resources Information Sharing System</w:t>
      </w:r>
      <w:r w:rsidRPr="00AF5BBA">
        <w:rPr>
          <w:rFonts w:hint="eastAsia"/>
        </w:rPr>
        <w:t>, GTRISS)为支撑平台，以先进的WLAN技术无线网设备为网络平台，充分利用GTRISS的数据资源，实现了GTRISS向野外地质实习的扩展和延伸。</w:t>
      </w:r>
    </w:p>
    <w:p w:rsidR="00312A4A" w:rsidRPr="00312A4A" w:rsidRDefault="00312A4A" w:rsidP="00312A4A">
      <w:pPr>
        <w:ind w:firstLine="420"/>
        <w:rPr>
          <w:color w:val="000000" w:themeColor="text1"/>
          <w:sz w:val="24"/>
        </w:rPr>
      </w:pPr>
      <w:r w:rsidRPr="00312A4A">
        <w:rPr>
          <w:rFonts w:hint="eastAsia"/>
          <w:color w:val="000000" w:themeColor="text1"/>
          <w:sz w:val="24"/>
        </w:rPr>
        <w:t>移动服务器节点由具有计算能力的服务器</w:t>
      </w:r>
      <w:r w:rsidRPr="00312A4A">
        <w:rPr>
          <w:rFonts w:hint="eastAsia"/>
          <w:color w:val="000000" w:themeColor="text1"/>
          <w:sz w:val="24"/>
        </w:rPr>
        <w:t>(</w:t>
      </w:r>
      <w:r w:rsidRPr="00312A4A">
        <w:rPr>
          <w:color w:val="000000" w:themeColor="text1"/>
          <w:sz w:val="24"/>
        </w:rPr>
        <w:t>server)</w:t>
      </w:r>
      <w:r>
        <w:rPr>
          <w:color w:val="000000" w:themeColor="text1"/>
          <w:sz w:val="24"/>
        </w:rPr>
        <w:t>模块</w:t>
      </w:r>
      <w:r>
        <w:rPr>
          <w:rFonts w:hint="eastAsia"/>
          <w:color w:val="000000" w:themeColor="text1"/>
          <w:sz w:val="24"/>
        </w:rPr>
        <w:t>、显示</w:t>
      </w:r>
      <w:r>
        <w:rPr>
          <w:color w:val="000000" w:themeColor="text1"/>
          <w:sz w:val="24"/>
        </w:rPr>
        <w:t>屏外接模块</w:t>
      </w:r>
      <w:r w:rsidRPr="00312A4A">
        <w:rPr>
          <w:rFonts w:hint="eastAsia"/>
          <w:color w:val="000000" w:themeColor="text1"/>
          <w:sz w:val="24"/>
        </w:rPr>
        <w:t>、无线网络路由器</w:t>
      </w:r>
      <w:r>
        <w:rPr>
          <w:rFonts w:hint="eastAsia"/>
          <w:color w:val="000000" w:themeColor="text1"/>
          <w:sz w:val="24"/>
        </w:rPr>
        <w:t>模块</w:t>
      </w:r>
      <w:r w:rsidRPr="00312A4A">
        <w:rPr>
          <w:rFonts w:hint="eastAsia"/>
          <w:color w:val="000000" w:themeColor="text1"/>
          <w:sz w:val="24"/>
        </w:rPr>
        <w:t>、可移动电源</w:t>
      </w:r>
      <w:r>
        <w:rPr>
          <w:rFonts w:hint="eastAsia"/>
          <w:color w:val="000000" w:themeColor="text1"/>
          <w:sz w:val="24"/>
        </w:rPr>
        <w:t>模块以及</w:t>
      </w:r>
      <w:r w:rsidRPr="00312A4A">
        <w:rPr>
          <w:rFonts w:hint="eastAsia"/>
          <w:color w:val="000000" w:themeColor="text1"/>
          <w:sz w:val="24"/>
        </w:rPr>
        <w:t>外</w:t>
      </w:r>
      <w:r>
        <w:rPr>
          <w:rFonts w:hint="eastAsia"/>
          <w:color w:val="000000" w:themeColor="text1"/>
          <w:sz w:val="24"/>
        </w:rPr>
        <w:t>接模块</w:t>
      </w:r>
      <w:r>
        <w:rPr>
          <w:rFonts w:hint="eastAsia"/>
          <w:color w:val="000000" w:themeColor="text1"/>
          <w:sz w:val="24"/>
        </w:rPr>
        <w:t>(</w:t>
      </w:r>
      <w:r>
        <w:rPr>
          <w:color w:val="000000" w:themeColor="text1"/>
          <w:sz w:val="24"/>
        </w:rPr>
        <w:t>包括外界</w:t>
      </w:r>
      <w:r w:rsidRPr="00312A4A">
        <w:rPr>
          <w:rFonts w:hint="eastAsia"/>
          <w:color w:val="000000" w:themeColor="text1"/>
          <w:sz w:val="24"/>
        </w:rPr>
        <w:t>存储器</w:t>
      </w:r>
      <w:r>
        <w:rPr>
          <w:rFonts w:hint="eastAsia"/>
          <w:color w:val="000000" w:themeColor="text1"/>
          <w:sz w:val="24"/>
        </w:rPr>
        <w:t>模块</w:t>
      </w:r>
      <w:r w:rsidRPr="00312A4A">
        <w:rPr>
          <w:rFonts w:hint="eastAsia"/>
          <w:color w:val="000000" w:themeColor="text1"/>
          <w:sz w:val="24"/>
        </w:rPr>
        <w:t>、</w:t>
      </w:r>
      <w:r>
        <w:rPr>
          <w:rFonts w:hint="eastAsia"/>
          <w:color w:val="000000" w:themeColor="text1"/>
          <w:sz w:val="24"/>
        </w:rPr>
        <w:t>外接电源模块</w:t>
      </w:r>
      <w:r w:rsidR="00D94515">
        <w:rPr>
          <w:rFonts w:hint="eastAsia"/>
          <w:color w:val="000000" w:themeColor="text1"/>
          <w:sz w:val="24"/>
        </w:rPr>
        <w:t>、鼠标模块、键盘模块</w:t>
      </w:r>
      <w:r w:rsidR="00D94515">
        <w:rPr>
          <w:rFonts w:hint="eastAsia"/>
          <w:color w:val="000000" w:themeColor="text1"/>
          <w:sz w:val="24"/>
        </w:rPr>
        <w:t>)</w:t>
      </w:r>
      <w:r w:rsidR="00D94515">
        <w:rPr>
          <w:color w:val="000000" w:themeColor="text1"/>
          <w:sz w:val="24"/>
        </w:rPr>
        <w:t>构成。</w:t>
      </w:r>
      <w:r w:rsidRPr="00312A4A">
        <w:rPr>
          <w:rFonts w:hint="eastAsia"/>
          <w:color w:val="000000" w:themeColor="text1"/>
          <w:sz w:val="24"/>
        </w:rPr>
        <w:t>其中服务器进行信息处理和提供网络服务，键盘和显示器用于对服务器进行配置，外存储器保存可以被客户端检索的数据、由客户端采集提交的数据以及客户端之间交互的数据；无线网络路由器用于构建服务器与客户端、服务器之间的网络连接；天线实现无线网络信号的发射和接收；可移动电源</w:t>
      </w:r>
      <w:r w:rsidR="00D94515">
        <w:rPr>
          <w:rFonts w:hint="eastAsia"/>
          <w:color w:val="000000" w:themeColor="text1"/>
          <w:sz w:val="24"/>
        </w:rPr>
        <w:t>模块</w:t>
      </w:r>
      <w:r w:rsidRPr="00312A4A">
        <w:rPr>
          <w:rFonts w:hint="eastAsia"/>
          <w:color w:val="000000" w:themeColor="text1"/>
          <w:sz w:val="24"/>
        </w:rPr>
        <w:t>为上述设备提供电力供应，并使整个服务器节点可以被携带和移动。</w:t>
      </w:r>
    </w:p>
    <w:p w:rsidR="00312A4A" w:rsidRPr="00312A4A" w:rsidRDefault="00312A4A" w:rsidP="00DB453C">
      <w:pPr>
        <w:pStyle w:val="reader-word-layer"/>
        <w:shd w:val="clear" w:color="auto" w:fill="FFFFFF"/>
        <w:spacing w:before="0" w:beforeAutospacing="0" w:after="0" w:afterAutospacing="0"/>
        <w:ind w:firstLineChars="200" w:firstLine="480"/>
      </w:pPr>
    </w:p>
    <w:p w:rsidR="00312A4A" w:rsidRDefault="00312A4A" w:rsidP="00312A4A">
      <w:pPr>
        <w:pStyle w:val="reader-word-layer"/>
        <w:shd w:val="clear" w:color="auto" w:fill="FFFFFF"/>
        <w:spacing w:before="0" w:beforeAutospacing="0" w:after="0" w:afterAutospacing="0"/>
        <w:rPr>
          <w:b/>
          <w:sz w:val="28"/>
        </w:rPr>
      </w:pPr>
      <w:r w:rsidRPr="00D94515">
        <w:rPr>
          <w:b/>
          <w:sz w:val="28"/>
        </w:rPr>
        <w:t xml:space="preserve">2.2.2 </w:t>
      </w:r>
      <w:r w:rsidR="00D94515" w:rsidRPr="00D94515">
        <w:rPr>
          <w:b/>
          <w:sz w:val="28"/>
        </w:rPr>
        <w:t>服务器模块</w:t>
      </w:r>
    </w:p>
    <w:p w:rsidR="00D94515" w:rsidRDefault="00D754BB" w:rsidP="00312A4A">
      <w:pPr>
        <w:pStyle w:val="reader-word-layer"/>
        <w:shd w:val="clear" w:color="auto" w:fill="FFFFFF"/>
        <w:spacing w:before="0" w:beforeAutospacing="0" w:after="0" w:afterAutospacing="0"/>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4pt;height:263.4pt">
            <v:imagedata r:id="rId10" o:title="服务器模块"/>
          </v:shape>
        </w:pict>
      </w:r>
    </w:p>
    <w:p w:rsidR="00D94515" w:rsidRDefault="00D94515" w:rsidP="00D94515">
      <w:pPr>
        <w:pStyle w:val="reader-word-layer"/>
        <w:shd w:val="clear" w:color="auto" w:fill="FFFFFF"/>
        <w:spacing w:before="0" w:beforeAutospacing="0" w:after="0" w:afterAutospacing="0"/>
        <w:ind w:firstLineChars="1000" w:firstLine="2200"/>
        <w:rPr>
          <w:sz w:val="22"/>
        </w:rPr>
      </w:pPr>
      <w:r w:rsidRPr="00D94515">
        <w:rPr>
          <w:sz w:val="22"/>
        </w:rPr>
        <w:t>图-3</w:t>
      </w:r>
      <w:r>
        <w:rPr>
          <w:sz w:val="22"/>
        </w:rPr>
        <w:t>服务器模块</w:t>
      </w:r>
      <w:r w:rsidR="00460A09">
        <w:rPr>
          <w:sz w:val="22"/>
        </w:rPr>
        <w:t>完成</w:t>
      </w:r>
      <w:r>
        <w:rPr>
          <w:sz w:val="22"/>
        </w:rPr>
        <w:t>图</w:t>
      </w:r>
    </w:p>
    <w:p w:rsidR="00D94515" w:rsidRDefault="00D94515" w:rsidP="00D94515">
      <w:pPr>
        <w:pStyle w:val="reader-word-layer"/>
        <w:shd w:val="clear" w:color="auto" w:fill="FFFFFF"/>
        <w:spacing w:before="0" w:beforeAutospacing="0" w:after="0" w:afterAutospacing="0"/>
        <w:ind w:firstLineChars="200" w:firstLine="480"/>
      </w:pPr>
      <w:r>
        <w:rPr>
          <w:rFonts w:hint="eastAsia"/>
        </w:rPr>
        <w:t>服务器模块选择低功耗的单片机树莓派开发板</w:t>
      </w:r>
      <w:r>
        <w:t>(raspberry)</w:t>
      </w:r>
      <w:r>
        <w:rPr>
          <w:rFonts w:hint="eastAsia"/>
        </w:rPr>
        <w:t>作为服务器主机，安装LAMP（Linux+Apache+MySQL+PHP）系统环境，并且在其中配置了w</w:t>
      </w:r>
      <w:r>
        <w:t>ordpress,python等开发环境</w:t>
      </w:r>
      <w:r w:rsidR="00460A09">
        <w:t>，利用相关软件进行了外壳的开发，并且进行电路连接和组装，使服务器模块成为了移动服务器节点最重要的部分。</w:t>
      </w:r>
    </w:p>
    <w:p w:rsidR="00B34DA1" w:rsidRDefault="00B34DA1" w:rsidP="00D94515">
      <w:pPr>
        <w:pStyle w:val="reader-word-layer"/>
        <w:shd w:val="clear" w:color="auto" w:fill="FFFFFF"/>
        <w:spacing w:before="0" w:beforeAutospacing="0" w:after="0" w:afterAutospacing="0"/>
        <w:ind w:firstLineChars="200" w:firstLine="480"/>
      </w:pPr>
    </w:p>
    <w:p w:rsidR="00460A09" w:rsidRDefault="00460A09" w:rsidP="00D94515">
      <w:pPr>
        <w:pStyle w:val="reader-word-layer"/>
        <w:shd w:val="clear" w:color="auto" w:fill="FFFFFF"/>
        <w:spacing w:before="0" w:beforeAutospacing="0" w:after="0" w:afterAutospacing="0"/>
        <w:ind w:firstLineChars="200" w:firstLine="562"/>
        <w:rPr>
          <w:b/>
          <w:sz w:val="28"/>
        </w:rPr>
      </w:pPr>
      <w:r w:rsidRPr="00460A09">
        <w:rPr>
          <w:b/>
          <w:sz w:val="28"/>
        </w:rPr>
        <w:t>2.2.3 显示屏模块</w:t>
      </w:r>
    </w:p>
    <w:p w:rsidR="00460A09" w:rsidRDefault="00D754BB" w:rsidP="00D94515">
      <w:pPr>
        <w:pStyle w:val="reader-word-layer"/>
        <w:shd w:val="clear" w:color="auto" w:fill="FFFFFF"/>
        <w:spacing w:before="0" w:beforeAutospacing="0" w:after="0" w:afterAutospacing="0"/>
        <w:ind w:firstLineChars="200" w:firstLine="562"/>
        <w:rPr>
          <w:b/>
          <w:sz w:val="28"/>
        </w:rPr>
      </w:pPr>
      <w:r>
        <w:rPr>
          <w:b/>
          <w:sz w:val="28"/>
        </w:rPr>
        <w:pict>
          <v:shape id="_x0000_i1026" type="#_x0000_t75" style="width:294.6pt;height:268.8pt">
            <v:imagedata r:id="rId11" o:title="显示屏模块"/>
          </v:shape>
        </w:pict>
      </w:r>
    </w:p>
    <w:p w:rsidR="00460A09" w:rsidRPr="00460A09" w:rsidRDefault="00460A09" w:rsidP="00460A09">
      <w:pPr>
        <w:pStyle w:val="reader-word-layer"/>
        <w:shd w:val="clear" w:color="auto" w:fill="FFFFFF"/>
        <w:spacing w:before="0" w:beforeAutospacing="0" w:after="0" w:afterAutospacing="0"/>
        <w:ind w:firstLineChars="1000" w:firstLine="2200"/>
        <w:rPr>
          <w:sz w:val="21"/>
        </w:rPr>
      </w:pPr>
      <w:r w:rsidRPr="00460A09">
        <w:rPr>
          <w:sz w:val="22"/>
        </w:rPr>
        <w:t>图-4 显示屏模块</w:t>
      </w:r>
      <w:r>
        <w:rPr>
          <w:sz w:val="22"/>
        </w:rPr>
        <w:t>完成</w:t>
      </w:r>
      <w:r w:rsidRPr="00460A09">
        <w:rPr>
          <w:sz w:val="22"/>
        </w:rPr>
        <w:t>图</w:t>
      </w:r>
    </w:p>
    <w:p w:rsidR="00460A09" w:rsidRDefault="00460A09" w:rsidP="00AF5BBA">
      <w:pPr>
        <w:pStyle w:val="reader-word-layer"/>
        <w:shd w:val="clear" w:color="auto" w:fill="FFFFFF"/>
        <w:spacing w:before="0" w:beforeAutospacing="0" w:after="0" w:afterAutospacing="0"/>
        <w:ind w:firstLineChars="200" w:firstLine="480"/>
      </w:pPr>
    </w:p>
    <w:p w:rsidR="00460A09" w:rsidRDefault="00460A09" w:rsidP="00AF5BBA">
      <w:pPr>
        <w:pStyle w:val="reader-word-layer"/>
        <w:shd w:val="clear" w:color="auto" w:fill="FFFFFF"/>
        <w:spacing w:before="0" w:beforeAutospacing="0" w:after="0" w:afterAutospacing="0"/>
        <w:ind w:firstLineChars="200" w:firstLine="480"/>
      </w:pPr>
      <w:r>
        <w:t>显示屏模块采用</w:t>
      </w:r>
      <w:r>
        <w:rPr>
          <w:rFonts w:hint="eastAsia"/>
        </w:rPr>
        <w:t>l</w:t>
      </w:r>
      <w:r>
        <w:t>cd1602模块和</w:t>
      </w:r>
      <w:r>
        <w:rPr>
          <w:rFonts w:hint="eastAsia"/>
        </w:rPr>
        <w:t>m</w:t>
      </w:r>
      <w:r>
        <w:t>cp23017模块焊接而成，采用</w:t>
      </w:r>
      <w:r>
        <w:rPr>
          <w:rFonts w:hint="eastAsia"/>
        </w:rPr>
        <w:t>w</w:t>
      </w:r>
      <w:r>
        <w:t>iringPI作为</w:t>
      </w:r>
      <w:r>
        <w:rPr>
          <w:rFonts w:hint="eastAsia"/>
        </w:rPr>
        <w:t>l</w:t>
      </w:r>
      <w:r>
        <w:t>cd1602的驱动程序，采用</w:t>
      </w:r>
      <w:r>
        <w:rPr>
          <w:rFonts w:hint="eastAsia"/>
        </w:rPr>
        <w:t>g</w:t>
      </w:r>
      <w:r>
        <w:t>ithub</w:t>
      </w:r>
      <w:r>
        <w:rPr>
          <w:rFonts w:hint="eastAsia"/>
        </w:rPr>
        <w:t>官网上的m</w:t>
      </w:r>
      <w:r>
        <w:t>cp</w:t>
      </w:r>
      <w:r>
        <w:rPr>
          <w:rFonts w:hint="eastAsia"/>
        </w:rPr>
        <w:t>3017</w:t>
      </w:r>
      <w:r>
        <w:t xml:space="preserve"> devlib作为</w:t>
      </w:r>
      <w:r>
        <w:rPr>
          <w:rFonts w:hint="eastAsia"/>
        </w:rPr>
        <w:t>mcp23017的驱动程序，并且自行进行了两个驱动程序之间的接口开发和调试,以及显示屏和树莓派接口驱动程序的开发，经过一个假期终于调试成功。显示屏上可以显示服务器状态，路由器模块信息，IP</w:t>
      </w:r>
      <w:r w:rsidR="002A6931">
        <w:rPr>
          <w:rFonts w:hint="eastAsia"/>
        </w:rPr>
        <w:t>地址</w:t>
      </w:r>
      <w:r>
        <w:rPr>
          <w:rFonts w:hint="eastAsia"/>
        </w:rPr>
        <w:t>，以及客户端节点的数量，上传情况，下载情况和其他</w:t>
      </w:r>
      <w:r w:rsidR="002A6931">
        <w:rPr>
          <w:rFonts w:hint="eastAsia"/>
        </w:rPr>
        <w:t>外接</w:t>
      </w:r>
      <w:r>
        <w:rPr>
          <w:rFonts w:hint="eastAsia"/>
        </w:rPr>
        <w:t>模块</w:t>
      </w:r>
      <w:r w:rsidR="002A6931">
        <w:rPr>
          <w:rFonts w:hint="eastAsia"/>
        </w:rPr>
        <w:t>信息，便于管理者对整个移动服务器网络进行管理。</w:t>
      </w:r>
    </w:p>
    <w:p w:rsidR="00B34DA1" w:rsidRDefault="00B34DA1" w:rsidP="00AF5BBA">
      <w:pPr>
        <w:pStyle w:val="reader-word-layer"/>
        <w:shd w:val="clear" w:color="auto" w:fill="FFFFFF"/>
        <w:spacing w:before="0" w:beforeAutospacing="0" w:after="0" w:afterAutospacing="0"/>
        <w:ind w:firstLineChars="200" w:firstLine="480"/>
      </w:pPr>
    </w:p>
    <w:p w:rsidR="002A6931" w:rsidRDefault="002A6931" w:rsidP="00AF5BBA">
      <w:pPr>
        <w:pStyle w:val="reader-word-layer"/>
        <w:shd w:val="clear" w:color="auto" w:fill="FFFFFF"/>
        <w:spacing w:before="0" w:beforeAutospacing="0" w:after="0" w:afterAutospacing="0"/>
        <w:ind w:firstLineChars="200" w:firstLine="562"/>
        <w:rPr>
          <w:b/>
          <w:sz w:val="28"/>
        </w:rPr>
      </w:pPr>
      <w:r w:rsidRPr="002A6931">
        <w:rPr>
          <w:b/>
          <w:sz w:val="28"/>
        </w:rPr>
        <w:t>2.2.4 路由器模块</w:t>
      </w:r>
    </w:p>
    <w:p w:rsidR="002A6931" w:rsidRDefault="00D754BB" w:rsidP="00AF5BBA">
      <w:pPr>
        <w:pStyle w:val="reader-word-layer"/>
        <w:shd w:val="clear" w:color="auto" w:fill="FFFFFF"/>
        <w:spacing w:before="0" w:beforeAutospacing="0" w:after="0" w:afterAutospacing="0"/>
        <w:ind w:firstLineChars="200" w:firstLine="562"/>
        <w:rPr>
          <w:b/>
          <w:sz w:val="28"/>
        </w:rPr>
      </w:pPr>
      <w:r>
        <w:rPr>
          <w:b/>
          <w:sz w:val="28"/>
        </w:rPr>
        <w:pict>
          <v:shape id="_x0000_i1027" type="#_x0000_t75" style="width:277.8pt;height:267.6pt">
            <v:imagedata r:id="rId12" o:title="路由器模块"/>
          </v:shape>
        </w:pict>
      </w:r>
    </w:p>
    <w:p w:rsidR="002A6931" w:rsidRPr="00B34DA1" w:rsidRDefault="002A6931" w:rsidP="002A6931">
      <w:pPr>
        <w:pStyle w:val="reader-word-layer"/>
        <w:shd w:val="clear" w:color="auto" w:fill="FFFFFF"/>
        <w:spacing w:before="0" w:beforeAutospacing="0" w:after="0" w:afterAutospacing="0"/>
        <w:ind w:firstLineChars="900" w:firstLine="1980"/>
        <w:rPr>
          <w:sz w:val="22"/>
        </w:rPr>
      </w:pPr>
      <w:r w:rsidRPr="00B34DA1">
        <w:rPr>
          <w:sz w:val="22"/>
        </w:rPr>
        <w:t>图-5 路由器模块完成图</w:t>
      </w:r>
    </w:p>
    <w:p w:rsidR="00B34DA1" w:rsidRPr="002A6931" w:rsidRDefault="00B34DA1" w:rsidP="002A6931">
      <w:pPr>
        <w:pStyle w:val="reader-word-layer"/>
        <w:shd w:val="clear" w:color="auto" w:fill="FFFFFF"/>
        <w:spacing w:before="0" w:beforeAutospacing="0" w:after="0" w:afterAutospacing="0"/>
        <w:ind w:firstLineChars="900" w:firstLine="2160"/>
      </w:pPr>
    </w:p>
    <w:p w:rsidR="002A6931" w:rsidRDefault="002A6931" w:rsidP="00255AF4">
      <w:pPr>
        <w:pStyle w:val="reader-word-layer"/>
        <w:shd w:val="clear" w:color="auto" w:fill="FFFFFF"/>
        <w:spacing w:before="0" w:beforeAutospacing="0" w:after="0" w:afterAutospacing="0"/>
        <w:ind w:firstLineChars="200" w:firstLine="480"/>
      </w:pPr>
      <w:r>
        <w:t>路由器模块采用极路由1s为开发板，安装固件</w:t>
      </w:r>
      <w:r>
        <w:rPr>
          <w:rFonts w:hint="eastAsia"/>
        </w:rPr>
        <w:t>h</w:t>
      </w:r>
      <w:r>
        <w:t>iwifi作为</w:t>
      </w:r>
      <w:r>
        <w:rPr>
          <w:rFonts w:hint="eastAsia"/>
        </w:rPr>
        <w:t>o</w:t>
      </w:r>
      <w:r>
        <w:t>penwrt开源环境，</w:t>
      </w:r>
      <w:r>
        <w:rPr>
          <w:rFonts w:hint="eastAsia"/>
        </w:rPr>
        <w:t>无线网络路由器采用符合802.11标准的无线局域网路由器，天线采用2.4GHz天线，并且进行组装，调试，外观设计。无线路由器模块还内置电源，可以短时间为显示屏，服务器，路由器同时供电，避免了更换电源时造成的服务器中断，配合电源模块可以长时间使用，具有集成度高，高效便捷优势。</w:t>
      </w:r>
    </w:p>
    <w:p w:rsidR="00B34DA1" w:rsidRDefault="00B34DA1" w:rsidP="00255AF4">
      <w:pPr>
        <w:pStyle w:val="reader-word-layer"/>
        <w:shd w:val="clear" w:color="auto" w:fill="FFFFFF"/>
        <w:spacing w:before="0" w:beforeAutospacing="0" w:after="0" w:afterAutospacing="0"/>
        <w:ind w:firstLineChars="200" w:firstLine="480"/>
      </w:pPr>
    </w:p>
    <w:p w:rsidR="00B34DA1" w:rsidRDefault="00B34DA1" w:rsidP="00255AF4">
      <w:pPr>
        <w:pStyle w:val="reader-word-layer"/>
        <w:shd w:val="clear" w:color="auto" w:fill="FFFFFF"/>
        <w:spacing w:before="0" w:beforeAutospacing="0" w:after="0" w:afterAutospacing="0"/>
        <w:ind w:firstLineChars="200" w:firstLine="562"/>
        <w:rPr>
          <w:b/>
          <w:sz w:val="28"/>
        </w:rPr>
      </w:pPr>
      <w:r w:rsidRPr="00B34DA1">
        <w:rPr>
          <w:b/>
          <w:sz w:val="28"/>
        </w:rPr>
        <w:t>2.2.5 电源模块</w:t>
      </w:r>
    </w:p>
    <w:p w:rsidR="00B34DA1" w:rsidRDefault="00B34DA1" w:rsidP="00255AF4">
      <w:pPr>
        <w:pStyle w:val="reader-word-layer"/>
        <w:shd w:val="clear" w:color="auto" w:fill="FFFFFF"/>
        <w:spacing w:before="0" w:beforeAutospacing="0" w:after="0" w:afterAutospacing="0"/>
        <w:ind w:firstLineChars="200" w:firstLine="480"/>
      </w:pPr>
      <w:r w:rsidRPr="00B34DA1">
        <w:t>电源模块有两个</w:t>
      </w:r>
      <w:r>
        <w:t>可以分别和同时供电，内部采用</w:t>
      </w:r>
      <w:r>
        <w:rPr>
          <w:rFonts w:hint="eastAsia"/>
        </w:rPr>
        <w:t>1</w:t>
      </w:r>
      <w:r>
        <w:t>8650锂电池模块，</w:t>
      </w:r>
      <w:r>
        <w:rPr>
          <w:rFonts w:hint="eastAsia"/>
        </w:rPr>
        <w:t>可移动电源采用可充电的带保护电路的锂电池。除此之外，电池供电采用弹簧针连接方便拆卸，中间用磁铁吸引。模块还自带显示屏，可以反应电池电量，提醒充电。两个电池模块方便在野外进行轮换充电放电，单独的电池模块还具有升压功能可以充当手机充电宝为手机等客户端节点设备充电。</w:t>
      </w:r>
    </w:p>
    <w:p w:rsidR="00B34DA1" w:rsidRDefault="00D754BB" w:rsidP="00255AF4">
      <w:pPr>
        <w:pStyle w:val="reader-word-layer"/>
        <w:shd w:val="clear" w:color="auto" w:fill="FFFFFF"/>
        <w:spacing w:before="0" w:beforeAutospacing="0" w:after="0" w:afterAutospacing="0"/>
        <w:ind w:firstLineChars="200" w:firstLine="480"/>
      </w:pPr>
      <w:r>
        <w:pict>
          <v:shape id="_x0000_i1028" type="#_x0000_t75" style="width:328.2pt;height:210pt">
            <v:imagedata r:id="rId13" o:title="电源1"/>
          </v:shape>
        </w:pict>
      </w:r>
    </w:p>
    <w:p w:rsidR="00B34DA1" w:rsidRPr="00B34DA1" w:rsidRDefault="00B34DA1" w:rsidP="00B34DA1">
      <w:pPr>
        <w:pStyle w:val="reader-word-layer"/>
        <w:shd w:val="clear" w:color="auto" w:fill="FFFFFF"/>
        <w:spacing w:before="0" w:beforeAutospacing="0" w:after="0" w:afterAutospacing="0"/>
        <w:ind w:firstLineChars="1300" w:firstLine="2860"/>
        <w:rPr>
          <w:sz w:val="22"/>
        </w:rPr>
      </w:pPr>
      <w:r w:rsidRPr="00B34DA1">
        <w:rPr>
          <w:sz w:val="22"/>
        </w:rPr>
        <w:t>图-6，电源模块1</w:t>
      </w:r>
      <w:r w:rsidR="00275540">
        <w:rPr>
          <w:sz w:val="22"/>
        </w:rPr>
        <w:t>完成图</w:t>
      </w:r>
      <w:r>
        <w:rPr>
          <w:sz w:val="22"/>
        </w:rPr>
        <w:t>(正面</w:t>
      </w:r>
      <w:r>
        <w:rPr>
          <w:rFonts w:hint="eastAsia"/>
          <w:sz w:val="22"/>
        </w:rPr>
        <w:t>)</w:t>
      </w:r>
    </w:p>
    <w:p w:rsidR="00B34DA1" w:rsidRDefault="00D754BB" w:rsidP="00255AF4">
      <w:pPr>
        <w:pStyle w:val="reader-word-layer"/>
        <w:shd w:val="clear" w:color="auto" w:fill="FFFFFF"/>
        <w:spacing w:before="0" w:beforeAutospacing="0" w:after="0" w:afterAutospacing="0"/>
        <w:ind w:firstLineChars="200" w:firstLine="480"/>
      </w:pPr>
      <w:r>
        <w:pict>
          <v:shape id="_x0000_i1029" type="#_x0000_t75" style="width:329.4pt;height:256.2pt">
            <v:imagedata r:id="rId14" o:title="电源2"/>
          </v:shape>
        </w:pict>
      </w:r>
    </w:p>
    <w:p w:rsidR="00B34DA1" w:rsidRDefault="00B34DA1" w:rsidP="00B34DA1">
      <w:pPr>
        <w:pStyle w:val="reader-word-layer"/>
        <w:shd w:val="clear" w:color="auto" w:fill="FFFFFF"/>
        <w:spacing w:before="0" w:beforeAutospacing="0" w:after="0" w:afterAutospacing="0"/>
        <w:ind w:firstLineChars="1100" w:firstLine="2420"/>
        <w:rPr>
          <w:sz w:val="22"/>
        </w:rPr>
      </w:pPr>
      <w:r w:rsidRPr="00B34DA1">
        <w:rPr>
          <w:sz w:val="22"/>
        </w:rPr>
        <w:t>图-7电源模块2</w:t>
      </w:r>
      <w:r w:rsidR="00275540">
        <w:rPr>
          <w:sz w:val="22"/>
        </w:rPr>
        <w:t>完成图</w:t>
      </w:r>
      <w:r w:rsidRPr="00B34DA1">
        <w:rPr>
          <w:sz w:val="22"/>
        </w:rPr>
        <w:t>(背面</w:t>
      </w:r>
      <w:r w:rsidRPr="00B34DA1">
        <w:rPr>
          <w:rFonts w:hint="eastAsia"/>
          <w:sz w:val="22"/>
        </w:rPr>
        <w:t>)</w:t>
      </w:r>
    </w:p>
    <w:p w:rsidR="00275540" w:rsidRDefault="00275540" w:rsidP="00B34DA1">
      <w:pPr>
        <w:pStyle w:val="reader-word-layer"/>
        <w:shd w:val="clear" w:color="auto" w:fill="FFFFFF"/>
        <w:spacing w:before="0" w:beforeAutospacing="0" w:after="0" w:afterAutospacing="0"/>
        <w:ind w:firstLineChars="1100" w:firstLine="2420"/>
        <w:rPr>
          <w:sz w:val="22"/>
        </w:rPr>
      </w:pPr>
    </w:p>
    <w:p w:rsidR="00275540" w:rsidRDefault="00275540" w:rsidP="00275540">
      <w:pPr>
        <w:pStyle w:val="reader-word-layer"/>
        <w:shd w:val="clear" w:color="auto" w:fill="FFFFFF"/>
        <w:spacing w:before="0" w:beforeAutospacing="0" w:after="0" w:afterAutospacing="0"/>
        <w:rPr>
          <w:b/>
          <w:sz w:val="28"/>
        </w:rPr>
      </w:pPr>
      <w:r w:rsidRPr="00275540">
        <w:rPr>
          <w:b/>
          <w:sz w:val="28"/>
        </w:rPr>
        <w:t>2.2.6-移动服务器节点整体</w:t>
      </w:r>
      <w:r>
        <w:rPr>
          <w:b/>
          <w:sz w:val="28"/>
        </w:rPr>
        <w:t>情况</w:t>
      </w:r>
    </w:p>
    <w:p w:rsidR="0045378F" w:rsidRPr="0045378F" w:rsidRDefault="0045378F" w:rsidP="0045378F">
      <w:pPr>
        <w:pStyle w:val="reader-word-layer"/>
        <w:shd w:val="clear" w:color="auto" w:fill="FFFFFF"/>
        <w:spacing w:before="0" w:beforeAutospacing="0" w:after="0" w:afterAutospacing="0"/>
        <w:ind w:firstLineChars="200" w:firstLine="480"/>
      </w:pPr>
      <w:r w:rsidRPr="0045378F">
        <w:t>整个</w:t>
      </w:r>
      <w:r>
        <w:t>节点采用</w:t>
      </w:r>
      <w:r>
        <w:rPr>
          <w:rFonts w:hint="eastAsia"/>
        </w:rPr>
        <w:t>s</w:t>
      </w:r>
      <w:r>
        <w:t>olidworks设计，3D打印完成内部电路板及连接属性也是由</w:t>
      </w:r>
      <w:r>
        <w:rPr>
          <w:rFonts w:hint="eastAsia"/>
        </w:rPr>
        <w:t>s</w:t>
      </w:r>
      <w:r>
        <w:t>olidworks设计，人工实施。共耗时半年，将陈斌老师原来的移动服务器节点做了结构性的改动，具有集成，高效，美观特点</w:t>
      </w:r>
      <w:r>
        <w:rPr>
          <w:rFonts w:hint="eastAsia"/>
        </w:rPr>
        <w:t>(</w:t>
      </w:r>
      <w:r>
        <w:t>见图</w:t>
      </w:r>
      <w:r>
        <w:rPr>
          <w:rFonts w:hint="eastAsia"/>
        </w:rPr>
        <w:t>)。</w:t>
      </w:r>
    </w:p>
    <w:p w:rsidR="00275540" w:rsidRDefault="00275540" w:rsidP="00275540">
      <w:pPr>
        <w:pStyle w:val="reader-word-layer"/>
        <w:shd w:val="clear" w:color="auto" w:fill="FFFFFF"/>
        <w:spacing w:before="0" w:beforeAutospacing="0" w:after="0" w:afterAutospacing="0"/>
        <w:rPr>
          <w:b/>
          <w:sz w:val="28"/>
        </w:rPr>
      </w:pPr>
      <w:r>
        <w:rPr>
          <w:rFonts w:asciiTheme="minorEastAsia" w:eastAsiaTheme="minorEastAsia" w:hAnsiTheme="minorEastAsia"/>
          <w:b/>
          <w:noProof/>
          <w:sz w:val="28"/>
        </w:rPr>
        <w:drawing>
          <wp:inline distT="0" distB="0" distL="0" distR="0">
            <wp:extent cx="2926080" cy="2667000"/>
            <wp:effectExtent l="0" t="0" r="7620" b="0"/>
            <wp:docPr id="1" name="图片 1" descr="Untitle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7764" cy="2677649"/>
                    </a:xfrm>
                    <a:prstGeom prst="rect">
                      <a:avLst/>
                    </a:prstGeom>
                    <a:noFill/>
                    <a:ln>
                      <a:noFill/>
                    </a:ln>
                  </pic:spPr>
                </pic:pic>
              </a:graphicData>
            </a:graphic>
          </wp:inline>
        </w:drawing>
      </w:r>
    </w:p>
    <w:p w:rsidR="00275540" w:rsidRDefault="00275540" w:rsidP="00275540">
      <w:pPr>
        <w:pStyle w:val="reader-word-layer"/>
        <w:shd w:val="clear" w:color="auto" w:fill="FFFFFF"/>
        <w:spacing w:before="0" w:beforeAutospacing="0" w:after="0" w:afterAutospacing="0"/>
        <w:rPr>
          <w:b/>
          <w:sz w:val="28"/>
        </w:rPr>
      </w:pPr>
      <w:r>
        <w:rPr>
          <w:noProof/>
        </w:rPr>
        <w:drawing>
          <wp:inline distT="0" distB="0" distL="0" distR="0">
            <wp:extent cx="2918460" cy="2468655"/>
            <wp:effectExtent l="0" t="0" r="0" b="8255"/>
            <wp:docPr id="2" name="图片 2" descr="Untitled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1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046" cy="2490298"/>
                    </a:xfrm>
                    <a:prstGeom prst="rect">
                      <a:avLst/>
                    </a:prstGeom>
                    <a:noFill/>
                    <a:ln>
                      <a:noFill/>
                    </a:ln>
                  </pic:spPr>
                </pic:pic>
              </a:graphicData>
            </a:graphic>
          </wp:inline>
        </w:drawing>
      </w:r>
    </w:p>
    <w:p w:rsidR="00275540" w:rsidRDefault="00275540" w:rsidP="00275540">
      <w:pPr>
        <w:pStyle w:val="reader-word-layer"/>
        <w:shd w:val="clear" w:color="auto" w:fill="FFFFFF"/>
        <w:spacing w:before="0" w:beforeAutospacing="0" w:after="0" w:afterAutospacing="0"/>
        <w:rPr>
          <w:b/>
          <w:sz w:val="28"/>
        </w:rPr>
      </w:pPr>
      <w:r>
        <w:rPr>
          <w:rFonts w:asciiTheme="minorEastAsia" w:eastAsiaTheme="minorEastAsia" w:hAnsiTheme="minorEastAsia"/>
          <w:b/>
          <w:noProof/>
          <w:sz w:val="28"/>
        </w:rPr>
        <w:drawing>
          <wp:inline distT="0" distB="0" distL="0" distR="0" wp14:anchorId="61CDD711" wp14:editId="30C07F11">
            <wp:extent cx="3893938" cy="3162300"/>
            <wp:effectExtent l="0" t="0" r="0" b="0"/>
            <wp:docPr id="3" name="图片 3" descr="C:\Users\manifect\AppData\Local\Microsoft\Windows\INetCache\Content.Word\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ifect\AppData\Local\Microsoft\Windows\INetCache\Content.Word\serv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5084" cy="3187594"/>
                    </a:xfrm>
                    <a:prstGeom prst="rect">
                      <a:avLst/>
                    </a:prstGeom>
                    <a:noFill/>
                    <a:ln>
                      <a:noFill/>
                    </a:ln>
                  </pic:spPr>
                </pic:pic>
              </a:graphicData>
            </a:graphic>
          </wp:inline>
        </w:drawing>
      </w:r>
    </w:p>
    <w:p w:rsidR="00275540" w:rsidRPr="00275540" w:rsidRDefault="00275540" w:rsidP="00275540">
      <w:pPr>
        <w:pStyle w:val="reader-word-layer"/>
        <w:shd w:val="clear" w:color="auto" w:fill="FFFFFF"/>
        <w:spacing w:before="0" w:beforeAutospacing="0" w:after="0" w:afterAutospacing="0"/>
        <w:ind w:firstLineChars="500" w:firstLine="1100"/>
        <w:rPr>
          <w:sz w:val="22"/>
        </w:rPr>
      </w:pPr>
      <w:r w:rsidRPr="00275540">
        <w:rPr>
          <w:sz w:val="22"/>
        </w:rPr>
        <w:t>图-8(组</w:t>
      </w:r>
      <w:r w:rsidRPr="00275540">
        <w:rPr>
          <w:rFonts w:hint="eastAsia"/>
          <w:sz w:val="22"/>
        </w:rPr>
        <w:t>)</w:t>
      </w:r>
      <w:r w:rsidRPr="00275540">
        <w:rPr>
          <w:sz w:val="22"/>
        </w:rPr>
        <w:t xml:space="preserve"> 移动服务器节点</w:t>
      </w:r>
      <w:r w:rsidRPr="00275540">
        <w:rPr>
          <w:rFonts w:hint="eastAsia"/>
          <w:sz w:val="22"/>
        </w:rPr>
        <w:t>完成图</w:t>
      </w:r>
    </w:p>
    <w:p w:rsidR="0045378F" w:rsidRDefault="0045378F" w:rsidP="0045378F">
      <w:pPr>
        <w:pStyle w:val="reader-word-layer"/>
        <w:shd w:val="clear" w:color="auto" w:fill="FFFFFF"/>
        <w:spacing w:before="0" w:beforeAutospacing="0" w:after="0" w:afterAutospacing="0"/>
        <w:rPr>
          <w:b/>
          <w:sz w:val="32"/>
        </w:rPr>
      </w:pPr>
      <w:r w:rsidRPr="0045378F">
        <w:rPr>
          <w:rFonts w:hint="eastAsia"/>
          <w:b/>
          <w:sz w:val="32"/>
        </w:rPr>
        <w:t>2.3</w:t>
      </w:r>
      <w:r w:rsidRPr="0045378F">
        <w:rPr>
          <w:b/>
          <w:sz w:val="32"/>
        </w:rPr>
        <w:t xml:space="preserve"> 中继节点</w:t>
      </w:r>
    </w:p>
    <w:p w:rsidR="002474B9" w:rsidRPr="002474B9" w:rsidRDefault="002474B9" w:rsidP="002474B9">
      <w:pPr>
        <w:ind w:firstLine="420"/>
        <w:rPr>
          <w:sz w:val="24"/>
        </w:rPr>
      </w:pPr>
      <w:r w:rsidRPr="002474B9">
        <w:rPr>
          <w:rFonts w:hint="eastAsia"/>
          <w:sz w:val="24"/>
        </w:rPr>
        <w:t>中继器节点由具有无线信号收发增强功能的无线网络中继器、天线和可移动电源构成，其中中继器进行无线信号的接收、增强和转发；天线实现无线网络信号的发射和接收；可移动电源为上述设备提供电力供应，并使整个中继器节点可以被携带和移动。</w:t>
      </w:r>
    </w:p>
    <w:p w:rsidR="0045378F" w:rsidRDefault="002474B9" w:rsidP="0045378F">
      <w:pPr>
        <w:ind w:firstLine="420"/>
        <w:rPr>
          <w:sz w:val="24"/>
        </w:rPr>
      </w:pPr>
      <w:r>
        <w:rPr>
          <w:rFonts w:hint="eastAsia"/>
          <w:sz w:val="24"/>
        </w:rPr>
        <w:t>该</w:t>
      </w:r>
      <w:r w:rsidR="0045378F">
        <w:rPr>
          <w:rFonts w:hint="eastAsia"/>
          <w:sz w:val="24"/>
        </w:rPr>
        <w:t>节点</w:t>
      </w:r>
      <w:r w:rsidR="0045378F" w:rsidRPr="0045378F">
        <w:rPr>
          <w:rFonts w:hint="eastAsia"/>
          <w:sz w:val="24"/>
        </w:rPr>
        <w:t>采用符合</w:t>
      </w:r>
      <w:r w:rsidR="0045378F" w:rsidRPr="0045378F">
        <w:rPr>
          <w:rFonts w:hint="eastAsia"/>
          <w:sz w:val="24"/>
        </w:rPr>
        <w:t>802.11</w:t>
      </w:r>
      <w:r w:rsidR="0045378F" w:rsidRPr="0045378F">
        <w:rPr>
          <w:rFonts w:hint="eastAsia"/>
          <w:sz w:val="24"/>
        </w:rPr>
        <w:t>标准的</w:t>
      </w:r>
      <w:r w:rsidR="0045378F" w:rsidRPr="0045378F">
        <w:rPr>
          <w:rFonts w:hint="eastAsia"/>
          <w:sz w:val="24"/>
        </w:rPr>
        <w:t>2.4GHz</w:t>
      </w:r>
      <w:r w:rsidR="0045378F" w:rsidRPr="0045378F">
        <w:rPr>
          <w:rFonts w:hint="eastAsia"/>
          <w:sz w:val="24"/>
        </w:rPr>
        <w:t>无线信号放大中继器，天线采用</w:t>
      </w:r>
      <w:r w:rsidR="0045378F" w:rsidRPr="0045378F">
        <w:rPr>
          <w:rFonts w:hint="eastAsia"/>
          <w:sz w:val="24"/>
        </w:rPr>
        <w:t>2.4GHz</w:t>
      </w:r>
      <w:r w:rsidR="0045378F" w:rsidRPr="0045378F">
        <w:rPr>
          <w:rFonts w:hint="eastAsia"/>
          <w:sz w:val="24"/>
        </w:rPr>
        <w:t>天线，可移动电源采用可充电的带保护电路的锂电池。整个中继器节点封装在树脂材料的密闭仪器箱中，可以防水抗摔，便于置入登山包中随身携带，并能持续工作一天。</w:t>
      </w:r>
      <w:r w:rsidR="0045378F">
        <w:rPr>
          <w:rFonts w:hint="eastAsia"/>
          <w:sz w:val="24"/>
        </w:rPr>
        <w:t>目前中继节点还在开发中。</w:t>
      </w:r>
    </w:p>
    <w:p w:rsidR="0045378F" w:rsidRDefault="0045378F" w:rsidP="0045378F">
      <w:pPr>
        <w:ind w:firstLine="420"/>
        <w:rPr>
          <w:sz w:val="24"/>
        </w:rPr>
      </w:pPr>
    </w:p>
    <w:p w:rsidR="0045378F" w:rsidRDefault="0045378F" w:rsidP="0045378F">
      <w:pPr>
        <w:rPr>
          <w:b/>
          <w:sz w:val="32"/>
        </w:rPr>
      </w:pPr>
      <w:r w:rsidRPr="0045378F">
        <w:rPr>
          <w:b/>
          <w:sz w:val="32"/>
        </w:rPr>
        <w:t xml:space="preserve">2.4 </w:t>
      </w:r>
      <w:r w:rsidRPr="0045378F">
        <w:rPr>
          <w:b/>
          <w:sz w:val="32"/>
        </w:rPr>
        <w:t>客户端节点</w:t>
      </w:r>
    </w:p>
    <w:p w:rsidR="002434E9" w:rsidRPr="002474B9" w:rsidRDefault="002434E9" w:rsidP="002434E9">
      <w:pPr>
        <w:ind w:firstLine="420"/>
        <w:rPr>
          <w:sz w:val="24"/>
        </w:rPr>
      </w:pPr>
      <w:r w:rsidRPr="002474B9">
        <w:rPr>
          <w:rFonts w:hint="eastAsia"/>
          <w:sz w:val="24"/>
        </w:rPr>
        <w:t>客户端节点由具有计算能力的客户端、触摸屏、摄像头、位置传感器、天线和可移动电源构成，其中客户端进行信息处理和向服务器发起请求并处理响应；触摸屏用于向用户提供信息显示和获取用户输入操作；摄像头用于拍摄外景并获取数字图像；位置传感器用于获取客户端当前空间位置；天线实现无线网络信号的发射和接收；可移动电源为上述设备提供电力供应，并使整个客户端节点可以被携带和移动。目前客户端节点还在需要进一步开发。</w:t>
      </w:r>
    </w:p>
    <w:p w:rsidR="0045378F" w:rsidRDefault="0045378F" w:rsidP="0045378F">
      <w:pPr>
        <w:ind w:firstLine="420"/>
        <w:rPr>
          <w:sz w:val="24"/>
        </w:rPr>
      </w:pPr>
      <w:r w:rsidRPr="0045378F">
        <w:rPr>
          <w:rFonts w:hint="eastAsia"/>
          <w:sz w:val="24"/>
        </w:rPr>
        <w:t>客户端节点可以采用运行</w:t>
      </w:r>
      <w:r w:rsidRPr="0045378F">
        <w:rPr>
          <w:rFonts w:hint="eastAsia"/>
          <w:sz w:val="24"/>
        </w:rPr>
        <w:t>Android</w:t>
      </w:r>
      <w:r w:rsidRPr="0045378F">
        <w:rPr>
          <w:rFonts w:hint="eastAsia"/>
          <w:sz w:val="24"/>
        </w:rPr>
        <w:t>或</w:t>
      </w:r>
      <w:r w:rsidRPr="0045378F">
        <w:rPr>
          <w:rFonts w:hint="eastAsia"/>
          <w:sz w:val="24"/>
        </w:rPr>
        <w:t>iOS</w:t>
      </w:r>
      <w:r w:rsidRPr="0045378F">
        <w:rPr>
          <w:rFonts w:hint="eastAsia"/>
          <w:sz w:val="24"/>
        </w:rPr>
        <w:t>系统的智能手机或平板电脑，其内置了触摸屏、摄像头、</w:t>
      </w:r>
      <w:r w:rsidRPr="0045378F">
        <w:rPr>
          <w:rFonts w:hint="eastAsia"/>
          <w:sz w:val="24"/>
        </w:rPr>
        <w:t>GPS</w:t>
      </w:r>
      <w:r w:rsidRPr="0045378F">
        <w:rPr>
          <w:rFonts w:hint="eastAsia"/>
          <w:sz w:val="24"/>
        </w:rPr>
        <w:t>芯片作为位置传感器，内置锂电池和无线局域网天线，能够通过系统内置的</w:t>
      </w:r>
      <w:r w:rsidRPr="0045378F">
        <w:rPr>
          <w:rFonts w:hint="eastAsia"/>
          <w:sz w:val="24"/>
        </w:rPr>
        <w:t>Web</w:t>
      </w:r>
      <w:r w:rsidRPr="0045378F">
        <w:rPr>
          <w:rFonts w:hint="eastAsia"/>
          <w:sz w:val="24"/>
        </w:rPr>
        <w:t>浏览器或者专用移动</w:t>
      </w:r>
      <w:r w:rsidRPr="0045378F">
        <w:rPr>
          <w:rFonts w:hint="eastAsia"/>
          <w:sz w:val="24"/>
        </w:rPr>
        <w:t>App</w:t>
      </w:r>
      <w:r w:rsidRPr="0045378F">
        <w:rPr>
          <w:rFonts w:hint="eastAsia"/>
          <w:sz w:val="24"/>
        </w:rPr>
        <w:t>，检索服务器节点保存的野外地质实习教学资料；采集野外地质实习资料，包括附带</w:t>
      </w:r>
      <w:r w:rsidRPr="0045378F">
        <w:rPr>
          <w:rFonts w:hint="eastAsia"/>
          <w:sz w:val="24"/>
        </w:rPr>
        <w:t>GPS</w:t>
      </w:r>
      <w:r w:rsidRPr="0045378F">
        <w:rPr>
          <w:rFonts w:hint="eastAsia"/>
          <w:sz w:val="24"/>
        </w:rPr>
        <w:t>坐标的野外照片、实习过程描述文字和通过触摸屏手绘的标注等原始数据，随时保存到服务器节点，以便回到学校整理成正式实习报告；通过交互实现师生之间的消息传送，增强野外教学效果。</w:t>
      </w:r>
    </w:p>
    <w:p w:rsidR="0045378F" w:rsidRDefault="00D754BB" w:rsidP="0045378F">
      <w:pPr>
        <w:ind w:firstLine="420"/>
        <w:rPr>
          <w:sz w:val="24"/>
        </w:rPr>
      </w:pPr>
      <w:r>
        <w:rPr>
          <w:sz w:val="24"/>
        </w:rPr>
        <w:pict>
          <v:shape id="_x0000_i1030" type="#_x0000_t75" style="width:266.4pt;height:257.4pt">
            <v:imagedata r:id="rId18" o:title="系统原理图1"/>
          </v:shape>
        </w:pict>
      </w:r>
    </w:p>
    <w:p w:rsidR="0045378F" w:rsidRDefault="0045378F" w:rsidP="0045378F">
      <w:pPr>
        <w:ind w:firstLineChars="700" w:firstLine="1540"/>
        <w:rPr>
          <w:sz w:val="22"/>
        </w:rPr>
      </w:pPr>
      <w:r w:rsidRPr="0045378F">
        <w:rPr>
          <w:sz w:val="22"/>
        </w:rPr>
        <w:t>图</w:t>
      </w:r>
      <w:r w:rsidRPr="0045378F">
        <w:rPr>
          <w:sz w:val="22"/>
        </w:rPr>
        <w:t xml:space="preserve">-9 </w:t>
      </w:r>
      <w:r w:rsidRPr="0045378F">
        <w:rPr>
          <w:sz w:val="22"/>
        </w:rPr>
        <w:t>客户端节点完成图</w:t>
      </w:r>
    </w:p>
    <w:p w:rsidR="0045378F" w:rsidRDefault="0045378F" w:rsidP="0045378F">
      <w:pPr>
        <w:ind w:firstLineChars="700" w:firstLine="1540"/>
        <w:rPr>
          <w:sz w:val="22"/>
        </w:rPr>
      </w:pPr>
    </w:p>
    <w:p w:rsidR="0045378F" w:rsidRPr="0045378F" w:rsidRDefault="0045378F" w:rsidP="0045378F">
      <w:pPr>
        <w:ind w:firstLineChars="200" w:firstLine="480"/>
        <w:rPr>
          <w:sz w:val="24"/>
        </w:rPr>
      </w:pPr>
      <w:r>
        <w:rPr>
          <w:sz w:val="24"/>
        </w:rPr>
        <w:t>客户端节点在陈斌老师原来的移动服务器项目中已经实现，也可以采用三维测量的</w:t>
      </w:r>
      <w:r>
        <w:rPr>
          <w:sz w:val="24"/>
        </w:rPr>
        <w:t>app</w:t>
      </w:r>
      <w:r>
        <w:rPr>
          <w:sz w:val="24"/>
        </w:rPr>
        <w:t>进行测量，通过</w:t>
      </w:r>
      <w:r>
        <w:rPr>
          <w:rFonts w:hint="eastAsia"/>
          <w:sz w:val="24"/>
        </w:rPr>
        <w:t>w</w:t>
      </w:r>
      <w:r>
        <w:rPr>
          <w:sz w:val="24"/>
        </w:rPr>
        <w:t>ordpress</w:t>
      </w:r>
      <w:r>
        <w:rPr>
          <w:sz w:val="24"/>
        </w:rPr>
        <w:t>上传到服务器，在服务器端进行评估，返回数据到手机。</w:t>
      </w:r>
    </w:p>
    <w:p w:rsidR="00BA0783" w:rsidRDefault="00BA0783" w:rsidP="002474B9"/>
    <w:p w:rsidR="00DF0DD9" w:rsidRDefault="002474B9" w:rsidP="002474B9">
      <w:pPr>
        <w:pStyle w:val="1"/>
        <w:numPr>
          <w:ilvl w:val="0"/>
          <w:numId w:val="0"/>
        </w:numPr>
      </w:pPr>
      <w:r>
        <w:t>3.</w:t>
      </w:r>
      <w:r>
        <w:t>实施案例</w:t>
      </w:r>
    </w:p>
    <w:p w:rsidR="002474B9" w:rsidRPr="002474B9" w:rsidRDefault="002474B9" w:rsidP="002474B9">
      <w:pPr>
        <w:rPr>
          <w:b/>
          <w:sz w:val="32"/>
        </w:rPr>
      </w:pPr>
      <w:r w:rsidRPr="002474B9">
        <w:rPr>
          <w:b/>
          <w:sz w:val="32"/>
        </w:rPr>
        <w:t xml:space="preserve">3.1 </w:t>
      </w:r>
      <w:r w:rsidRPr="002474B9">
        <w:rPr>
          <w:b/>
          <w:sz w:val="32"/>
        </w:rPr>
        <w:t>综述</w:t>
      </w:r>
    </w:p>
    <w:p w:rsidR="002474B9" w:rsidRPr="002474B9" w:rsidRDefault="002474B9" w:rsidP="002474B9">
      <w:pPr>
        <w:ind w:firstLine="420"/>
        <w:rPr>
          <w:sz w:val="24"/>
        </w:rPr>
      </w:pPr>
      <w:r w:rsidRPr="002474B9">
        <w:rPr>
          <w:rFonts w:hint="eastAsia"/>
          <w:sz w:val="24"/>
        </w:rPr>
        <w:t>本系统可用于野外地质实习教学过程。由于野外地质实习经常在远离城市的荒野进行，移动运营商的信号覆盖不到，无法访问到互联网，通过本系统实现教学资料的检索和实习数据采集。即使在具有移动运营商信号覆盖的近郊区，本系统的采用也可免除无线数据流量费用。</w:t>
      </w:r>
    </w:p>
    <w:p w:rsidR="002474B9" w:rsidRPr="002474B9" w:rsidRDefault="002474B9" w:rsidP="002474B9">
      <w:pPr>
        <w:rPr>
          <w:b/>
          <w:sz w:val="32"/>
          <w:szCs w:val="32"/>
        </w:rPr>
      </w:pPr>
      <w:r w:rsidRPr="002474B9">
        <w:rPr>
          <w:rFonts w:hint="eastAsia"/>
          <w:b/>
          <w:sz w:val="32"/>
          <w:szCs w:val="32"/>
        </w:rPr>
        <w:t>3.2</w:t>
      </w:r>
      <w:r w:rsidRPr="002474B9">
        <w:rPr>
          <w:rFonts w:hint="eastAsia"/>
          <w:b/>
          <w:sz w:val="32"/>
          <w:szCs w:val="32"/>
        </w:rPr>
        <w:t>主要功能</w:t>
      </w:r>
    </w:p>
    <w:p w:rsidR="002474B9" w:rsidRDefault="002474B9" w:rsidP="002474B9">
      <w:pPr>
        <w:pStyle w:val="reader-word-layer"/>
        <w:shd w:val="clear" w:color="auto" w:fill="FFFFFF"/>
        <w:spacing w:before="0" w:beforeAutospacing="0" w:after="0" w:afterAutospacing="0"/>
        <w:rPr>
          <w:b/>
        </w:rPr>
      </w:pPr>
      <w:r>
        <w:rPr>
          <w:rFonts w:hint="eastAsia"/>
          <w:b/>
        </w:rPr>
        <w:t>3.</w:t>
      </w:r>
      <w:r w:rsidRPr="00A86AE9">
        <w:rPr>
          <w:rFonts w:hint="eastAsia"/>
          <w:b/>
        </w:rPr>
        <w:t>2.1提供在线</w:t>
      </w:r>
      <w:r>
        <w:rPr>
          <w:rFonts w:hint="eastAsia"/>
          <w:b/>
        </w:rPr>
        <w:t>完成</w:t>
      </w:r>
      <w:r w:rsidRPr="00A86AE9">
        <w:rPr>
          <w:rFonts w:hint="eastAsia"/>
          <w:b/>
        </w:rPr>
        <w:t>野外地质记录功能。</w:t>
      </w:r>
    </w:p>
    <w:p w:rsidR="002474B9" w:rsidRDefault="002474B9" w:rsidP="002474B9">
      <w:pPr>
        <w:pStyle w:val="reader-word-layer"/>
        <w:shd w:val="clear" w:color="auto" w:fill="FFFFFF"/>
        <w:spacing w:before="0" w:beforeAutospacing="0" w:after="0" w:afterAutospacing="0"/>
        <w:ind w:firstLine="422"/>
      </w:pPr>
      <w:r w:rsidRPr="00A86AE9">
        <w:rPr>
          <w:rFonts w:hint="eastAsia"/>
        </w:rPr>
        <w:t>地质记录是最宝贵的原始资料，是进行综合分析和进步研究的基础，也是地质工作成果的表现之一。</w:t>
      </w:r>
      <w:r>
        <w:rPr>
          <w:rFonts w:hint="eastAsia"/>
        </w:rPr>
        <w:t>野外地质记录要求</w:t>
      </w:r>
      <w:r w:rsidRPr="00A86AE9">
        <w:rPr>
          <w:rFonts w:hint="eastAsia"/>
        </w:rPr>
        <w:t>进行野外地质观察，必须做好</w:t>
      </w:r>
      <w:r>
        <w:rPr>
          <w:rFonts w:hint="eastAsia"/>
        </w:rPr>
        <w:t>详细</w:t>
      </w:r>
      <w:r w:rsidRPr="00A86AE9">
        <w:rPr>
          <w:rFonts w:hint="eastAsia"/>
        </w:rPr>
        <w:t>记录</w:t>
      </w:r>
      <w:r>
        <w:rPr>
          <w:rFonts w:hint="eastAsia"/>
        </w:rPr>
        <w:t>。野外地质</w:t>
      </w:r>
      <w:r w:rsidRPr="00915B66">
        <w:rPr>
          <w:rFonts w:hint="eastAsia"/>
        </w:rPr>
        <w:t>实习</w:t>
      </w:r>
      <w:r>
        <w:rPr>
          <w:rFonts w:hint="eastAsia"/>
        </w:rPr>
        <w:t>移动工作站支持手机现场进行文字与图片的</w:t>
      </w:r>
      <w:r w:rsidRPr="00A86AE9">
        <w:rPr>
          <w:rFonts w:hint="eastAsia"/>
        </w:rPr>
        <w:t>记录</w:t>
      </w:r>
      <w:r>
        <w:rPr>
          <w:rFonts w:hint="eastAsia"/>
        </w:rPr>
        <w:t>，并在GTRISS中发布。替代了传统的人工现场进行手写撰写的操作，依然能够</w:t>
      </w:r>
      <w:r w:rsidRPr="00A86AE9">
        <w:rPr>
          <w:rFonts w:hint="eastAsia"/>
        </w:rPr>
        <w:t>客观地反映实际情况</w:t>
      </w:r>
      <w:r>
        <w:rPr>
          <w:rFonts w:hint="eastAsia"/>
        </w:rPr>
        <w:t>，</w:t>
      </w:r>
      <w:r w:rsidRPr="00A86AE9">
        <w:rPr>
          <w:rFonts w:hint="eastAsia"/>
        </w:rPr>
        <w:t>即看到什么记什么，如实反映，不能凭主观随意夸大或缩小或歪曲。</w:t>
      </w:r>
      <w:r>
        <w:rPr>
          <w:rFonts w:hint="eastAsia"/>
        </w:rPr>
        <w:t>尤其图片，是</w:t>
      </w:r>
      <w:r w:rsidRPr="00A86AE9">
        <w:rPr>
          <w:rFonts w:hint="eastAsia"/>
        </w:rPr>
        <w:t>表达现地质现象的重要手段，许多现象仅用文字是难以说清楚的，必须辅以插图。尤其是一些重要的地质现象，包括原生沉积的构造、结构、断层、褶皱、节理等构造变形特征，火成岩的原生构造、地层、岩体及其相互的接触关系、矿化特征，以及其他内、外动力地质现象，好的图件的价值大大超过单纯的文字记。</w:t>
      </w:r>
      <w:r>
        <w:rPr>
          <w:rFonts w:hint="eastAsia"/>
        </w:rPr>
        <w:t>因此，现场采集的照片能够更好地辅助绘制地层剖面示意图和地质剖面图。该功能还</w:t>
      </w:r>
      <w:r w:rsidRPr="00A86AE9">
        <w:rPr>
          <w:rFonts w:hint="eastAsia"/>
        </w:rPr>
        <w:t>允许</w:t>
      </w:r>
      <w:r>
        <w:rPr>
          <w:rFonts w:hint="eastAsia"/>
        </w:rPr>
        <w:t>老师和学生</w:t>
      </w:r>
      <w:r w:rsidRPr="00A86AE9">
        <w:rPr>
          <w:rFonts w:hint="eastAsia"/>
        </w:rPr>
        <w:t>在记录上表示出对地质现象的分析、判断</w:t>
      </w:r>
      <w:r>
        <w:rPr>
          <w:rFonts w:hint="eastAsia"/>
        </w:rPr>
        <w:t>，更</w:t>
      </w:r>
      <w:r w:rsidRPr="00A86AE9">
        <w:rPr>
          <w:rFonts w:hint="eastAsia"/>
        </w:rPr>
        <w:t>助于提高观察的预见性，促进对问题认识的深化。</w:t>
      </w:r>
    </w:p>
    <w:p w:rsidR="002474B9" w:rsidRDefault="002474B9" w:rsidP="002474B9">
      <w:pPr>
        <w:pStyle w:val="reader-word-layer"/>
        <w:shd w:val="clear" w:color="auto" w:fill="FFFFFF"/>
        <w:spacing w:before="0" w:beforeAutospacing="0" w:after="0" w:afterAutospacing="0"/>
        <w:ind w:firstLine="422"/>
      </w:pPr>
      <w:r>
        <w:rPr>
          <w:rFonts w:hint="eastAsia"/>
        </w:rPr>
        <w:t xml:space="preserve"> </w:t>
      </w:r>
    </w:p>
    <w:p w:rsidR="002474B9" w:rsidRDefault="002474B9" w:rsidP="002474B9">
      <w:pPr>
        <w:pStyle w:val="reader-word-layer"/>
        <w:shd w:val="clear" w:color="auto" w:fill="FFFFFF"/>
        <w:spacing w:before="0" w:beforeAutospacing="0" w:after="0" w:afterAutospacing="0"/>
      </w:pPr>
      <w:r>
        <w:rPr>
          <w:rFonts w:hint="eastAsia"/>
          <w:b/>
        </w:rPr>
        <w:t>3.</w:t>
      </w:r>
      <w:r w:rsidRPr="004178D0">
        <w:rPr>
          <w:rFonts w:hint="eastAsia"/>
          <w:b/>
        </w:rPr>
        <w:t>2.2标本</w:t>
      </w:r>
      <w:r>
        <w:rPr>
          <w:rFonts w:hint="eastAsia"/>
          <w:b/>
        </w:rPr>
        <w:t>数据的</w:t>
      </w:r>
      <w:r w:rsidRPr="004178D0">
        <w:rPr>
          <w:rFonts w:hint="eastAsia"/>
          <w:b/>
        </w:rPr>
        <w:t>检索和查询</w:t>
      </w:r>
      <w:r>
        <w:rPr>
          <w:rFonts w:hint="eastAsia"/>
        </w:rPr>
        <w:t>。</w:t>
      </w:r>
    </w:p>
    <w:p w:rsidR="002474B9" w:rsidRDefault="002474B9" w:rsidP="002474B9">
      <w:pPr>
        <w:pStyle w:val="reader-word-layer"/>
        <w:shd w:val="clear" w:color="auto" w:fill="FFFFFF"/>
        <w:spacing w:before="0" w:beforeAutospacing="0" w:after="0" w:afterAutospacing="0"/>
        <w:ind w:firstLineChars="200" w:firstLine="480"/>
      </w:pPr>
      <w:r w:rsidRPr="007A6F4E">
        <w:rPr>
          <w:rFonts w:hint="eastAsia"/>
        </w:rPr>
        <w:t>野外地质工作的过程是收集地质资料的过程，地质资料除了文字的记录和各种图件以外，标本则是不可缺少的实际资料。有了各种标本，就可以在室</w:t>
      </w:r>
      <w:r>
        <w:rPr>
          <w:rFonts w:hint="eastAsia"/>
        </w:rPr>
        <w:t>内做进一步的分析研究，使认识深化。因此，在野外必须注意采集标本。</w:t>
      </w:r>
      <w:r w:rsidRPr="007A6F4E">
        <w:rPr>
          <w:rFonts w:hint="eastAsia"/>
        </w:rPr>
        <w:t>根据用途，标本分地层标本、岩石标本、化石标本、矿石标本以及专门用(薄片鉴定、同位素年龄测定、光谱分析、化学分析、构造定向等)的标本等。标本应是新鲜的而不是风化的。常用的是地层标本和岩石标本，对于这类标本的大小、形态有所要求，一般是长方体形，其规格是3cm× 6cm×9cm。应在采石场、矿坑等人工开采地点或有利的自然露头上进行采集、加工、修饰。化石标本力求是完整的。矿石标本要求能反映矿石的特征。薄片鉴定、化学分析、光谱分析等项标本不求形状，但求新鲜，有适当数量即可。标本采集后，要立即编号并用油漆或其他代用品写在标本的边角上，防止被磨掉。同时在剖面图或平面图上用相应的符号标出标本采集位置和编号，并在标本登记簿上登记，填写标签并包装。化石标本特别要用棉花仔细包装，避免破损。</w:t>
      </w:r>
      <w:r>
        <w:rPr>
          <w:rFonts w:hint="eastAsia"/>
        </w:rPr>
        <w:t>传统教学中这些标本的分析和鉴定结果只能在室内进行并纸质版保存，在野外无法快速的对已有标本数据进行查询和检索，会造成同一种标本的重复采集，造成人力物力的严重浪费。本工作站提供野外即时查询和检索库存标本的数据，包括：</w:t>
      </w:r>
      <w:r w:rsidRPr="007A6F4E">
        <w:rPr>
          <w:rFonts w:hint="eastAsia"/>
        </w:rPr>
        <w:t>图像信息、库存目录信息、来源信息、类别及属性信息、课程信息</w:t>
      </w:r>
      <w:r>
        <w:rPr>
          <w:rFonts w:hint="eastAsia"/>
        </w:rPr>
        <w:t>。</w:t>
      </w:r>
    </w:p>
    <w:p w:rsidR="002474B9" w:rsidRDefault="002474B9" w:rsidP="002474B9">
      <w:pPr>
        <w:pStyle w:val="reader-word-layer"/>
        <w:shd w:val="clear" w:color="auto" w:fill="FFFFFF"/>
        <w:spacing w:before="0" w:beforeAutospacing="0" w:after="0" w:afterAutospacing="0"/>
        <w:ind w:firstLineChars="200" w:firstLine="480"/>
      </w:pPr>
    </w:p>
    <w:p w:rsidR="002474B9" w:rsidRDefault="002474B9" w:rsidP="002474B9">
      <w:pPr>
        <w:pStyle w:val="reader-word-layer"/>
        <w:shd w:val="clear" w:color="auto" w:fill="FFFFFF"/>
        <w:spacing w:before="0" w:beforeAutospacing="0" w:after="0" w:afterAutospacing="0"/>
        <w:rPr>
          <w:b/>
        </w:rPr>
      </w:pPr>
      <w:r>
        <w:rPr>
          <w:rFonts w:hint="eastAsia"/>
          <w:b/>
        </w:rPr>
        <w:t>3.</w:t>
      </w:r>
      <w:r w:rsidRPr="0014770D">
        <w:rPr>
          <w:rFonts w:hint="eastAsia"/>
          <w:b/>
        </w:rPr>
        <w:t>2.3</w:t>
      </w:r>
      <w:r>
        <w:rPr>
          <w:rFonts w:hint="eastAsia"/>
          <w:b/>
        </w:rPr>
        <w:t>实测</w:t>
      </w:r>
      <w:r w:rsidRPr="0014770D">
        <w:rPr>
          <w:rFonts w:hint="eastAsia"/>
          <w:b/>
        </w:rPr>
        <w:t>地质剖面的</w:t>
      </w:r>
      <w:r>
        <w:rPr>
          <w:rFonts w:hint="eastAsia"/>
          <w:b/>
        </w:rPr>
        <w:t>参考</w:t>
      </w:r>
      <w:r w:rsidRPr="0014770D">
        <w:rPr>
          <w:rFonts w:hint="eastAsia"/>
          <w:b/>
        </w:rPr>
        <w:t>材料</w:t>
      </w:r>
      <w:r>
        <w:rPr>
          <w:rFonts w:hint="eastAsia"/>
          <w:b/>
        </w:rPr>
        <w:t>的查询和浏览。</w:t>
      </w:r>
    </w:p>
    <w:p w:rsidR="002474B9" w:rsidRPr="0014770D" w:rsidRDefault="002474B9" w:rsidP="002474B9">
      <w:pPr>
        <w:pStyle w:val="reader-word-layer"/>
        <w:shd w:val="clear" w:color="auto" w:fill="FFFFFF"/>
        <w:spacing w:before="0" w:beforeAutospacing="0" w:after="0" w:afterAutospacing="0"/>
        <w:ind w:firstLine="422"/>
        <w:rPr>
          <w:b/>
        </w:rPr>
      </w:pPr>
      <w:r w:rsidRPr="0014770D">
        <w:rPr>
          <w:rFonts w:hint="eastAsia"/>
        </w:rPr>
        <w:t>为了研究</w:t>
      </w:r>
      <w:r>
        <w:rPr>
          <w:rFonts w:hint="eastAsia"/>
        </w:rPr>
        <w:t>教学</w:t>
      </w:r>
      <w:r w:rsidRPr="0014770D">
        <w:rPr>
          <w:rFonts w:hint="eastAsia"/>
        </w:rPr>
        <w:t>区的地层岩性、地质构造</w:t>
      </w:r>
      <w:r>
        <w:rPr>
          <w:rFonts w:hint="eastAsia"/>
        </w:rPr>
        <w:t>等</w:t>
      </w:r>
      <w:r w:rsidRPr="0014770D">
        <w:rPr>
          <w:rFonts w:hint="eastAsia"/>
        </w:rPr>
        <w:t>地质条件，</w:t>
      </w:r>
      <w:r>
        <w:rPr>
          <w:rFonts w:hint="eastAsia"/>
        </w:rPr>
        <w:t>教学和科研工作中积累了大量的关于野外教学区实</w:t>
      </w:r>
      <w:r w:rsidRPr="0014770D">
        <w:rPr>
          <w:rFonts w:hint="eastAsia"/>
        </w:rPr>
        <w:t>测</w:t>
      </w:r>
      <w:r>
        <w:rPr>
          <w:rFonts w:hint="eastAsia"/>
        </w:rPr>
        <w:t>地质剖面的参考文献和说明材料</w:t>
      </w:r>
      <w:r w:rsidRPr="0014770D">
        <w:rPr>
          <w:rFonts w:hint="eastAsia"/>
        </w:rPr>
        <w:t>。</w:t>
      </w:r>
      <w:r>
        <w:rPr>
          <w:rFonts w:hint="eastAsia"/>
        </w:rPr>
        <w:t>包括</w:t>
      </w:r>
      <w:r w:rsidRPr="0014770D">
        <w:rPr>
          <w:rFonts w:hint="eastAsia"/>
        </w:rPr>
        <w:t>剖面线布置</w:t>
      </w:r>
      <w:r w:rsidRPr="006129D3">
        <w:rPr>
          <w:rFonts w:hint="eastAsia"/>
        </w:rPr>
        <w:t>、比例尺选择、测点布置、剖面地形测量、地质条件观测记录、手绘剖面图及照片、节理的测量与统计等教学和研究资料的查询和浏览。</w:t>
      </w:r>
      <w:r>
        <w:rPr>
          <w:rFonts w:hint="eastAsia"/>
        </w:rPr>
        <w:t>这些研究材料会已经对教学</w:t>
      </w:r>
      <w:r w:rsidRPr="0014770D">
        <w:rPr>
          <w:rFonts w:hint="eastAsia"/>
        </w:rPr>
        <w:t>区内的地层层序，各时代地层的岩性组合、厚度、标志层和接触关系，岩层露头</w:t>
      </w:r>
      <w:r>
        <w:rPr>
          <w:rFonts w:hint="eastAsia"/>
        </w:rPr>
        <w:t>是否</w:t>
      </w:r>
      <w:r w:rsidRPr="0014770D">
        <w:rPr>
          <w:rFonts w:hint="eastAsia"/>
        </w:rPr>
        <w:t>良好、层序</w:t>
      </w:r>
      <w:r>
        <w:rPr>
          <w:rFonts w:hint="eastAsia"/>
        </w:rPr>
        <w:t>是否</w:t>
      </w:r>
      <w:r w:rsidRPr="0014770D">
        <w:rPr>
          <w:rFonts w:hint="eastAsia"/>
        </w:rPr>
        <w:t>清晰、构造</w:t>
      </w:r>
      <w:r>
        <w:rPr>
          <w:rFonts w:hint="eastAsia"/>
        </w:rPr>
        <w:t>是否</w:t>
      </w:r>
      <w:r w:rsidRPr="0014770D">
        <w:rPr>
          <w:rFonts w:hint="eastAsia"/>
        </w:rPr>
        <w:t>具有代表性或具有典型意义的地段，</w:t>
      </w:r>
      <w:r>
        <w:rPr>
          <w:rFonts w:hint="eastAsia"/>
        </w:rPr>
        <w:t>剖面线的方向是否</w:t>
      </w:r>
      <w:r w:rsidRPr="0014770D">
        <w:rPr>
          <w:rFonts w:hint="eastAsia"/>
        </w:rPr>
        <w:t>垂直岩层走向或垂直主要构造线方向</w:t>
      </w:r>
      <w:r>
        <w:rPr>
          <w:rFonts w:hint="eastAsia"/>
        </w:rPr>
        <w:t>等问题。首先，有助于实习路线最优的规划，避免现场进行选取造成的人力物力的浪费。并能够使学生在实际测量剖面的过程中，可以现场查阅前任研究成果，更有助于提高学习效率和教学质量。</w:t>
      </w:r>
    </w:p>
    <w:p w:rsidR="002474B9" w:rsidRPr="002474B9" w:rsidRDefault="002474B9" w:rsidP="002474B9">
      <w:pPr>
        <w:rPr>
          <w:b/>
          <w:sz w:val="32"/>
        </w:rPr>
      </w:pPr>
    </w:p>
    <w:p w:rsidR="002474B9" w:rsidRPr="002474B9" w:rsidRDefault="002474B9" w:rsidP="002474B9"/>
    <w:p w:rsidR="00DF0DD9" w:rsidRDefault="00DF0DD9" w:rsidP="00DF0DD9">
      <w:pPr>
        <w:rPr>
          <w:rFonts w:asciiTheme="minorEastAsia" w:eastAsiaTheme="minorEastAsia" w:hAnsiTheme="minorEastAsia"/>
          <w:b/>
          <w:sz w:val="28"/>
        </w:rPr>
      </w:pPr>
    </w:p>
    <w:p w:rsidR="00264E35" w:rsidRDefault="00264E35" w:rsidP="00DF0DD9">
      <w:pPr>
        <w:rPr>
          <w:rFonts w:asciiTheme="minorEastAsia" w:eastAsiaTheme="minorEastAsia" w:hAnsiTheme="minorEastAsia"/>
          <w:b/>
          <w:sz w:val="28"/>
        </w:rPr>
      </w:pPr>
    </w:p>
    <w:p w:rsidR="00264E35" w:rsidRPr="00DF0DD9" w:rsidRDefault="00264E35" w:rsidP="00DF0DD9">
      <w:pPr>
        <w:rPr>
          <w:rFonts w:asciiTheme="minorEastAsia" w:eastAsiaTheme="minorEastAsia" w:hAnsiTheme="minorEastAsia"/>
          <w:b/>
          <w:sz w:val="28"/>
        </w:rPr>
      </w:pPr>
    </w:p>
    <w:p w:rsidR="00D84CEB" w:rsidRDefault="00D84CEB"/>
    <w:p w:rsidR="00B93607" w:rsidRDefault="00B93607"/>
    <w:p w:rsidR="00B93607" w:rsidRDefault="00B93607"/>
    <w:sectPr w:rsidR="00B9360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5CC" w:rsidRDefault="006065CC" w:rsidP="00B85AED">
      <w:r>
        <w:separator/>
      </w:r>
    </w:p>
  </w:endnote>
  <w:endnote w:type="continuationSeparator" w:id="0">
    <w:p w:rsidR="006065CC" w:rsidRDefault="006065CC" w:rsidP="00B85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5CC" w:rsidRDefault="006065CC" w:rsidP="00B85AED">
      <w:r>
        <w:separator/>
      </w:r>
    </w:p>
  </w:footnote>
  <w:footnote w:type="continuationSeparator" w:id="0">
    <w:p w:rsidR="006065CC" w:rsidRDefault="006065CC" w:rsidP="00B85A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548E5"/>
    <w:multiLevelType w:val="hybridMultilevel"/>
    <w:tmpl w:val="0E9CE052"/>
    <w:lvl w:ilvl="0" w:tplc="776284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6C1659"/>
    <w:multiLevelType w:val="hybridMultilevel"/>
    <w:tmpl w:val="81E256EE"/>
    <w:lvl w:ilvl="0" w:tplc="A9689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5E5FD1"/>
    <w:multiLevelType w:val="multilevel"/>
    <w:tmpl w:val="525E5FD1"/>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5"/>
        </w:tabs>
        <w:ind w:left="575" w:hanging="575"/>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1"/>
        </w:tabs>
        <w:ind w:left="1151" w:hanging="1151"/>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3"/>
        </w:tabs>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A6713"/>
    <w:rsid w:val="00172A27"/>
    <w:rsid w:val="001C2A65"/>
    <w:rsid w:val="002434E9"/>
    <w:rsid w:val="002474B9"/>
    <w:rsid w:val="00255AF4"/>
    <w:rsid w:val="00264E35"/>
    <w:rsid w:val="00275540"/>
    <w:rsid w:val="002A6931"/>
    <w:rsid w:val="002F663F"/>
    <w:rsid w:val="00312A4A"/>
    <w:rsid w:val="004309B4"/>
    <w:rsid w:val="0045378F"/>
    <w:rsid w:val="00460A09"/>
    <w:rsid w:val="006065CC"/>
    <w:rsid w:val="006D7509"/>
    <w:rsid w:val="00AF5BBA"/>
    <w:rsid w:val="00B0046D"/>
    <w:rsid w:val="00B036AE"/>
    <w:rsid w:val="00B34DA1"/>
    <w:rsid w:val="00B85AED"/>
    <w:rsid w:val="00B93607"/>
    <w:rsid w:val="00BA0783"/>
    <w:rsid w:val="00BA4DDA"/>
    <w:rsid w:val="00C93336"/>
    <w:rsid w:val="00D754BB"/>
    <w:rsid w:val="00D84CEB"/>
    <w:rsid w:val="00D94515"/>
    <w:rsid w:val="00DB453C"/>
    <w:rsid w:val="00DD39A4"/>
    <w:rsid w:val="00DF0DD9"/>
    <w:rsid w:val="00EA6EF2"/>
    <w:rsid w:val="00ED4C3C"/>
    <w:rsid w:val="022B421F"/>
    <w:rsid w:val="05D04016"/>
    <w:rsid w:val="09241E8E"/>
    <w:rsid w:val="18633210"/>
    <w:rsid w:val="1B363FB3"/>
    <w:rsid w:val="24AF67BE"/>
    <w:rsid w:val="287C7778"/>
    <w:rsid w:val="2AD71B56"/>
    <w:rsid w:val="2CDB3525"/>
    <w:rsid w:val="3065778C"/>
    <w:rsid w:val="321502BA"/>
    <w:rsid w:val="3A235A71"/>
    <w:rsid w:val="3D3562F8"/>
    <w:rsid w:val="3EC7320B"/>
    <w:rsid w:val="437C1F45"/>
    <w:rsid w:val="46CC00B3"/>
    <w:rsid w:val="47FD752B"/>
    <w:rsid w:val="4B5375A2"/>
    <w:rsid w:val="5D44590F"/>
    <w:rsid w:val="6FB026CC"/>
    <w:rsid w:val="71874850"/>
    <w:rsid w:val="79535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FD50A92-EC07-43EB-B1FA-73EBF634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qFormat/>
    <w:pPr>
      <w:keepNext/>
      <w:keepLines/>
      <w:numPr>
        <w:ilvl w:val="1"/>
        <w:numId w:val="1"/>
      </w:numPr>
      <w:tabs>
        <w:tab w:val="left" w:pos="575"/>
      </w:tabs>
      <w:spacing w:before="260" w:after="260" w:line="413" w:lineRule="auto"/>
      <w:outlineLvl w:val="1"/>
    </w:pPr>
    <w:rPr>
      <w:rFonts w:ascii="Arial" w:eastAsia="黑体" w:hAnsi="Arial"/>
      <w:b/>
      <w:sz w:val="32"/>
    </w:rPr>
  </w:style>
  <w:style w:type="paragraph" w:styleId="3">
    <w:name w:val="heading 3"/>
    <w:basedOn w:val="a"/>
    <w:next w:val="a"/>
    <w:qFormat/>
    <w:pPr>
      <w:keepNext/>
      <w:keepLines/>
      <w:numPr>
        <w:ilvl w:val="2"/>
        <w:numId w:val="1"/>
      </w:numPr>
      <w:tabs>
        <w:tab w:val="left" w:pos="720"/>
      </w:tabs>
      <w:spacing w:before="260" w:after="260" w:line="413" w:lineRule="auto"/>
      <w:outlineLvl w:val="2"/>
    </w:pPr>
    <w:rPr>
      <w:b/>
      <w:sz w:val="32"/>
    </w:rPr>
  </w:style>
  <w:style w:type="paragraph" w:styleId="4">
    <w:name w:val="heading 4"/>
    <w:basedOn w:val="a"/>
    <w:next w:val="a"/>
    <w:qFormat/>
    <w:pPr>
      <w:keepNext/>
      <w:keepLines/>
      <w:numPr>
        <w:ilvl w:val="3"/>
        <w:numId w:val="1"/>
      </w:numPr>
      <w:tabs>
        <w:tab w:val="left" w:pos="864"/>
      </w:tabs>
      <w:spacing w:before="280" w:after="290" w:line="372" w:lineRule="auto"/>
      <w:outlineLvl w:val="3"/>
    </w:pPr>
    <w:rPr>
      <w:rFonts w:ascii="Arial" w:eastAsia="黑体" w:hAnsi="Arial"/>
      <w:b/>
      <w:sz w:val="28"/>
    </w:rPr>
  </w:style>
  <w:style w:type="paragraph" w:styleId="5">
    <w:name w:val="heading 5"/>
    <w:basedOn w:val="a"/>
    <w:next w:val="a"/>
    <w:qFormat/>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qFormat/>
    <w:pPr>
      <w:keepNext/>
      <w:keepLines/>
      <w:numPr>
        <w:ilvl w:val="5"/>
        <w:numId w:val="1"/>
      </w:numPr>
      <w:tabs>
        <w:tab w:val="left" w:pos="1151"/>
      </w:tabs>
      <w:spacing w:before="240" w:after="64" w:line="317" w:lineRule="auto"/>
      <w:outlineLvl w:val="5"/>
    </w:pPr>
    <w:rPr>
      <w:rFonts w:ascii="Arial" w:eastAsia="黑体" w:hAnsi="Arial"/>
      <w:b/>
      <w:sz w:val="24"/>
    </w:rPr>
  </w:style>
  <w:style w:type="paragraph" w:styleId="7">
    <w:name w:val="heading 7"/>
    <w:basedOn w:val="a"/>
    <w:next w:val="a"/>
    <w:qFormat/>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3"/>
      </w:tab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10">
    <w:name w:val="toc 1"/>
    <w:basedOn w:val="a"/>
    <w:next w:val="a"/>
    <w:autoRedefine/>
    <w:uiPriority w:val="39"/>
    <w:unhideWhenUsed/>
    <w:rsid w:val="00EA6EF2"/>
    <w:rPr>
      <w:rFonts w:asciiTheme="minorHAnsi" w:eastAsiaTheme="minorEastAsia" w:hAnsiTheme="minorHAnsi" w:cstheme="minorBidi"/>
      <w:szCs w:val="22"/>
    </w:rPr>
  </w:style>
  <w:style w:type="paragraph" w:styleId="20">
    <w:name w:val="toc 2"/>
    <w:basedOn w:val="a"/>
    <w:next w:val="a"/>
    <w:autoRedefine/>
    <w:uiPriority w:val="39"/>
    <w:unhideWhenUsed/>
    <w:rsid w:val="00EA6EF2"/>
    <w:pPr>
      <w:ind w:leftChars="200" w:left="420"/>
    </w:pPr>
    <w:rPr>
      <w:rFonts w:asciiTheme="minorHAnsi" w:eastAsiaTheme="minorEastAsia" w:hAnsiTheme="minorHAnsi" w:cstheme="minorBidi"/>
      <w:szCs w:val="22"/>
    </w:rPr>
  </w:style>
  <w:style w:type="paragraph" w:customStyle="1" w:styleId="reader-word-layer">
    <w:name w:val="reader-word-layer"/>
    <w:basedOn w:val="a"/>
    <w:rsid w:val="00DB453C"/>
    <w:pPr>
      <w:widowControl/>
      <w:spacing w:before="100" w:beforeAutospacing="1" w:after="100" w:afterAutospacing="1"/>
      <w:jc w:val="left"/>
    </w:pPr>
    <w:rPr>
      <w:rFonts w:ascii="宋体" w:hAnsi="宋体" w:cs="宋体"/>
      <w:kern w:val="0"/>
      <w:sz w:val="24"/>
      <w:szCs w:val="24"/>
    </w:rPr>
  </w:style>
  <w:style w:type="paragraph" w:styleId="a5">
    <w:name w:val="List Paragraph"/>
    <w:basedOn w:val="a"/>
    <w:uiPriority w:val="34"/>
    <w:qFormat/>
    <w:rsid w:val="00DB45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849</Words>
  <Characters>4842</Characters>
  <Application>Microsoft Office Word</Application>
  <DocSecurity>0</DocSecurity>
  <PresentationFormat/>
  <Lines>40</Lines>
  <Paragraphs>11</Paragraphs>
  <Slides>0</Slides>
  <Notes>0</Notes>
  <HiddenSlides>0</HiddenSlides>
  <MMClips>0</MMClips>
  <ScaleCrop>false</ScaleCrop>
  <Manager/>
  <Company>北京大学</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专利说明书</dc:title>
  <dc:subject/>
  <dc:creator>陈斌</dc:creator>
  <cp:keywords/>
  <dc:description/>
  <cp:lastModifiedBy>manifect</cp:lastModifiedBy>
  <cp:revision>10</cp:revision>
  <dcterms:created xsi:type="dcterms:W3CDTF">2016-03-17T12:51:00Z</dcterms:created>
  <dcterms:modified xsi:type="dcterms:W3CDTF">2016-11-01T04:54:00Z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