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07C6" w:rsidRPr="003007C6" w:rsidRDefault="003007C6" w:rsidP="003007C6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Вооруженные силы ведущих стран активно используют беспилотные летательные аппараты. С их помощью ведут разведку, корректируют огонь по позициям противника, а </w:t>
      </w:r>
      <w:proofErr w:type="gram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ударные</w:t>
      </w:r>
      <w:proofErr w:type="gram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беспилотники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в состоянии нейтрализовать даже тяжелую бронетехнику. Судя по всему, роль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в вооруженной борьбе будет только повышаться, а потому в полный ро</w:t>
      </w:r>
      <w:proofErr w:type="gram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ст вст</w:t>
      </w:r>
      <w:proofErr w:type="gram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ает проблема поиска «щита» от «беспилотного меча». «Армейский стандарт» изучил основные тенденции в этой области.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Georgia" w:eastAsia="Times New Roman" w:hAnsi="Georgia" w:cs="Times New Roman"/>
          <w:b/>
          <w:bCs/>
          <w:color w:val="333333"/>
          <w:sz w:val="36"/>
          <w:szCs w:val="36"/>
          <w:lang w:eastAsia="ru-RU"/>
        </w:rPr>
      </w:pPr>
      <w:r w:rsidRPr="003007C6">
        <w:rPr>
          <w:rFonts w:ascii="Georgia" w:eastAsia="Times New Roman" w:hAnsi="Georgia" w:cs="Times New Roman"/>
          <w:b/>
          <w:bCs/>
          <w:color w:val="333333"/>
          <w:sz w:val="36"/>
          <w:szCs w:val="36"/>
          <w:lang w:eastAsia="ru-RU"/>
        </w:rPr>
        <w:t>Третий закон Ньютона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Тактика применения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совершенствуется. И тут вполне применим третий закон Ньютона — действие равно противодействию. Сегодня у беспилотных аппаратов в противостоянии с ПВО немало преимуществ. Особенно при массовом применении боевых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— «роем».</w:t>
      </w:r>
    </w:p>
    <w:p w:rsidR="003007C6" w:rsidRPr="003007C6" w:rsidRDefault="003007C6" w:rsidP="003007C6">
      <w:pPr>
        <w:spacing w:beforeAutospacing="1" w:after="100" w:afterAutospacing="1" w:line="240" w:lineRule="auto"/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 xml:space="preserve">Средства радиоэлектронной борьбы (РЭБ) тоже не всегда эффективны против </w:t>
      </w:r>
      <w:proofErr w:type="spellStart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>дронов</w:t>
      </w:r>
      <w:proofErr w:type="spellEnd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 xml:space="preserve">. Легко нарушить работу лишь наиболее простых каналов управления и навигации </w:t>
      </w:r>
      <w:proofErr w:type="spellStart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>беспилотника</w:t>
      </w:r>
      <w:proofErr w:type="spellEnd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>. А разработка в ближайшем будущем навигационных систем на основе электронных карт местности или систем технического зрения в состоянии сделать подавление каналов навигации бесполезным.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Учитывая все это, в действиях против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оставалось повышать скрытность: маскировать позиции и технику дымами, камуфляжными маскировочными сетями, создавать ложные объекты. Методы старые, но эффективные.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Но выкидывать «белый флаг» перед беспилотной напастью никто не собирается.</w:t>
      </w:r>
    </w:p>
    <w:p w:rsidR="003007C6" w:rsidRPr="003007C6" w:rsidRDefault="003007C6" w:rsidP="00300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485191" cy="3647284"/>
            <wp:effectExtent l="0" t="0" r="0" b="0"/>
            <wp:docPr id="12" name="Рисунок 12" descr="ЗРК «Тор-М2У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РК «Тор-М2У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559" cy="364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7C6" w:rsidRPr="003007C6" w:rsidRDefault="003007C6" w:rsidP="00300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07C6">
        <w:rPr>
          <w:rFonts w:ascii="Times New Roman" w:eastAsia="Times New Roman" w:hAnsi="Times New Roman" w:cs="Times New Roman"/>
          <w:sz w:val="24"/>
          <w:szCs w:val="24"/>
          <w:lang w:eastAsia="ru-RU"/>
        </w:rPr>
        <w:t>© mil.ru</w:t>
      </w:r>
    </w:p>
    <w:p w:rsidR="003007C6" w:rsidRPr="003007C6" w:rsidRDefault="003007C6" w:rsidP="00300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1" name="Прямоугольник 11" descr="https://armystandard.ru/assets/images/caption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1" o:spid="_x0000_s1026" alt="Описание: https://armystandard.ru/assets/images/caption.sv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" filled="f" stroked="f">
                <o:lock v:ext="edit" aspectratio="t"/>
                <w10:anchorlock/>
              </v:rect>
            </w:pict>
          </mc:Fallback>
        </mc:AlternateContent>
      </w:r>
      <w:r w:rsidRPr="003007C6">
        <w:rPr>
          <w:rFonts w:ascii="Times New Roman" w:eastAsia="Times New Roman" w:hAnsi="Times New Roman" w:cs="Times New Roman"/>
          <w:sz w:val="24"/>
          <w:szCs w:val="24"/>
          <w:lang w:eastAsia="ru-RU"/>
        </w:rPr>
        <w:t> ЗРК «Тор-М2У.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Для борьбы с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дронами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используют зенитные ракетные комплексы (ЗРК). В частности, очень результативны «Тор-М1» и «Тор-М2». Комплексы «Тор-М2У», например, при обороне базы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Хмеймим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в Сирии сбивали основную часть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противника.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ЗРК </w:t>
      </w:r>
      <w:proofErr w:type="gram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способны</w:t>
      </w:r>
      <w:proofErr w:type="gram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в автоматическом режиме сканировать воздушное пространство и самостоятельно принимать решение на открытие огня. «Тор» поражает цели на дальности от 500 метров до 16 километров, по высоте — от 10 метров до 10 километров. Одновременно обстреливает до четырех воздушных целей.</w:t>
      </w:r>
    </w:p>
    <w:p w:rsidR="003007C6" w:rsidRPr="003007C6" w:rsidRDefault="003007C6" w:rsidP="003007C6">
      <w:pPr>
        <w:spacing w:beforeAutospacing="1" w:after="100" w:afterAutospacing="1" w:line="240" w:lineRule="auto"/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 xml:space="preserve">В борьбе против сотен и тысяч дешевых, но опасных </w:t>
      </w:r>
      <w:proofErr w:type="spellStart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>дронов</w:t>
      </w:r>
      <w:proofErr w:type="spellEnd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 xml:space="preserve"> едва ли не на первое место выходит цена средств поражения. Зенитные управляемые ракеты </w:t>
      </w:r>
      <w:proofErr w:type="gramStart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>отечественных</w:t>
      </w:r>
      <w:proofErr w:type="gramEnd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 xml:space="preserve"> ЗРК малой дальности очень дороги. Они создавались все же для противостояния традиционной пилотируемой авиации и крупногабаритным ракетам.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Сэкономить дорогостоящие ракеты, используемые против малоразмерных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, частично позволяет роботизированный стрелковый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антидроновый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комплекс «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Антимайдан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-Рубеж». Разработчик проекта — российское предприятие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Lobaev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Arms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Проект на стадии научно-исследовательских работ. Пока не налажено своевременное обнаружение малых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, защищать войска и объекты будут ЗРК со стандартными ракетами.</w:t>
      </w:r>
    </w:p>
    <w:p w:rsidR="003007C6" w:rsidRPr="003007C6" w:rsidRDefault="003007C6" w:rsidP="00300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31488" cy="4063686"/>
            <wp:effectExtent l="0" t="0" r="0" b="0"/>
            <wp:docPr id="10" name="Рисунок 10" descr="Роботизированный стрелковый антидроновый комплекс «Антимайдан-Рубеж»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оботизированный стрелковый антидроновый комплекс «Антимайдан-Рубеж»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114" cy="406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7C6" w:rsidRPr="003007C6" w:rsidRDefault="003007C6" w:rsidP="00300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07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© </w:t>
      </w:r>
      <w:proofErr w:type="spellStart"/>
      <w:r w:rsidRPr="003007C6">
        <w:rPr>
          <w:rFonts w:ascii="Times New Roman" w:eastAsia="Times New Roman" w:hAnsi="Times New Roman" w:cs="Times New Roman"/>
          <w:sz w:val="24"/>
          <w:szCs w:val="24"/>
          <w:lang w:eastAsia="ru-RU"/>
        </w:rPr>
        <w:t>Соцсети</w:t>
      </w:r>
      <w:proofErr w:type="spellEnd"/>
    </w:p>
    <w:p w:rsidR="003007C6" w:rsidRPr="003007C6" w:rsidRDefault="003007C6" w:rsidP="00300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9" name="Прямоугольник 9" descr="https://armystandard.ru/assets/images/caption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9" o:spid="_x0000_s1026" alt="Описание: https://armystandard.ru/assets/images/caption.sv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kZPEZv0CAAACBgAADgAAAAAAAAAAAAAAAAAuAgAAZHJzL2Uyb0RvYy54bWxQSwECLQAUAAYACAAA&#10;ACEAmPZsDdkAAAADAQAADwAAAAAAAAAAAAAAAABXBQAAZHJzL2Rvd25yZXYueG1sUEsFBgAAAAAE&#10;AAQA8wAAAF0GAAAAAA==&#10;" filled="f" stroked="f">
                <o:lock v:ext="edit" aspectratio="t"/>
                <w10:anchorlock/>
              </v:rect>
            </w:pict>
          </mc:Fallback>
        </mc:AlternateContent>
      </w:r>
      <w:r w:rsidRPr="003007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Роботизированный стрелковый </w:t>
      </w:r>
      <w:proofErr w:type="spellStart"/>
      <w:r w:rsidRPr="003007C6">
        <w:rPr>
          <w:rFonts w:ascii="Times New Roman" w:eastAsia="Times New Roman" w:hAnsi="Times New Roman" w:cs="Times New Roman"/>
          <w:sz w:val="24"/>
          <w:szCs w:val="24"/>
          <w:lang w:eastAsia="ru-RU"/>
        </w:rPr>
        <w:t>антидроновый</w:t>
      </w:r>
      <w:proofErr w:type="spellEnd"/>
      <w:r w:rsidRPr="003007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комплекс «</w:t>
      </w:r>
      <w:proofErr w:type="spellStart"/>
      <w:r w:rsidRPr="003007C6">
        <w:rPr>
          <w:rFonts w:ascii="Times New Roman" w:eastAsia="Times New Roman" w:hAnsi="Times New Roman" w:cs="Times New Roman"/>
          <w:sz w:val="24"/>
          <w:szCs w:val="24"/>
          <w:lang w:eastAsia="ru-RU"/>
        </w:rPr>
        <w:t>Антимайдан</w:t>
      </w:r>
      <w:proofErr w:type="spellEnd"/>
      <w:r w:rsidRPr="003007C6">
        <w:rPr>
          <w:rFonts w:ascii="Times New Roman" w:eastAsia="Times New Roman" w:hAnsi="Times New Roman" w:cs="Times New Roman"/>
          <w:sz w:val="24"/>
          <w:szCs w:val="24"/>
          <w:lang w:eastAsia="ru-RU"/>
        </w:rPr>
        <w:t>-Рубеж».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Малые и сверхмалые ударные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беспилотники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, барражирующие боеприпасы в ближайшее время будут играть на поле боя не меньшую роль, чем противотанковые управляемые ракеты. Потому необходимо создать новые мобильные, компактные и безопасные средства борьбы с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дронами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. И здесь наиболее перспективным представляется применение лазерного и микроволнового оружия.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Принцип действия новых средств борьбы с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беспилотниками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основан, главным образом, на электромагнитном излучении (импульсе), нарушающим связь оператора с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беспилотником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, а также работу навигационной аппаратуры.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Georgia" w:eastAsia="Times New Roman" w:hAnsi="Georgia" w:cs="Times New Roman"/>
          <w:b/>
          <w:bCs/>
          <w:color w:val="333333"/>
          <w:sz w:val="36"/>
          <w:szCs w:val="36"/>
          <w:lang w:eastAsia="ru-RU"/>
        </w:rPr>
      </w:pPr>
      <w:r w:rsidRPr="003007C6">
        <w:rPr>
          <w:rFonts w:ascii="Georgia" w:eastAsia="Times New Roman" w:hAnsi="Georgia" w:cs="Times New Roman"/>
          <w:b/>
          <w:bCs/>
          <w:color w:val="333333"/>
          <w:sz w:val="36"/>
          <w:szCs w:val="36"/>
          <w:lang w:eastAsia="ru-RU"/>
        </w:rPr>
        <w:t>Карающий импульс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Концерн «Автоматика»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госкорпорации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Ростех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для нейтрализации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предложил переносной комплекс «Пищаль-Про». Новинка подавляет каналы связи, управления и навигации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беспилотника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одновременно в пяти диапазонах, нейтрализует средства тактической разведки на базе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. Поражает цели на удалении до двух километров (при прямой видимости).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Излучение «Пищали-Про» за счет уникальных алгоритмов воздействует прицельно — только по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дронам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-нарушителям. Работа </w:t>
      </w: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lastRenderedPageBreak/>
        <w:t>радиолокационного оборудования при этом не нарушается. Комплекс можно безопасно применять в аэропортах, на промышленных объектах.</w:t>
      </w:r>
    </w:p>
    <w:p w:rsidR="003007C6" w:rsidRPr="003007C6" w:rsidRDefault="003007C6" w:rsidP="003007C6">
      <w:pPr>
        <w:spacing w:beforeAutospacing="1" w:after="100" w:afterAutospacing="1" w:line="240" w:lineRule="auto"/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>«Пищаль-Про» — одно из самых легких переносных устройств. Масса всего 3,5 кг. Его можно применять стационарно и в движении. Работа с таким комплексом, говорят разработчики, «интуитивно понятна», и не требует специального обучения.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В военной операции на Украине российские военные применяют новейшие ручные комплексы борьбы с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дронами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«Гарпун-3».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Беспилотники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противника нейтрализуются электромагнитным импульсом.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Достаточно навести антенну устройства в направлении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дрона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— и электроника летательного аппарата лишается возможности определять местоположение, прерывается связь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дрона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с оператором.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«Гарпуны» разработаны компанией «Технологии автоматизации и программирования». Комплекс сделан в форме «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противодронового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ружья». Конструкция разделяется на приборный отсек с органами управления и антенное устройство, прикрытое кожухом. Длина устройства свыше метра, масса — 6,5 кг.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«Гарпун-3» может использоваться и в составе стационарной системы с дистанционным управлением. Оператор одновременно контролирует несколько «ружей», распределенных по территории.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Наведение комплекса на цель осуществляется визуально, в пределах прямой видимости. Дальность действия 3,5 км. Комплекс хранит информацию о различных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беспилотниках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и данные о наиболее эффективных способах борьбы с ними. От собственной аккумуляторной батареи «Гарпун-3» может непрерывно работать примерно 60 минут.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Фактически это компактная станция постановки активных помех в диапазоне частот от 433 до 5800 МГц с направленной антенной.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«Гарпуны» отправили на вынужденную посадку сотни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противника, осложнив ему ведение разведки.</w:t>
      </w:r>
    </w:p>
    <w:p w:rsidR="003007C6" w:rsidRPr="003007C6" w:rsidRDefault="003007C6" w:rsidP="00300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99051" cy="2425374"/>
            <wp:effectExtent l="0" t="0" r="0" b="0"/>
            <wp:docPr id="8" name="Рисунок 8" descr="Переносные комплексы радиоэлектронной борьбы «Ступор»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ереносные комплексы радиоэлектронной борьбы «Ступор»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536" cy="242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7C6" w:rsidRPr="003007C6" w:rsidRDefault="003007C6" w:rsidP="00300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07C6">
        <w:rPr>
          <w:rFonts w:ascii="Times New Roman" w:eastAsia="Times New Roman" w:hAnsi="Times New Roman" w:cs="Times New Roman"/>
          <w:sz w:val="24"/>
          <w:szCs w:val="24"/>
          <w:lang w:eastAsia="ru-RU"/>
        </w:rPr>
        <w:t>© mil.ru</w:t>
      </w:r>
    </w:p>
    <w:p w:rsidR="003007C6" w:rsidRPr="003007C6" w:rsidRDefault="003007C6" w:rsidP="00300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7" name="Прямоугольник 7" descr="https://armystandard.ru/assets/images/caption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7" o:spid="_x0000_s1026" alt="Описание: https://armystandard.ru/assets/images/caption.sv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" filled="f" stroked="f">
                <o:lock v:ext="edit" aspectratio="t"/>
                <w10:anchorlock/>
              </v:rect>
            </w:pict>
          </mc:Fallback>
        </mc:AlternateContent>
      </w:r>
      <w:r w:rsidRPr="003007C6">
        <w:rPr>
          <w:rFonts w:ascii="Times New Roman" w:eastAsia="Times New Roman" w:hAnsi="Times New Roman" w:cs="Times New Roman"/>
          <w:sz w:val="24"/>
          <w:szCs w:val="24"/>
          <w:lang w:eastAsia="ru-RU"/>
        </w:rPr>
        <w:t> Переносные комплексы радиоэлектронной борьбы «Ступор».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Активно используются в спецоперации переносные комплексы радиоэлектронной борьбы «Ступор». Они удобны в использовании, показывают высокую эффективность.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Это разработка компании «Локационная мастерская» или «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Локмас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». «Ступор» вначале обозначили не как систему РЭБ, а как «прибор активации режима спасения» (ПАРС). Это упростило решение некоторых бюрократических вопросов. Технику испытали в Сирии.</w:t>
      </w:r>
    </w:p>
    <w:p w:rsidR="003007C6" w:rsidRPr="003007C6" w:rsidRDefault="003007C6" w:rsidP="003007C6">
      <w:pPr>
        <w:spacing w:beforeAutospacing="1" w:after="100" w:afterAutospacing="1" w:line="240" w:lineRule="auto"/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>Сегодня «</w:t>
      </w:r>
      <w:proofErr w:type="spellStart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>Локмас</w:t>
      </w:r>
      <w:proofErr w:type="spellEnd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 xml:space="preserve">» производит четыре варианта ПАРС «Ступор». Комплексы не относятся к продукции военного или двойного назначения. Потому </w:t>
      </w:r>
      <w:proofErr w:type="gramStart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>доступны</w:t>
      </w:r>
      <w:proofErr w:type="gramEnd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 xml:space="preserve"> для любых частных лиц и организаций.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Существующие «Ступоры» выполнены в форм-факторе винтовки. Планируется создать аналогичный прибор в виде пистолета, и более крупные устройства — для монтажа на автомобильные или бронированные платформы.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Попав в зону излучения «Ступора»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перестает получать данные или команды с земли, переключается в режим посадки или возврата в точку запуска. На переключение требуется от нескольких секунд до полуминуты. Предпочтительнее принудительная посадка: с трофея можно снять нужную информацию.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«Ступор» изготовлен в пластиковом корпусе футуристического вида. Длина 0,9 метра; высота — 0,26 метра; масса – 5,5 кг.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Передатчик изделия мощностью 6 Вт работает в нескольких диапазонах, способен подавлять рабочие частоты навигационных систем GPS, ГЛОНАСС, европейской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Galileo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и китайской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Beidou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. Помехи выставляются на частотах 2.4 ГГц и 5.8 ГГц.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lastRenderedPageBreak/>
        <w:t>Радиолуч шириной 15 градусов воздействует на цель на дальности до 500 метров. Оператор может выбрать рабочий диапазон, соответствующий наблюдаемой цели. Встроенный аккумулятор обеспечивает 4 часа работы.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На берегу и на воде используется ПАРС-М. Он меньших размеров и легче, его герметичный корпус имеет положительную плавучесть.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Для промышленных предприятий </w:t>
      </w:r>
      <w:proofErr w:type="gram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разработан</w:t>
      </w:r>
      <w:proofErr w:type="gram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ПАРС-П. Здесь учтен риск негативного влияния инфраструктуры — снижена мощность, дальность подавления ограничивается зоной уверенного визуального распознавания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дрона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.</w:t>
      </w:r>
    </w:p>
    <w:p w:rsidR="003007C6" w:rsidRPr="003007C6" w:rsidRDefault="003007C6" w:rsidP="003007C6">
      <w:pPr>
        <w:spacing w:beforeAutospacing="1" w:after="100" w:afterAutospacing="1" w:line="240" w:lineRule="auto"/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 xml:space="preserve">Бойцы </w:t>
      </w:r>
      <w:proofErr w:type="spellStart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>Росгвардии</w:t>
      </w:r>
      <w:proofErr w:type="spellEnd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 xml:space="preserve">, охраняющие район Запорожской АЭС, применяют комплексы «Ступор». Да, этот аппарат не столь эффективен против крупных </w:t>
      </w:r>
      <w:proofErr w:type="spellStart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>беспилотников</w:t>
      </w:r>
      <w:proofErr w:type="spellEnd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 xml:space="preserve"> типа «</w:t>
      </w:r>
      <w:proofErr w:type="spellStart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>Байрактар</w:t>
      </w:r>
      <w:proofErr w:type="spellEnd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>» или «</w:t>
      </w:r>
      <w:proofErr w:type="spellStart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>Глобал</w:t>
      </w:r>
      <w:proofErr w:type="spellEnd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 xml:space="preserve"> </w:t>
      </w:r>
      <w:proofErr w:type="spellStart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>Хоук</w:t>
      </w:r>
      <w:proofErr w:type="spellEnd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 xml:space="preserve">». Однако сейчас на линии боевого соприкосновения в основном применяются легкие </w:t>
      </w:r>
      <w:proofErr w:type="spellStart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>дроны</w:t>
      </w:r>
      <w:proofErr w:type="spellEnd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>. «Противоядия» «Ступору» еще не придумали.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Еще один комплекс — «Купол» — защищает объекты критической инфраструктуры от несанкционированных полетов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, в том числе от роя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, используемых для сбора разведывательной информации, а также от ударных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«Купол» мгновенно создает «непроницаемую» для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защитную полусферу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радиоподавления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радиусом не менее 2 км одновременно в десяти частотных диапазонах. Противодействие нарушителю эффективное, вне зависимости от количества и направлений полета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Georgia" w:eastAsia="Times New Roman" w:hAnsi="Georgia" w:cs="Times New Roman"/>
          <w:b/>
          <w:bCs/>
          <w:color w:val="333333"/>
          <w:sz w:val="36"/>
          <w:szCs w:val="36"/>
          <w:lang w:eastAsia="ru-RU"/>
        </w:rPr>
      </w:pPr>
      <w:r w:rsidRPr="003007C6">
        <w:rPr>
          <w:rFonts w:ascii="Georgia" w:eastAsia="Times New Roman" w:hAnsi="Georgia" w:cs="Times New Roman"/>
          <w:b/>
          <w:bCs/>
          <w:color w:val="333333"/>
          <w:sz w:val="36"/>
          <w:szCs w:val="36"/>
          <w:lang w:eastAsia="ru-RU"/>
        </w:rPr>
        <w:t>«Защита»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Появляются все новые устройства. Например, специалисты холдинга «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Росэлектроника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» модернизируют мобильную систему противодействия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беспилотникам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«Защита». Все ее оборудование помещается в нескольких кейсах. Разработчик «Защиты» — НИИ «Вектор». Аппаратура сможет обнаруживать и подавлять каналы управления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беспилотниками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в диапазоне до 8 ГГц. Лучшие образцы беспилотной техники работают на частотах выше 6 ГГц.</w:t>
      </w:r>
    </w:p>
    <w:p w:rsidR="003007C6" w:rsidRPr="003007C6" w:rsidRDefault="003007C6" w:rsidP="00300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15826" cy="4433777"/>
            <wp:effectExtent l="0" t="0" r="8890" b="5080"/>
            <wp:docPr id="6" name="Рисунок 6" descr="Мобильная система противодействия беспилотникам «Защита»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Мобильная система противодействия беспилотникам «Защита»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660" cy="44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7C6" w:rsidRPr="003007C6" w:rsidRDefault="003007C6" w:rsidP="00300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07C6">
        <w:rPr>
          <w:rFonts w:ascii="Times New Roman" w:eastAsia="Times New Roman" w:hAnsi="Times New Roman" w:cs="Times New Roman"/>
          <w:sz w:val="24"/>
          <w:szCs w:val="24"/>
          <w:lang w:eastAsia="ru-RU"/>
        </w:rPr>
        <w:t>© rostec.ru</w:t>
      </w:r>
    </w:p>
    <w:p w:rsidR="003007C6" w:rsidRPr="003007C6" w:rsidRDefault="003007C6" w:rsidP="00300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5" name="Прямоугольник 5" descr="https://armystandard.ru/assets/images/caption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5" o:spid="_x0000_s1026" alt="Описание: https://armystandard.ru/assets/images/caption.sv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" filled="f" stroked="f">
                <o:lock v:ext="edit" aspectratio="t"/>
                <w10:anchorlock/>
              </v:rect>
            </w:pict>
          </mc:Fallback>
        </mc:AlternateContent>
      </w:r>
      <w:r w:rsidRPr="003007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Мобильная система противодействия </w:t>
      </w:r>
      <w:proofErr w:type="spellStart"/>
      <w:r w:rsidRPr="003007C6">
        <w:rPr>
          <w:rFonts w:ascii="Times New Roman" w:eastAsia="Times New Roman" w:hAnsi="Times New Roman" w:cs="Times New Roman"/>
          <w:sz w:val="24"/>
          <w:szCs w:val="24"/>
          <w:lang w:eastAsia="ru-RU"/>
        </w:rPr>
        <w:t>беспилотникам</w:t>
      </w:r>
      <w:proofErr w:type="spellEnd"/>
      <w:r w:rsidRPr="003007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«Защита».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Комплекс обнаруживает и устраняет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дроны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-нарушители по секторальному принципу. В отличие от купольных систем, есть возможность использовать «Защиту» для прицельного подавления конкретных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-нарушителей. Это одно из ключевых преимуществ новинки.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Используется технология пассивной когерентной локации, потому комплекс невидим для радаров противника, устойчив к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радиоподавлению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. Станция имеет малые габариты, приводится в рабочий режим за 30 минут.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«Защита» обеспечивает круговой обзор на расстоянии до 12 км, идентифицирует тип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беспилотника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. </w:t>
      </w:r>
      <w:proofErr w:type="gram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Способна</w:t>
      </w:r>
      <w:proofErr w:type="gram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обнаружить местонахождение пульта управления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дроном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и разорвать канал связи с летательным аппаратом в рабочем диапазоне от 300 до 6000 МГц в радиусе 2 км, вне зависимости от времени суток и погодных условий.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Georgia" w:eastAsia="Times New Roman" w:hAnsi="Georgia" w:cs="Times New Roman"/>
          <w:b/>
          <w:bCs/>
          <w:color w:val="333333"/>
          <w:sz w:val="36"/>
          <w:szCs w:val="36"/>
          <w:lang w:eastAsia="ru-RU"/>
        </w:rPr>
      </w:pPr>
      <w:r w:rsidRPr="003007C6">
        <w:rPr>
          <w:rFonts w:ascii="Georgia" w:eastAsia="Times New Roman" w:hAnsi="Georgia" w:cs="Times New Roman"/>
          <w:b/>
          <w:bCs/>
          <w:color w:val="333333"/>
          <w:sz w:val="36"/>
          <w:szCs w:val="36"/>
          <w:lang w:eastAsia="ru-RU"/>
        </w:rPr>
        <w:t>Ружья без патронов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Еще одно перспективное направление — «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противодроновые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ружья». Они показали удобство в использовании, хорошие характеристики.</w:t>
      </w:r>
    </w:p>
    <w:p w:rsidR="003007C6" w:rsidRPr="003007C6" w:rsidRDefault="003007C6" w:rsidP="003007C6">
      <w:pPr>
        <w:spacing w:beforeAutospacing="1" w:after="100" w:afterAutospacing="1" w:line="240" w:lineRule="auto"/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lastRenderedPageBreak/>
        <w:t xml:space="preserve">Новое ружье радиоэлектронной борьбы (РЭБ) ЛПД-802 проходит натурные испытания. Цель — выяснить, надежно ли это ружье способно подавлять используемые </w:t>
      </w:r>
      <w:proofErr w:type="spellStart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>дронами</w:t>
      </w:r>
      <w:proofErr w:type="spellEnd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 xml:space="preserve"> каналы глобальных навигационных спутниковых систем, а также определить дальность действия. Разработчик — компания «Лаборатория ППШ» (Противодействие промышленному шпионажу).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Новое ружье — усовершенствованная версия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антидрона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ЛПД-801. Устройство уже использовалось в спецоперации на Украине. У новинки же меньшие габариты, повышенная мощность, расширенный частотный диапазон помех — для подавления именно американских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, увеличена емкость аккумулятора.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Аппарат выполнен в компоновке обычного карабина: антенна выглядит как ствол, на месте магазина — сменный аккумулятор (работает около часа). Ружье подавляет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дроны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на расстоянии до 1,5 км. Масса 3,5 кг (сопоставима с массой автомата Калашникова). Максимальная мощность излучения не превышает 10 Вт.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Georgia" w:eastAsia="Times New Roman" w:hAnsi="Georgia" w:cs="Times New Roman"/>
          <w:b/>
          <w:bCs/>
          <w:color w:val="333333"/>
          <w:sz w:val="36"/>
          <w:szCs w:val="36"/>
          <w:lang w:eastAsia="ru-RU"/>
        </w:rPr>
      </w:pPr>
      <w:r w:rsidRPr="003007C6">
        <w:rPr>
          <w:rFonts w:ascii="Georgia" w:eastAsia="Times New Roman" w:hAnsi="Georgia" w:cs="Times New Roman"/>
          <w:b/>
          <w:bCs/>
          <w:color w:val="333333"/>
          <w:sz w:val="36"/>
          <w:szCs w:val="36"/>
          <w:lang w:eastAsia="ru-RU"/>
        </w:rPr>
        <w:t>Новые методы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Военные предлагают и новые способы обнаружения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противника. Речь идет о методах «Единый наблюдатель» и «Сплошное поле». Сущность способа «Единый наблюдатель» в том, что к разведке средств воздушного нападения противника, кроме подразделений ПВО, привлекаются силы и средства других родов войск.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Способ «Сплошное поле» предполагает создание на наиболее вероятных направлениях действия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сплошного радиолокационного поля. Например, за счет сосредоточения РЛС разведки низколетящих целей.</w:t>
      </w:r>
    </w:p>
    <w:p w:rsidR="003007C6" w:rsidRPr="003007C6" w:rsidRDefault="003007C6" w:rsidP="003007C6">
      <w:pPr>
        <w:spacing w:beforeAutospacing="1" w:after="100" w:afterAutospacing="1" w:line="240" w:lineRule="auto"/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 xml:space="preserve">Для комплексного противодействия </w:t>
      </w:r>
      <w:proofErr w:type="spellStart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>дронам</w:t>
      </w:r>
      <w:proofErr w:type="spellEnd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 xml:space="preserve"> выделяют такие способы: «Заслон ПВО-РЭБ», «Защитник ПВО КВО (критически важного объекта)» и «Воздушный заслон ПВО», «Единая защита».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Сущность метода «Заслон ПВО-РЭБ» состоит в комплексном огневом и радиоэлектронном поражении (подавлении)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на наиболее вероятных направлениях их полета.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Способ «Защитник ПВО КВО» заключается в развертывании сводных подразделений ПВО в районе критически важного объекта и согласованном последовательном поражении приближающихся к объекту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огнем зенитных ракетных комплексов разного типа.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lastRenderedPageBreak/>
        <w:t xml:space="preserve">«Воздушный заслон ПВО» предполагает применение для борьбы с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беспилотниками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высокомобильного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противобеспилотного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подразделения на воздушных носителях.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Метод «Единая защита» предполагает единое разведывательно-информационное обеспечение и управление для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противобеспилотных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сил и средств.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Georgia" w:eastAsia="Times New Roman" w:hAnsi="Georgia" w:cs="Times New Roman"/>
          <w:b/>
          <w:bCs/>
          <w:color w:val="333333"/>
          <w:sz w:val="36"/>
          <w:szCs w:val="36"/>
          <w:lang w:eastAsia="ru-RU"/>
        </w:rPr>
      </w:pPr>
      <w:r w:rsidRPr="003007C6">
        <w:rPr>
          <w:rFonts w:ascii="Georgia" w:eastAsia="Times New Roman" w:hAnsi="Georgia" w:cs="Times New Roman"/>
          <w:b/>
          <w:bCs/>
          <w:color w:val="333333"/>
          <w:sz w:val="36"/>
          <w:szCs w:val="36"/>
          <w:lang w:eastAsia="ru-RU"/>
        </w:rPr>
        <w:t>Слабое звено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Можно выделить несколько потенциальных уязвимостей современных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. Например, зависимость от качества связи с источником команд; ограниченность вариантов действий, определяемых программой (алгоритмом) при полете в автоматическом режиме; низкая помехозащищенность каналов связи и управления; их малая пропускная способность при управлении большим количеством аппаратов в едином информационном пространстве.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proofErr w:type="gram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В числе очевидных слабых мест — зависимость от спутниковых навигационных систем при определении собственных координат и построении маршрута; слабая криптографическая защита каналов информации между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дроном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и оператором (команды управления, информация с курсовой камеры, обмен данными в группе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); ограничения по взлетной массе и весу полезной нагрузки; небольшие емкости источников питания, влияющие на продолжительность полета.</w:t>
      </w:r>
      <w:proofErr w:type="gramEnd"/>
    </w:p>
    <w:p w:rsidR="003007C6" w:rsidRPr="003007C6" w:rsidRDefault="003007C6" w:rsidP="00300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58783" cy="3182511"/>
            <wp:effectExtent l="0" t="0" r="0" b="0"/>
            <wp:docPr id="4" name="Рисунок 4" descr="Беспилотник-камикадзе «Ланцет»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Беспилотник-камикадзе «Ланцет»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208" cy="318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7C6" w:rsidRPr="003007C6" w:rsidRDefault="003007C6" w:rsidP="00300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07C6">
        <w:rPr>
          <w:rFonts w:ascii="Times New Roman" w:eastAsia="Times New Roman" w:hAnsi="Times New Roman" w:cs="Times New Roman"/>
          <w:sz w:val="24"/>
          <w:szCs w:val="24"/>
          <w:lang w:eastAsia="ru-RU"/>
        </w:rPr>
        <w:t>© rostec.ru</w:t>
      </w:r>
    </w:p>
    <w:p w:rsidR="003007C6" w:rsidRPr="003007C6" w:rsidRDefault="003007C6" w:rsidP="00300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" name="Прямоугольник 3" descr="https://armystandard.ru/assets/images/caption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3" o:spid="_x0000_s1026" alt="Описание: https://armystandard.ru/assets/images/caption.sv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" filled="f" stroked="f">
                <o:lock v:ext="edit" aspectratio="t"/>
                <w10:anchorlock/>
              </v:rect>
            </w:pict>
          </mc:Fallback>
        </mc:AlternateContent>
      </w:r>
      <w:r w:rsidRPr="003007C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3007C6">
        <w:rPr>
          <w:rFonts w:ascii="Times New Roman" w:eastAsia="Times New Roman" w:hAnsi="Times New Roman" w:cs="Times New Roman"/>
          <w:sz w:val="24"/>
          <w:szCs w:val="24"/>
          <w:lang w:eastAsia="ru-RU"/>
        </w:rPr>
        <w:t>Беспилотник</w:t>
      </w:r>
      <w:proofErr w:type="spellEnd"/>
      <w:r w:rsidRPr="003007C6">
        <w:rPr>
          <w:rFonts w:ascii="Times New Roman" w:eastAsia="Times New Roman" w:hAnsi="Times New Roman" w:cs="Times New Roman"/>
          <w:sz w:val="24"/>
          <w:szCs w:val="24"/>
          <w:lang w:eastAsia="ru-RU"/>
        </w:rPr>
        <w:t>-камикадзе «Ланцет».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lastRenderedPageBreak/>
        <w:t>Специалисты Межвидового центра подготовки и боевого применения войск РЭБ разработали устройства автоматической классификации аппаратов, их каналов управления и передачи данных. Это нужно для оперативного применения конкретного средства РЭБ для воздействия на тот или иной аппарат противника.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Создан программно-аппаратный комплекс для определения и классификации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и каналов передачи данных. База данных непрерывно пополняется, сокращено время на мониторинг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радиообстановки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Программное обеспечение позволяет идентифицировать </w:t>
      </w:r>
      <w:proofErr w:type="gram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существующие</w:t>
      </w:r>
      <w:proofErr w:type="gram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и перспективные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дроны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. Программно-аппаратный комплекс могут применять мобильные группы, работающие на значительном удалении от основных сил.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Georgia" w:eastAsia="Times New Roman" w:hAnsi="Georgia" w:cs="Times New Roman"/>
          <w:b/>
          <w:bCs/>
          <w:color w:val="333333"/>
          <w:sz w:val="36"/>
          <w:szCs w:val="36"/>
          <w:lang w:eastAsia="ru-RU"/>
        </w:rPr>
      </w:pPr>
      <w:r w:rsidRPr="003007C6">
        <w:rPr>
          <w:rFonts w:ascii="Georgia" w:eastAsia="Times New Roman" w:hAnsi="Georgia" w:cs="Times New Roman"/>
          <w:b/>
          <w:bCs/>
          <w:color w:val="333333"/>
          <w:sz w:val="36"/>
          <w:szCs w:val="36"/>
          <w:lang w:eastAsia="ru-RU"/>
        </w:rPr>
        <w:t>Военная экзотика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Для нейтрализации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предлагаются, в том числе, экзотические средства. Военная академия Ракетных вой</w:t>
      </w:r>
      <w:proofErr w:type="gram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ск стр</w:t>
      </w:r>
      <w:proofErr w:type="gram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атегического назначения имени Петра Великого запатентовала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вертикального взлета для борьбы с роями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при помощи... облака быстро застывающей липкой пены. Она покрывает их лопасти и оптику и выводит аппарат из строя.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Устройство имеет цилиндрический корпус с электродвигателем, лопасти винтов, расположенных соосно.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</w:t>
      </w:r>
      <w:proofErr w:type="gram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оснащен</w:t>
      </w:r>
      <w:proofErr w:type="gram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также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пневмобаллоном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высокого давления и емкостями для компонентов пены: дистиллированной воды,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полиолы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и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изоцианаты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.</w:t>
      </w:r>
    </w:p>
    <w:p w:rsidR="003007C6" w:rsidRPr="003007C6" w:rsidRDefault="003007C6" w:rsidP="003007C6">
      <w:pPr>
        <w:spacing w:beforeAutospacing="1" w:after="100" w:afterAutospacing="1" w:line="240" w:lineRule="auto"/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 xml:space="preserve">При обнаружении возле охраняемого объекта </w:t>
      </w:r>
      <w:proofErr w:type="spellStart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>микродронов</w:t>
      </w:r>
      <w:proofErr w:type="spellEnd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 xml:space="preserve"> оператор дает команду на взлет. На нужной высоте по команде оператора корпус </w:t>
      </w:r>
      <w:proofErr w:type="spellStart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>дрона</w:t>
      </w:r>
      <w:proofErr w:type="spellEnd"/>
      <w:r w:rsidRPr="003007C6">
        <w:rPr>
          <w:rFonts w:ascii="Georgia" w:eastAsia="Times New Roman" w:hAnsi="Georgia" w:cs="Times New Roman"/>
          <w:i/>
          <w:iCs/>
          <w:color w:val="333333"/>
          <w:sz w:val="27"/>
          <w:szCs w:val="27"/>
          <w:lang w:eastAsia="ru-RU"/>
        </w:rPr>
        <w:t xml:space="preserve"> автоматически начинает раскручиваться, а из сопел под давлением выбрасываются жидкости. В воздухе они смешиваются, создавая цилиндрическое поле быстро застывающих капель пенополиуретановых смесей.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противника покрывается липкой, быстро застывающей пеной. Это приводит к дисбалансу лопастей, заклиниванию механизмов, выводится из строя оптика. Израсходовав пену, устройство садится. Наиболее эффективно применение таких устрой</w:t>
      </w:r>
      <w:proofErr w:type="gram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ств в гр</w:t>
      </w:r>
      <w:proofErr w:type="gram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уппе.</w:t>
      </w:r>
    </w:p>
    <w:p w:rsidR="003007C6" w:rsidRPr="003007C6" w:rsidRDefault="003007C6" w:rsidP="00300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32204" cy="3392524"/>
            <wp:effectExtent l="0" t="0" r="6985" b="0"/>
            <wp:docPr id="2" name="Рисунок 2" descr="Боеприпас для гранатомета ВОГ-2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Боеприпас для гранатомета ВОГ-25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252" cy="33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7C6" w:rsidRPr="003007C6" w:rsidRDefault="003007C6" w:rsidP="00300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07C6">
        <w:rPr>
          <w:rFonts w:ascii="Times New Roman" w:eastAsia="Times New Roman" w:hAnsi="Times New Roman" w:cs="Times New Roman"/>
          <w:sz w:val="24"/>
          <w:szCs w:val="24"/>
          <w:lang w:eastAsia="ru-RU"/>
        </w:rPr>
        <w:t>© wikipedia.org</w:t>
      </w:r>
    </w:p>
    <w:p w:rsidR="003007C6" w:rsidRPr="003007C6" w:rsidRDefault="003007C6" w:rsidP="003007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" name="Прямоугольник 1" descr="https://armystandard.ru/assets/images/caption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" o:spid="_x0000_s1026" alt="Описание: https://armystandard.ru/assets/images/caption.sv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" filled="f" stroked="f">
                <o:lock v:ext="edit" aspectratio="t"/>
                <w10:anchorlock/>
              </v:rect>
            </w:pict>
          </mc:Fallback>
        </mc:AlternateContent>
      </w:r>
      <w:r w:rsidRPr="003007C6">
        <w:rPr>
          <w:rFonts w:ascii="Times New Roman" w:eastAsia="Times New Roman" w:hAnsi="Times New Roman" w:cs="Times New Roman"/>
          <w:sz w:val="24"/>
          <w:szCs w:val="24"/>
          <w:lang w:eastAsia="ru-RU"/>
        </w:rPr>
        <w:t> Боеприпас для гранатомета ВОГ-25.</w:t>
      </w:r>
    </w:p>
    <w:p w:rsidR="003007C6" w:rsidRPr="003007C6" w:rsidRDefault="003007C6" w:rsidP="003007C6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</w:pPr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Военные ученые той же академии создали боеприпас для гранатомета ВОГ-25, предназначенный для поражения низколетящих (на высоте от 50 до 200 метров),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малоскоростных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беспилотников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. У нового боеприпаса два средства поражения — сетка и поражающие элементы. Стрелок выставляет переключатель на высоту выброса сетки или нити. Винты </w:t>
      </w:r>
      <w:proofErr w:type="spellStart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>дрона</w:t>
      </w:r>
      <w:proofErr w:type="spellEnd"/>
      <w:r w:rsidRPr="003007C6">
        <w:rPr>
          <w:rFonts w:ascii="Georgia" w:eastAsia="Times New Roman" w:hAnsi="Georgia" w:cs="Times New Roman"/>
          <w:color w:val="333333"/>
          <w:sz w:val="27"/>
          <w:szCs w:val="27"/>
          <w:lang w:eastAsia="ru-RU"/>
        </w:rPr>
        <w:t xml:space="preserve"> противника запутываются, он падает. Второй вариант — воздействие поражающих элементов. Опытные образцы новинки готовятся к испытаниям. </w:t>
      </w:r>
      <w:r w:rsidRPr="003007C6">
        <w:rPr>
          <w:rFonts w:ascii="Times New Roman" w:eastAsia="Times New Roman" w:hAnsi="Times New Roman" w:cs="Times New Roman"/>
          <w:color w:val="333333"/>
          <w:sz w:val="27"/>
          <w:szCs w:val="27"/>
          <w:lang w:eastAsia="ru-RU"/>
        </w:rPr>
        <w:t>■</w:t>
      </w:r>
      <w:bookmarkStart w:id="0" w:name="_GoBack"/>
      <w:bookmarkEnd w:id="0"/>
    </w:p>
    <w:p w:rsidR="003007C6" w:rsidRPr="003007C6" w:rsidRDefault="00506A28" w:rsidP="003007C6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000000"/>
          <w:lang w:eastAsia="ru-RU"/>
        </w:rPr>
      </w:pPr>
      <w:hyperlink r:id="rId11" w:history="1">
        <w:r w:rsidR="003007C6" w:rsidRPr="003007C6">
          <w:rPr>
            <w:rFonts w:ascii="Georgia" w:eastAsia="Times New Roman" w:hAnsi="Georgia" w:cs="Times New Roman"/>
            <w:color w:val="DE111E"/>
            <w:lang w:eastAsia="ru-RU"/>
          </w:rPr>
          <w:t xml:space="preserve">Николай </w:t>
        </w:r>
        <w:proofErr w:type="spellStart"/>
        <w:r w:rsidR="003007C6" w:rsidRPr="003007C6">
          <w:rPr>
            <w:rFonts w:ascii="Georgia" w:eastAsia="Times New Roman" w:hAnsi="Georgia" w:cs="Times New Roman"/>
            <w:color w:val="DE111E"/>
            <w:lang w:eastAsia="ru-RU"/>
          </w:rPr>
          <w:t>Поросков</w:t>
        </w:r>
        <w:proofErr w:type="spellEnd"/>
      </w:hyperlink>
    </w:p>
    <w:p w:rsidR="003007C6" w:rsidRPr="003007C6" w:rsidRDefault="003007C6" w:rsidP="003007C6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979C9C"/>
          <w:lang w:eastAsia="ru-RU"/>
        </w:rPr>
      </w:pPr>
      <w:r w:rsidRPr="003007C6">
        <w:rPr>
          <w:rFonts w:ascii="Georgia" w:eastAsia="Times New Roman" w:hAnsi="Georgia" w:cs="Times New Roman"/>
          <w:color w:val="979C9C"/>
          <w:lang w:eastAsia="ru-RU"/>
        </w:rPr>
        <w:t>11 ноября 2022, 13:00</w:t>
      </w:r>
    </w:p>
    <w:p w:rsidR="00132143" w:rsidRDefault="00132143"/>
    <w:sectPr w:rsidR="001321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71FE"/>
    <w:rsid w:val="00132143"/>
    <w:rsid w:val="003007C6"/>
    <w:rsid w:val="00506A28"/>
    <w:rsid w:val="00EB7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3007C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007C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3007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d">
    <w:name w:val="red"/>
    <w:basedOn w:val="a0"/>
    <w:rsid w:val="003007C6"/>
  </w:style>
  <w:style w:type="paragraph" w:styleId="a4">
    <w:name w:val="Balloon Text"/>
    <w:basedOn w:val="a"/>
    <w:link w:val="a5"/>
    <w:uiPriority w:val="99"/>
    <w:semiHidden/>
    <w:unhideWhenUsed/>
    <w:rsid w:val="00300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007C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3007C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3007C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007C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3007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d">
    <w:name w:val="red"/>
    <w:basedOn w:val="a0"/>
    <w:rsid w:val="003007C6"/>
  </w:style>
  <w:style w:type="paragraph" w:styleId="a4">
    <w:name w:val="Balloon Text"/>
    <w:basedOn w:val="a"/>
    <w:link w:val="a5"/>
    <w:uiPriority w:val="99"/>
    <w:semiHidden/>
    <w:unhideWhenUsed/>
    <w:rsid w:val="00300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007C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3007C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51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15" w:color="CBD0D1"/>
            <w:right w:val="none" w:sz="0" w:space="0" w:color="auto"/>
          </w:divBdr>
        </w:div>
        <w:div w:id="8374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15" w:color="CBD0D1"/>
            <w:right w:val="none" w:sz="0" w:space="0" w:color="auto"/>
          </w:divBdr>
        </w:div>
      </w:divsChild>
    </w:div>
    <w:div w:id="7754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86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959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10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3400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60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0863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29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031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armystandard.ru/authors/?q=%D0%9D%D0%B8%D0%BA%D0%BE%D0%BB%D0%B0%D0%B9+%D0%9F%D0%BE%D1%80%D0%BE%D1%81%D0%BA%D0%BE%D0%B2" TargetMode="Externa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2305</Words>
  <Characters>13139</Characters>
  <Application>Microsoft Office Word</Application>
  <DocSecurity>0</DocSecurity>
  <Lines>109</Lines>
  <Paragraphs>30</Paragraphs>
  <ScaleCrop>false</ScaleCrop>
  <Company/>
  <LinksUpToDate>false</LinksUpToDate>
  <CharactersWithSpaces>15414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Д.И. Шанауров</dc:creator>
  <cp:keywords/>
  <dc:description/>
  <cp:lastModifiedBy>Пользователь Windows</cp:lastModifiedBy>
  <cp:revision>3</cp:revision>
  <dcterms:created xsi:type="dcterms:W3CDTF">2024-12-02T07:30:00Z</dcterms:created>
  <dcterms:modified xsi:type="dcterms:W3CDTF">2024-12-02T09:14:00Z</dcterms:modified>
</cp:coreProperties>
</file>