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Agentische KI und SEO in DACH 2026: Präzision trifft Autonomie</w:t>
      </w:r>
    </w:p>
    <w:p>
      <w:pPr>
        <w:pStyle w:val="Heading2"/>
        <w:pStyle w:val="MdHeading2"/>
      </w:pPr>
      <w:r>
        <w:t xml:space="preserve">Einleitung</w:t>
      </w:r>
    </w:p>
    <w:p>
      <w:pPr>
        <w:pStyle w:val="MdParagraph"/>
      </w:pPr>
      <w:r>
        <w:t xml:space="preserve">Die digitale Landschaft in Deutschland, Österreich und der Schweiz (DACH) ist bekannt für ihre hohen Standards in Bezug auf Datenschutz, technische Exzellenz und Präzision. Im Jahr 2026 wird die Integration von </w:t>
      </w:r>
      <w:r>
        <w:rPr>
          <w:rStyle w:val="MdStrong"/>
          <w:b/>
          <w:bCs/>
        </w:rPr>
        <w:t xml:space="preserve">Agentischer KI</w:t>
      </w:r>
      <w:r>
        <w:t xml:space="preserve"> in SEO-Strategien entscheidend sein, um diesen Anforderungen gerecht zu werden und gleichzeitig Wettbewerbsvorteile zu sichern. Agentische KI geht über die reine Inhaltserstellung hinaus und ermöglicht autonome, datengesteuerte Optimierungsprozesse.</w:t>
      </w:r>
    </w:p>
    <w:p>
      <w:pPr>
        <w:pStyle w:val="MdSpace"/>
        <w:spacing w:before="0" w:after="60"/>
      </w:pPr>
    </w:p>
    <w:p>
      <w:pPr>
        <w:pStyle w:val="Heading2"/>
        <w:pStyle w:val="MdHeading2"/>
      </w:pPr>
      <w:r>
        <w:t xml:space="preserve">Was ist Agentische KI im Kontext von SEO?</w:t>
      </w:r>
    </w:p>
    <w:p>
      <w:pPr>
        <w:pStyle w:val="MdParagraph"/>
      </w:pPr>
      <w:r>
        <w:t xml:space="preserve">Im Gegensatz zu generativen KI-Modellen, die auf Prompts reagieren, agieren agentische KI-Systeme proaktiv. Sie können komplexe SEO-Aufgaben selbstständig planen, ausführen, überwachen und bei Bedarf anpassen. Für den DACH-Markt bedeutet dies eine neue Ära der Effizienz und Genauigkeit in der Suchmaschinenoptimierung.</w:t>
      </w:r>
    </w:p>
    <w:p>
      <w:pPr>
        <w:pStyle w:val="MdSpace"/>
        <w:spacing w:before="0" w:after="60"/>
      </w:pPr>
    </w:p>
    <w:p>
      <w:pPr>
        <w:pStyle w:val="Heading2"/>
        <w:pStyle w:val="MdHeading2"/>
      </w:pPr>
      <w:r>
        <w:t xml:space="preserve">Agentische KI: Neue Möglichkeiten für DACH-SEO</w:t>
      </w:r>
    </w:p>
    <w:p>
      <w:pPr>
        <w:pStyle w:val="Heading3"/>
        <w:pStyle w:val="MdHeading3"/>
      </w:pPr>
      <w:r>
        <w:t xml:space="preserve">1. Datenschutzkonforme Content-Strategie</w:t>
      </w:r>
    </w:p>
    <w:p>
      <w:pPr>
        <w:pStyle w:val="MdParagraph"/>
      </w:pPr>
      <w:r>
        <w:t xml:space="preserve">Agentische KI kann unter Berücksichtigung strenger Datenschutzrichtlinien (wie der DSGVO) Inhalte planen und optimieren. Sie kann:</w:t>
      </w:r>
    </w:p>
    <w:p>
      <w:pPr>
        <w:pStyle w:val="MdListItem"/>
        <w:numPr>
          <w:ilvl w:val="0"/>
          <w:numId w:val="2"/>
        </w:numPr>
      </w:pPr>
      <w:r>
        <w:rPr>
          <w:rStyle w:val="MdStrong"/>
          <w:b/>
          <w:bCs/>
        </w:rPr>
        <w:t xml:space="preserve">Themen identifizieren</w:t>
      </w:r>
      <w:r>
        <w:t xml:space="preserve">, die für die DACH-Zielgruppe relevant sind und gleichzeitig datenschutzrechtliche Bedenken minimieren.</w:t>
      </w:r>
    </w:p>
    <w:p>
      <w:pPr>
        <w:pStyle w:val="MdListItem"/>
        <w:numPr>
          <w:ilvl w:val="0"/>
          <w:numId w:val="2"/>
        </w:numPr>
      </w:pPr>
      <w:r>
        <w:rPr>
          <w:rStyle w:val="MdStrong"/>
          <w:b/>
          <w:bCs/>
        </w:rPr>
        <w:t xml:space="preserve">Inhaltsstrukturen vorschlagen</w:t>
      </w:r>
      <w:r>
        <w:t xml:space="preserve">, die Transparenz und Nutzerkontrolle über Daten hervorheben.</w:t>
      </w:r>
    </w:p>
    <w:p>
      <w:pPr>
        <w:pStyle w:val="MdListItem"/>
        <w:numPr>
          <w:ilvl w:val="0"/>
          <w:numId w:val="2"/>
        </w:numPr>
      </w:pPr>
      <w:r>
        <w:rPr>
          <w:rStyle w:val="MdStrong"/>
          <w:b/>
          <w:bCs/>
        </w:rPr>
        <w:t xml:space="preserve">Personalisierte Inhalte erstellen</w:t>
      </w:r>
      <w:r>
        <w:t xml:space="preserve">, ohne auf sensible Nutzerdaten zurückzugreifen, indem sie auf aggregierte und anonymisierte Daten setzt.</w:t>
      </w:r>
    </w:p>
    <w:p>
      <w:pPr>
        <w:pStyle w:val="MdSpace"/>
        <w:spacing w:before="0" w:after="60"/>
      </w:pPr>
    </w:p>
    <w:p>
      <w:pPr>
        <w:pStyle w:val="Heading3"/>
        <w:pStyle w:val="MdHeading3"/>
      </w:pPr>
      <w:r>
        <w:t xml:space="preserve">2. Technische SEO-Exzellenz auf Autopilot</w:t>
      </w:r>
    </w:p>
    <w:p>
      <w:pPr>
        <w:pStyle w:val="MdParagraph"/>
      </w:pPr>
      <w:r>
        <w:t xml:space="preserve">Die technische Perfektion einer Website ist im DACH-Raum ein entscheidender Rankingfaktor. Agentische KI kann hierbei eine Schlüsselrolle spielen:</w:t>
      </w:r>
    </w:p>
    <w:p>
      <w:pPr>
        <w:pStyle w:val="MdListItem"/>
        <w:numPr>
          <w:ilvl w:val="0"/>
          <w:numId w:val="2"/>
        </w:numPr>
      </w:pPr>
      <w:r>
        <w:rPr>
          <w:rStyle w:val="MdStrong"/>
          <w:b/>
          <w:bCs/>
        </w:rPr>
        <w:t xml:space="preserve">Kontinuierliche Überwachung</w:t>
      </w:r>
      <w:r>
        <w:t xml:space="preserve"> der Website auf technische Fehler (Crawl-Fehler, Ladezeiten, Mobile-Friendliness).</w:t>
      </w:r>
    </w:p>
    <w:p>
      <w:pPr>
        <w:pStyle w:val="MdListItem"/>
        <w:numPr>
          <w:ilvl w:val="0"/>
          <w:numId w:val="2"/>
        </w:numPr>
      </w:pPr>
      <w:r>
        <w:rPr>
          <w:rStyle w:val="MdStrong"/>
          <w:b/>
          <w:bCs/>
        </w:rPr>
        <w:t xml:space="preserve">Automatische Implementierung</w:t>
      </w:r>
      <w:r>
        <w:t xml:space="preserve"> von Schema Markup und anderen strukturierten Daten.</w:t>
      </w:r>
    </w:p>
    <w:p>
      <w:pPr>
        <w:pStyle w:val="MdListItem"/>
        <w:numPr>
          <w:ilvl w:val="0"/>
          <w:numId w:val="2"/>
        </w:numPr>
      </w:pPr>
      <w:r>
        <w:rPr>
          <w:rStyle w:val="MdStrong"/>
          <w:b/>
          <w:bCs/>
        </w:rPr>
        <w:t xml:space="preserve">Optimierung der Core Web Vitals</w:t>
      </w:r>
      <w:r>
        <w:t xml:space="preserve"> durch intelligente Anpassungen am Code und an der Serverkonfiguration.</w:t>
      </w:r>
    </w:p>
    <w:p>
      <w:pPr>
        <w:pStyle w:val="MdSpace"/>
        <w:spacing w:before="0" w:after="60"/>
      </w:pPr>
    </w:p>
    <w:p>
      <w:pPr>
        <w:pStyle w:val="Heading3"/>
        <w:pStyle w:val="MdHeading3"/>
      </w:pPr>
      <w:r>
        <w:t xml:space="preserve">3. Intelligentes Linkbuilding und Authority-Aufbau</w:t>
      </w:r>
    </w:p>
    <w:p>
      <w:pPr>
        <w:pStyle w:val="MdParagraph"/>
      </w:pPr>
      <w:r>
        <w:t xml:space="preserve">Im DACH-Markt zählt die Qualität der Backlinks mehr als die Quantität. Agentische KI kann diesen Prozess verfeinern:</w:t>
      </w:r>
    </w:p>
    <w:p>
      <w:pPr>
        <w:pStyle w:val="MdListItem"/>
        <w:numPr>
          <w:ilvl w:val="0"/>
          <w:numId w:val="2"/>
        </w:numPr>
      </w:pPr>
      <w:r>
        <w:rPr>
          <w:rStyle w:val="MdStrong"/>
          <w:b/>
          <w:bCs/>
        </w:rPr>
        <w:t xml:space="preserve">Identifikation hochautoritativer und relevanter Quellen</w:t>
      </w:r>
      <w:r>
        <w:t xml:space="preserve"> für Link-Akquise.</w:t>
      </w:r>
    </w:p>
    <w:p>
      <w:pPr>
        <w:pStyle w:val="MdListItem"/>
        <w:numPr>
          <w:ilvl w:val="0"/>
          <w:numId w:val="2"/>
        </w:numPr>
      </w:pPr>
      <w:r>
        <w:rPr>
          <w:rStyle w:val="MdStrong"/>
          <w:b/>
          <w:bCs/>
        </w:rPr>
        <w:t xml:space="preserve">Analyse von Wettbewerber-Backlink-Profilen</w:t>
      </w:r>
      <w:r>
        <w:t xml:space="preserve"> zur Aufdeckung ungenutzter Potenziale.</w:t>
      </w:r>
    </w:p>
    <w:p>
      <w:pPr>
        <w:pStyle w:val="MdListItem"/>
        <w:numPr>
          <w:ilvl w:val="0"/>
          <w:numId w:val="2"/>
        </w:numPr>
      </w:pPr>
      <w:r>
        <w:rPr>
          <w:rStyle w:val="MdStrong"/>
          <w:b/>
          <w:bCs/>
        </w:rPr>
        <w:t xml:space="preserve">Unterstützung bei der Erstellung von Outreach-Strategien</w:t>
      </w:r>
      <w:r>
        <w:t xml:space="preserve">, die auf die spezifischen Anforderungen und den formalen Ton des DACH-Marktes zugeschnitten sind.</w:t>
      </w:r>
    </w:p>
    <w:p>
      <w:pPr>
        <w:pStyle w:val="MdSpace"/>
        <w:spacing w:before="0" w:after="60"/>
      </w:pPr>
    </w:p>
    <w:p>
      <w:pPr>
        <w:pStyle w:val="Heading2"/>
        <w:pStyle w:val="MdHeading2"/>
      </w:pPr>
      <w:r>
        <w:t xml:space="preserve">PakSoft: Ihr Partner für Agentische KI in DACH</w:t>
      </w:r>
    </w:p>
    <w:p>
      <w:pPr>
        <w:pStyle w:val="MdParagraph"/>
      </w:pPr>
      <w:r>
        <w:t xml:space="preserve">Bei PakSoft kombinieren wir die Leistungsfähigkeit agentischer KI mit menschlicher Expertise. Unser Human-in-the-Loop (HITL)-Ansatz stellt sicher, dass alle KI-gesteuerten Prozesse den hohen Qualitäts- und Datenschutzstandards des DACH-Marktes entsprechen. Wir bieten Ihnen eine präzise, effiziente und zukunftssichere SEO-Strategie, die Ihre Sichtbarkeit und Ihren Erfolg in dieser anspruchsvollen Region maximiert.</w:t>
      </w:r>
    </w:p>
    <w:p>
      <w:pPr>
        <w:pStyle w:val="MdSpace"/>
        <w:spacing w:before="0" w:after="60"/>
      </w:pPr>
    </w:p>
    <w:p>
      <w:pPr>
        <w:pStyle w:val="Heading2"/>
        <w:pStyle w:val="MdHeading2"/>
      </w:pPr>
      <w:r>
        <w:t xml:space="preserve">Fazit</w:t>
      </w:r>
    </w:p>
    <w:p>
      <w:pPr>
        <w:pStyle w:val="MdParagraph"/>
      </w:pPr>
      <w:r>
        <w:t xml:space="preserve">Agentische KI ist der nächste logische Schritt in der Evolution von SEO, insbesondere für Märkte wie DACH, die Wert auf Präzision und Datenschutz legen. Unternehmen, die diese Technologie strategisch einsetzen, werden nicht nur ihre Rankings verbessern, sondern auch eine tiefere Vertrauensbasis bei ihrer Zielgruppe aufbauen. Sind Sie bereit, Ihre SEO-Strategie mit PakSoft auf das nächste Level zu heben?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2026-03-04T19:12:01.668Z</dcterms:created>
  <dcterms:modified xsi:type="dcterms:W3CDTF">2026-03-04T19:12:01.668Z</dcterms:modified>
</cp:coreProperties>
</file>

<file path=docProps/custom.xml><?xml version="1.0" encoding="utf-8"?>
<Properties xmlns="http://schemas.openxmlformats.org/officeDocument/2006/custom-properties" xmlns:vt="http://schemas.openxmlformats.org/officeDocument/2006/docPropsVTypes"/>
</file>