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оывалырвао 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олыврал ывла 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оывалырвао 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543534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лыова ывад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ыовра л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