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553" w:tblpY="-426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844BFF" w:rsidRPr="00CE247D" w14:paraId="65C2276E" w14:textId="77777777" w:rsidTr="00844BFF">
        <w:trPr>
          <w:trHeight w:val="1327"/>
        </w:trPr>
        <w:tc>
          <w:tcPr>
            <w:tcW w:w="9393" w:type="dxa"/>
          </w:tcPr>
          <w:p w14:paraId="0E336C25" w14:textId="3406937B" w:rsidR="00844BFF" w:rsidRDefault="00F0630C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28"/>
                <w:szCs w:val="80"/>
              </w:rPr>
            </w:pPr>
            <w:r>
              <w:rPr>
                <w:rFonts w:ascii="Gill Sans MT" w:eastAsia="Gill Sans MT" w:hAnsi="Gill Sans MT" w:cs="Gill Sans MT"/>
                <w:b/>
                <w:bCs/>
                <w:color w:val="0070C0"/>
                <w:sz w:val="28"/>
                <w:szCs w:val="80"/>
              </w:rPr>
              <w:t>14 juin 2019</w:t>
            </w:r>
          </w:p>
          <w:p w14:paraId="65C88E66" w14:textId="77777777" w:rsidR="00844BFF" w:rsidRPr="00CE247D" w:rsidRDefault="00844BFF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28"/>
                <w:szCs w:val="80"/>
              </w:rPr>
            </w:pPr>
          </w:p>
          <w:p w14:paraId="0ED519F6" w14:textId="6DA0F53F" w:rsidR="00844BFF" w:rsidRDefault="00F0630C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</w:rPr>
            </w:pPr>
            <w: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</w:rPr>
              <w:t xml:space="preserve">Solveur de </w:t>
            </w:r>
          </w:p>
          <w:p w14:paraId="52ED608E" w14:textId="1DBF5F33" w:rsidR="00F0630C" w:rsidRPr="00F0630C" w:rsidRDefault="00F0630C" w:rsidP="00844BFF">
            <w:pP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  <w:lang w:val="en-US"/>
              </w:rPr>
            </w:pPr>
            <w:r w:rsidRPr="00F0630C"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  <w:lang w:val="en-US"/>
              </w:rPr>
              <w:t>TAN</w:t>
            </w:r>
            <w:r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  <w:lang w:val="en-US"/>
              </w:rPr>
              <w:t>GRAM</w:t>
            </w:r>
          </w:p>
          <w:p w14:paraId="2051AEE9" w14:textId="1B8576C9" w:rsidR="00844BFF" w:rsidRPr="00F0630C" w:rsidRDefault="00844BFF" w:rsidP="00844BFF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</w:pPr>
            <w:r w:rsidRPr="00F0630C"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  <w:t xml:space="preserve">CARTERET Thomas </w:t>
            </w:r>
          </w:p>
          <w:p w14:paraId="6A2ABD75" w14:textId="556D3760" w:rsidR="00F0630C" w:rsidRPr="00F0630C" w:rsidRDefault="00F0630C" w:rsidP="00844BFF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</w:pPr>
            <w:r w:rsidRPr="00F0630C">
              <w:rPr>
                <w:rFonts w:ascii="Gill Sans MT" w:eastAsia="Gill Sans MT" w:hAnsi="Gill Sans MT" w:cs="Gill Sans MT"/>
                <w:color w:val="0070C0"/>
                <w:sz w:val="34"/>
                <w:szCs w:val="34"/>
                <w:lang w:val="en-US"/>
              </w:rPr>
              <w:t>HILKENS Bram</w:t>
            </w:r>
          </w:p>
          <w:p w14:paraId="78AFF17D" w14:textId="14EB8E34" w:rsidR="00844BFF" w:rsidRPr="00CE247D" w:rsidRDefault="00844BFF" w:rsidP="00844BFF">
            <w:pPr>
              <w:rPr>
                <w:rFonts w:ascii="Gill Sans MT" w:hAnsi="Gill Sans MT"/>
                <w:color w:val="0070C0"/>
                <w:sz w:val="34"/>
                <w:szCs w:val="34"/>
              </w:rPr>
            </w:pPr>
            <w:r w:rsidRPr="00CE247D">
              <w:rPr>
                <w:rFonts w:ascii="Gill Sans MT" w:hAnsi="Gill Sans MT"/>
                <w:color w:val="0070C0"/>
                <w:sz w:val="34"/>
                <w:szCs w:val="34"/>
              </w:rPr>
              <w:t xml:space="preserve">Sous la tutelle de </w:t>
            </w:r>
            <w:r w:rsidR="00F0630C">
              <w:rPr>
                <w:rFonts w:ascii="Gill Sans MT" w:hAnsi="Gill Sans MT"/>
                <w:color w:val="0070C0"/>
                <w:sz w:val="34"/>
                <w:szCs w:val="34"/>
              </w:rPr>
              <w:t>LAURI Fabrice</w:t>
            </w:r>
          </w:p>
          <w:p w14:paraId="10D0483E" w14:textId="77777777" w:rsidR="00844BFF" w:rsidRPr="00CE247D" w:rsidRDefault="00844BFF" w:rsidP="00844BFF">
            <w:pPr>
              <w:rPr>
                <w:rFonts w:ascii="Gill Sans MT" w:hAnsi="Gill Sans MT"/>
                <w:b/>
                <w:color w:val="0070C0"/>
                <w:sz w:val="80"/>
                <w:szCs w:val="80"/>
              </w:rPr>
            </w:pPr>
          </w:p>
          <w:p w14:paraId="21702181" w14:textId="77777777" w:rsidR="00844BFF" w:rsidRPr="00CE247D" w:rsidRDefault="00844BFF" w:rsidP="00844BFF"/>
        </w:tc>
      </w:tr>
    </w:tbl>
    <w:p w14:paraId="646F916F" w14:textId="77777777" w:rsidR="00CE247D" w:rsidRDefault="00CE247D">
      <w:r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76C1F0D3" wp14:editId="0940B5FB">
            <wp:simplePos x="0" y="0"/>
            <wp:positionH relativeFrom="column">
              <wp:posOffset>-6190433</wp:posOffset>
            </wp:positionH>
            <wp:positionV relativeFrom="paragraph">
              <wp:posOffset>-975995</wp:posOffset>
            </wp:positionV>
            <wp:extent cx="7853590" cy="1106805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438" cy="1107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B2D70" w14:textId="77777777" w:rsidR="009A0C71" w:rsidRPr="00CE247D" w:rsidRDefault="009A0C71" w:rsidP="009A0C71">
      <w:pPr>
        <w:jc w:val="center"/>
      </w:pPr>
    </w:p>
    <w:p w14:paraId="3E7ADA8F" w14:textId="77777777" w:rsidR="009A0C71" w:rsidRPr="00CE247D" w:rsidRDefault="009A0C71" w:rsidP="009A0C71">
      <w:pPr>
        <w:jc w:val="center"/>
      </w:pPr>
    </w:p>
    <w:p w14:paraId="0A1F749F" w14:textId="77777777" w:rsidR="009A0C71" w:rsidRPr="00CE247D" w:rsidRDefault="009A0C71" w:rsidP="009A0C71">
      <w:pPr>
        <w:jc w:val="center"/>
        <w:rPr>
          <w:sz w:val="72"/>
        </w:rPr>
      </w:pPr>
    </w:p>
    <w:p w14:paraId="73C9B4FA" w14:textId="77777777" w:rsidR="00E5538B" w:rsidRPr="00CE247D" w:rsidRDefault="00E5538B" w:rsidP="009A0C71">
      <w:pPr>
        <w:jc w:val="center"/>
        <w:rPr>
          <w:sz w:val="144"/>
        </w:rPr>
      </w:pPr>
    </w:p>
    <w:p w14:paraId="1C30C406" w14:textId="77777777" w:rsidR="00605147" w:rsidRPr="00CE247D" w:rsidRDefault="00605147" w:rsidP="009A0C71">
      <w:pPr>
        <w:jc w:val="center"/>
        <w:rPr>
          <w:sz w:val="144"/>
        </w:rPr>
      </w:pPr>
    </w:p>
    <w:p w14:paraId="15DCCE8F" w14:textId="77777777" w:rsidR="00605147" w:rsidRPr="002A4062" w:rsidRDefault="00CE247D" w:rsidP="00CE247D">
      <w:pPr>
        <w:tabs>
          <w:tab w:val="left" w:pos="7097"/>
        </w:tabs>
        <w:rPr>
          <w:i/>
          <w:sz w:val="144"/>
        </w:rPr>
      </w:pPr>
      <w:r w:rsidRPr="002A4062">
        <w:rPr>
          <w:i/>
          <w:sz w:val="144"/>
        </w:rPr>
        <w:tab/>
      </w:r>
    </w:p>
    <w:p w14:paraId="52ECF626" w14:textId="727EFBF0" w:rsidR="00605147" w:rsidRPr="00CE247D" w:rsidRDefault="00605147" w:rsidP="009A0C71">
      <w:pPr>
        <w:jc w:val="center"/>
        <w:rPr>
          <w:sz w:val="144"/>
        </w:rPr>
      </w:pPr>
    </w:p>
    <w:p w14:paraId="67AC0477" w14:textId="70EF0B14" w:rsidR="00CE247D" w:rsidRDefault="00CE247D" w:rsidP="00E5538B">
      <w:pPr>
        <w:spacing w:after="0"/>
        <w:rPr>
          <w:sz w:val="24"/>
        </w:rPr>
      </w:pPr>
    </w:p>
    <w:p w14:paraId="4D344250" w14:textId="64635DA6" w:rsidR="003578A5" w:rsidRDefault="003578A5" w:rsidP="00E5538B">
      <w:pPr>
        <w:spacing w:after="0"/>
        <w:rPr>
          <w:sz w:val="24"/>
        </w:rPr>
      </w:pPr>
    </w:p>
    <w:p w14:paraId="68E0E548" w14:textId="10F4BE24" w:rsidR="003578A5" w:rsidRDefault="003578A5" w:rsidP="00E5538B">
      <w:pPr>
        <w:spacing w:after="0"/>
        <w:rPr>
          <w:sz w:val="24"/>
        </w:rPr>
      </w:pPr>
    </w:p>
    <w:p w14:paraId="16C8DC6A" w14:textId="4F367968" w:rsidR="003578A5" w:rsidRDefault="003578A5" w:rsidP="00E5538B">
      <w:pPr>
        <w:spacing w:after="0"/>
        <w:rPr>
          <w:sz w:val="24"/>
        </w:rPr>
      </w:pPr>
    </w:p>
    <w:p w14:paraId="32BC9F82" w14:textId="11CF705D" w:rsidR="003578A5" w:rsidRDefault="003578A5" w:rsidP="00E5538B">
      <w:pPr>
        <w:spacing w:after="0"/>
        <w:rPr>
          <w:sz w:val="24"/>
        </w:rPr>
      </w:pPr>
    </w:p>
    <w:p w14:paraId="093FFF45" w14:textId="1C3476CD" w:rsidR="003578A5" w:rsidRDefault="003578A5" w:rsidP="00E5538B">
      <w:pPr>
        <w:spacing w:after="0"/>
        <w:rPr>
          <w:sz w:val="24"/>
        </w:rPr>
      </w:pPr>
    </w:p>
    <w:p w14:paraId="7730A0A7" w14:textId="5E164DF1" w:rsidR="003578A5" w:rsidRDefault="00F0630C" w:rsidP="00E5538B">
      <w:pPr>
        <w:spacing w:after="0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1D84DF18" wp14:editId="1EEE68F2">
            <wp:simplePos x="0" y="0"/>
            <wp:positionH relativeFrom="column">
              <wp:posOffset>3839845</wp:posOffset>
            </wp:positionH>
            <wp:positionV relativeFrom="paragraph">
              <wp:posOffset>44450</wp:posOffset>
            </wp:positionV>
            <wp:extent cx="2525395" cy="1040130"/>
            <wp:effectExtent l="0" t="0" r="8255" b="7620"/>
            <wp:wrapThrough wrapText="bothSides">
              <wp:wrapPolygon edited="0">
                <wp:start x="2118" y="0"/>
                <wp:lineTo x="0" y="396"/>
                <wp:lineTo x="0" y="6330"/>
                <wp:lineTo x="163" y="17407"/>
                <wp:lineTo x="489" y="18989"/>
                <wp:lineTo x="1629" y="18989"/>
                <wp:lineTo x="1792" y="21363"/>
                <wp:lineTo x="2607" y="21363"/>
                <wp:lineTo x="2444" y="18989"/>
                <wp:lineTo x="21508" y="18989"/>
                <wp:lineTo x="21508" y="3956"/>
                <wp:lineTo x="6680" y="0"/>
                <wp:lineTo x="2118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0156A" w14:textId="7E8F9ED1" w:rsidR="003578A5" w:rsidRDefault="003578A5" w:rsidP="00E5538B">
      <w:pPr>
        <w:spacing w:after="0"/>
        <w:rPr>
          <w:sz w:val="24"/>
        </w:rPr>
      </w:pPr>
    </w:p>
    <w:p w14:paraId="759248F7" w14:textId="77777777" w:rsidR="003578A5" w:rsidRDefault="003578A5" w:rsidP="00E5538B">
      <w:pPr>
        <w:spacing w:after="0"/>
        <w:rPr>
          <w:sz w:val="24"/>
        </w:rPr>
      </w:pPr>
    </w:p>
    <w:p w14:paraId="0806142F" w14:textId="77777777" w:rsidR="003578A5" w:rsidRDefault="003578A5" w:rsidP="00E5538B">
      <w:pPr>
        <w:spacing w:after="0"/>
        <w:rPr>
          <w:sz w:val="24"/>
        </w:rPr>
      </w:pPr>
    </w:p>
    <w:p w14:paraId="6C410AA4" w14:textId="77777777" w:rsidR="003578A5" w:rsidRDefault="003578A5" w:rsidP="00E5538B">
      <w:pPr>
        <w:spacing w:after="0"/>
        <w:rPr>
          <w:sz w:val="24"/>
        </w:rPr>
      </w:pPr>
    </w:p>
    <w:p w14:paraId="16421EEE" w14:textId="77777777" w:rsidR="003578A5" w:rsidRDefault="003578A5" w:rsidP="00E5538B">
      <w:pPr>
        <w:spacing w:after="0"/>
        <w:rPr>
          <w:sz w:val="24"/>
        </w:rPr>
      </w:pPr>
    </w:p>
    <w:p w14:paraId="01A952ED" w14:textId="77777777" w:rsidR="003578A5" w:rsidRDefault="003578A5" w:rsidP="00E5538B">
      <w:pPr>
        <w:spacing w:after="0"/>
        <w:rPr>
          <w:sz w:val="24"/>
        </w:rPr>
      </w:pPr>
    </w:p>
    <w:p w14:paraId="57DF05FE" w14:textId="77777777" w:rsidR="003578A5" w:rsidRDefault="003578A5" w:rsidP="00E5538B">
      <w:pPr>
        <w:spacing w:after="0"/>
        <w:rPr>
          <w:sz w:val="24"/>
        </w:rPr>
      </w:pPr>
    </w:p>
    <w:p w14:paraId="21F5CE73" w14:textId="77777777" w:rsidR="003578A5" w:rsidRDefault="003578A5" w:rsidP="00E5538B">
      <w:pPr>
        <w:spacing w:after="0"/>
        <w:rPr>
          <w:sz w:val="24"/>
        </w:rPr>
      </w:pPr>
    </w:p>
    <w:p w14:paraId="6DFDC34D" w14:textId="77777777" w:rsidR="003578A5" w:rsidRDefault="003578A5" w:rsidP="00E5538B">
      <w:pPr>
        <w:spacing w:after="0"/>
        <w:rPr>
          <w:sz w:val="24"/>
        </w:rPr>
      </w:pPr>
    </w:p>
    <w:p w14:paraId="3B3A63A6" w14:textId="77777777" w:rsidR="003578A5" w:rsidRDefault="003578A5" w:rsidP="00E5538B">
      <w:pPr>
        <w:spacing w:after="0"/>
        <w:rPr>
          <w:sz w:val="24"/>
        </w:rPr>
      </w:pPr>
    </w:p>
    <w:p w14:paraId="4A0DA8C0" w14:textId="77777777" w:rsidR="003578A5" w:rsidRDefault="003578A5" w:rsidP="00E5538B">
      <w:pPr>
        <w:spacing w:after="0"/>
        <w:rPr>
          <w:sz w:val="24"/>
        </w:rPr>
      </w:pPr>
    </w:p>
    <w:p w14:paraId="090FB89A" w14:textId="77777777" w:rsidR="003578A5" w:rsidRDefault="003578A5" w:rsidP="00E5538B">
      <w:pPr>
        <w:spacing w:after="0"/>
        <w:rPr>
          <w:sz w:val="24"/>
        </w:rPr>
      </w:pPr>
    </w:p>
    <w:p w14:paraId="3B29A02C" w14:textId="77777777" w:rsidR="003578A5" w:rsidRDefault="003578A5" w:rsidP="00E5538B">
      <w:pPr>
        <w:spacing w:after="0"/>
        <w:rPr>
          <w:sz w:val="24"/>
        </w:rPr>
      </w:pPr>
    </w:p>
    <w:p w14:paraId="46F2829D" w14:textId="77777777" w:rsidR="003578A5" w:rsidRDefault="003578A5" w:rsidP="00E5538B">
      <w:pPr>
        <w:spacing w:after="0"/>
        <w:rPr>
          <w:sz w:val="24"/>
        </w:rPr>
      </w:pPr>
    </w:p>
    <w:p w14:paraId="60899793" w14:textId="77777777" w:rsidR="003578A5" w:rsidRDefault="003578A5" w:rsidP="00E5538B">
      <w:pPr>
        <w:spacing w:after="0"/>
        <w:rPr>
          <w:sz w:val="24"/>
        </w:rPr>
      </w:pPr>
    </w:p>
    <w:p w14:paraId="1988DABD" w14:textId="77777777" w:rsidR="003578A5" w:rsidRDefault="003578A5" w:rsidP="00E5538B">
      <w:pPr>
        <w:spacing w:after="0"/>
        <w:rPr>
          <w:sz w:val="24"/>
        </w:rPr>
      </w:pPr>
    </w:p>
    <w:p w14:paraId="323C5390" w14:textId="77777777" w:rsidR="003578A5" w:rsidRDefault="003578A5" w:rsidP="00E5538B">
      <w:pPr>
        <w:spacing w:after="0"/>
        <w:rPr>
          <w:sz w:val="24"/>
        </w:rPr>
      </w:pPr>
    </w:p>
    <w:p w14:paraId="4F5E790E" w14:textId="77777777" w:rsidR="003578A5" w:rsidRDefault="003578A5" w:rsidP="00E5538B">
      <w:pPr>
        <w:spacing w:after="0"/>
        <w:rPr>
          <w:sz w:val="24"/>
        </w:rPr>
      </w:pPr>
    </w:p>
    <w:p w14:paraId="7656DB56" w14:textId="77777777" w:rsidR="003578A5" w:rsidRDefault="003578A5" w:rsidP="00E5538B">
      <w:pPr>
        <w:spacing w:after="0"/>
        <w:rPr>
          <w:sz w:val="24"/>
        </w:rPr>
      </w:pPr>
    </w:p>
    <w:p w14:paraId="7D29567E" w14:textId="77777777" w:rsidR="003578A5" w:rsidRDefault="003578A5" w:rsidP="00E5538B">
      <w:pPr>
        <w:spacing w:after="0"/>
        <w:rPr>
          <w:sz w:val="24"/>
        </w:rPr>
      </w:pPr>
    </w:p>
    <w:p w14:paraId="35E8217A" w14:textId="77777777" w:rsidR="003578A5" w:rsidRDefault="003578A5" w:rsidP="00E5538B">
      <w:pPr>
        <w:spacing w:after="0"/>
        <w:rPr>
          <w:sz w:val="24"/>
        </w:rPr>
      </w:pPr>
    </w:p>
    <w:p w14:paraId="255908FC" w14:textId="77777777" w:rsidR="003578A5" w:rsidRDefault="003578A5" w:rsidP="00E5538B">
      <w:pPr>
        <w:spacing w:after="0"/>
        <w:rPr>
          <w:sz w:val="24"/>
        </w:rPr>
      </w:pPr>
    </w:p>
    <w:p w14:paraId="63BA5FD8" w14:textId="2493392C" w:rsidR="003578A5" w:rsidRDefault="003578A5" w:rsidP="00E5538B">
      <w:pPr>
        <w:spacing w:after="0"/>
        <w:rPr>
          <w:sz w:val="24"/>
        </w:rPr>
      </w:pPr>
    </w:p>
    <w:p w14:paraId="7FFBD96D" w14:textId="77777777" w:rsidR="003578A5" w:rsidRDefault="003578A5" w:rsidP="00E5538B">
      <w:pPr>
        <w:spacing w:after="0"/>
        <w:rPr>
          <w:sz w:val="24"/>
        </w:rPr>
      </w:pPr>
    </w:p>
    <w:p w14:paraId="7BD12361" w14:textId="28FFCF6C" w:rsidR="003578A5" w:rsidRDefault="003578A5" w:rsidP="00E5538B">
      <w:pPr>
        <w:spacing w:after="0"/>
        <w:rPr>
          <w:sz w:val="24"/>
        </w:rPr>
      </w:pPr>
    </w:p>
    <w:p w14:paraId="214738F3" w14:textId="77777777" w:rsidR="003578A5" w:rsidRDefault="003578A5" w:rsidP="00E5538B">
      <w:pPr>
        <w:spacing w:after="0"/>
        <w:rPr>
          <w:sz w:val="24"/>
        </w:rPr>
      </w:pPr>
    </w:p>
    <w:p w14:paraId="44608DBB" w14:textId="77777777" w:rsidR="003578A5" w:rsidRDefault="003578A5" w:rsidP="00E5538B">
      <w:pPr>
        <w:spacing w:after="0"/>
        <w:rPr>
          <w:sz w:val="24"/>
        </w:rPr>
      </w:pPr>
    </w:p>
    <w:p w14:paraId="472A1567" w14:textId="77777777" w:rsidR="003578A5" w:rsidRDefault="003578A5" w:rsidP="00E5538B">
      <w:pPr>
        <w:spacing w:after="0"/>
        <w:rPr>
          <w:sz w:val="24"/>
        </w:rPr>
      </w:pPr>
    </w:p>
    <w:p w14:paraId="3483DB6C" w14:textId="77777777" w:rsidR="003578A5" w:rsidRDefault="003578A5" w:rsidP="00E5538B">
      <w:pPr>
        <w:spacing w:after="0"/>
        <w:rPr>
          <w:sz w:val="24"/>
        </w:rPr>
      </w:pPr>
    </w:p>
    <w:p w14:paraId="41859141" w14:textId="77777777" w:rsidR="003578A5" w:rsidRDefault="003578A5" w:rsidP="00E5538B">
      <w:pPr>
        <w:spacing w:after="0"/>
        <w:rPr>
          <w:sz w:val="24"/>
        </w:rPr>
      </w:pPr>
    </w:p>
    <w:p w14:paraId="3C224E58" w14:textId="2D728EA6" w:rsidR="003578A5" w:rsidRDefault="003578A5" w:rsidP="00E5538B">
      <w:pPr>
        <w:spacing w:after="0"/>
        <w:rPr>
          <w:sz w:val="24"/>
        </w:rPr>
      </w:pPr>
    </w:p>
    <w:p w14:paraId="1ED73074" w14:textId="77777777" w:rsidR="00750D82" w:rsidRDefault="00750D82" w:rsidP="00E5538B">
      <w:pPr>
        <w:spacing w:after="0"/>
        <w:rPr>
          <w:sz w:val="24"/>
        </w:rPr>
      </w:pPr>
    </w:p>
    <w:p w14:paraId="0B2456BF" w14:textId="77777777" w:rsidR="003578A5" w:rsidRDefault="003578A5" w:rsidP="00E5538B">
      <w:pPr>
        <w:spacing w:after="0"/>
        <w:rPr>
          <w:sz w:val="24"/>
        </w:rPr>
      </w:pPr>
    </w:p>
    <w:p w14:paraId="0C208986" w14:textId="77777777" w:rsidR="003578A5" w:rsidRDefault="003578A5" w:rsidP="00E5538B">
      <w:pPr>
        <w:spacing w:after="0"/>
        <w:rPr>
          <w:sz w:val="24"/>
        </w:rPr>
      </w:pPr>
    </w:p>
    <w:p w14:paraId="57488CA1" w14:textId="77777777" w:rsidR="003578A5" w:rsidRDefault="003578A5" w:rsidP="00E5538B">
      <w:pPr>
        <w:spacing w:after="0"/>
        <w:rPr>
          <w:sz w:val="24"/>
        </w:rPr>
      </w:pPr>
    </w:p>
    <w:p w14:paraId="1547EA1C" w14:textId="77777777" w:rsidR="00CE247D" w:rsidRDefault="00CE247D" w:rsidP="00E5538B">
      <w:pPr>
        <w:spacing w:after="0"/>
        <w:rPr>
          <w:sz w:val="24"/>
        </w:rPr>
      </w:pPr>
    </w:p>
    <w:p w14:paraId="02ED040D" w14:textId="77777777" w:rsidR="009A0C71" w:rsidRPr="00E5538B" w:rsidRDefault="009A0C71" w:rsidP="00E5538B">
      <w:pPr>
        <w:spacing w:after="0"/>
        <w:rPr>
          <w:sz w:val="24"/>
        </w:rPr>
      </w:pPr>
    </w:p>
    <w:p w14:paraId="59C10BF6" w14:textId="77777777" w:rsidR="00844BFF" w:rsidRPr="00844BFF" w:rsidRDefault="00844BFF" w:rsidP="00844BFF">
      <w:pPr>
        <w:pStyle w:val="Citationintense"/>
        <w:ind w:left="1584"/>
        <w:outlineLvl w:val="0"/>
        <w:rPr>
          <w:sz w:val="72"/>
          <w:szCs w:val="40"/>
        </w:rPr>
      </w:pPr>
      <w:bookmarkStart w:id="0" w:name="_Toc42850461"/>
      <w:r w:rsidRPr="00844BFF">
        <w:rPr>
          <w:sz w:val="72"/>
          <w:szCs w:val="40"/>
        </w:rPr>
        <w:lastRenderedPageBreak/>
        <w:t>Sommaire</w:t>
      </w:r>
      <w:bookmarkEnd w:id="0"/>
      <w:r w:rsidRPr="00844BFF">
        <w:rPr>
          <w:sz w:val="72"/>
          <w:szCs w:val="40"/>
        </w:rPr>
        <w:t xml:space="preserve"> </w:t>
      </w:r>
    </w:p>
    <w:p w14:paraId="5DF4C0C6" w14:textId="77777777" w:rsidR="00FF6508" w:rsidRDefault="00FF6508" w:rsidP="00E5538B">
      <w:pPr>
        <w:jc w:val="center"/>
        <w:rPr>
          <w:sz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438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445B2" w14:textId="77777777" w:rsidR="00076507" w:rsidRDefault="00076507">
          <w:pPr>
            <w:pStyle w:val="En-ttedetabledesmatires"/>
          </w:pPr>
          <w:r>
            <w:t>Table des matières</w:t>
          </w:r>
        </w:p>
        <w:p w14:paraId="0042885F" w14:textId="77777777" w:rsidR="00B16A65" w:rsidRPr="00B16A65" w:rsidRDefault="00B16A65" w:rsidP="00B16A65">
          <w:pPr>
            <w:rPr>
              <w:lang w:eastAsia="fr-FR"/>
            </w:rPr>
          </w:pPr>
        </w:p>
        <w:p w14:paraId="66179FA1" w14:textId="67C8E2AC" w:rsidR="0026448F" w:rsidRDefault="00076507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\u </w:instrText>
          </w:r>
          <w:r>
            <w:rPr>
              <w:b w:val="0"/>
              <w:bCs w:val="0"/>
            </w:rPr>
            <w:fldChar w:fldCharType="separate"/>
          </w:r>
          <w:r w:rsidR="0026448F">
            <w:rPr>
              <w:noProof/>
            </w:rPr>
            <w:t>Sommaire</w:t>
          </w:r>
          <w:r w:rsidR="0026448F">
            <w:rPr>
              <w:noProof/>
            </w:rPr>
            <w:tab/>
          </w:r>
          <w:r w:rsidR="0026448F">
            <w:rPr>
              <w:noProof/>
            </w:rPr>
            <w:fldChar w:fldCharType="begin"/>
          </w:r>
          <w:r w:rsidR="0026448F">
            <w:rPr>
              <w:noProof/>
            </w:rPr>
            <w:instrText xml:space="preserve"> PAGEREF _Toc42850461 \h </w:instrText>
          </w:r>
          <w:r w:rsidR="0026448F">
            <w:rPr>
              <w:noProof/>
            </w:rPr>
          </w:r>
          <w:r w:rsidR="0026448F">
            <w:rPr>
              <w:noProof/>
            </w:rPr>
            <w:fldChar w:fldCharType="separate"/>
          </w:r>
          <w:r w:rsidR="0026448F">
            <w:rPr>
              <w:noProof/>
            </w:rPr>
            <w:t>3</w:t>
          </w:r>
          <w:r w:rsidR="0026448F">
            <w:rPr>
              <w:noProof/>
            </w:rPr>
            <w:fldChar w:fldCharType="end"/>
          </w:r>
        </w:p>
        <w:p w14:paraId="3353D2AF" w14:textId="68AA5807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 –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C64C55" w14:textId="550C81B6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II – Analyse du problème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6B1AAB" w14:textId="5EEBCC90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1)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EAD807" w14:textId="0955471B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III – Mode de représentation des connaissances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6E7070" w14:textId="1A06E11E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2)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DC681A" w14:textId="3A8F8DCF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IV – Exemples et résultats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92B179" w14:textId="390A627E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3)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AF2489" w14:textId="19EA73EF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V – Améliorations possibles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194A5F" w14:textId="58CB7D30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4)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471DF8" w14:textId="194FC5E2" w:rsidR="0026448F" w:rsidRDefault="0026448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t>VI –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556586" w14:textId="378AD54A" w:rsidR="0026448F" w:rsidRDefault="0026448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r w:rsidRPr="004B4412">
            <w:rPr>
              <w:b/>
              <w:bCs/>
              <w:noProof/>
              <w:color w:val="4F81BD" w:themeColor="accent1"/>
              <w:spacing w:val="5"/>
            </w:rPr>
            <w:t>5)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  <w:tab/>
          </w:r>
          <w:r w:rsidRPr="004B4412">
            <w:rPr>
              <w:b/>
              <w:bCs/>
              <w:noProof/>
              <w:color w:val="4F81BD" w:themeColor="accent1"/>
              <w:spacing w:val="5"/>
            </w:rPr>
            <w:t>Sous-titre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_Toc42850472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1D2D34" w14:textId="7926C318" w:rsidR="00543A2A" w:rsidRDefault="0007650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177251" w14:textId="77777777" w:rsidR="00543A2A" w:rsidRDefault="00543A2A">
      <w:pPr>
        <w:rPr>
          <w:b/>
          <w:bCs/>
        </w:rPr>
      </w:pPr>
      <w:r>
        <w:rPr>
          <w:b/>
          <w:bCs/>
        </w:rPr>
        <w:br w:type="page"/>
      </w:r>
    </w:p>
    <w:p w14:paraId="3445E9CA" w14:textId="77777777" w:rsidR="00A052E3" w:rsidRPr="00BD7256" w:rsidRDefault="00A052E3">
      <w:pPr>
        <w:rPr>
          <w:b/>
          <w:bCs/>
        </w:rPr>
      </w:pPr>
    </w:p>
    <w:p w14:paraId="405C11A9" w14:textId="77777777" w:rsidR="00605147" w:rsidRDefault="00605147" w:rsidP="00254804">
      <w:pPr>
        <w:pStyle w:val="Citationintense"/>
        <w:ind w:left="1584"/>
        <w:outlineLvl w:val="0"/>
        <w:rPr>
          <w:sz w:val="40"/>
          <w:szCs w:val="40"/>
        </w:rPr>
      </w:pPr>
      <w:bookmarkStart w:id="1" w:name="_Toc42850462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 xml:space="preserve"> </w:t>
      </w:r>
      <w:r w:rsidR="00E10F71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54804">
        <w:rPr>
          <w:sz w:val="40"/>
          <w:szCs w:val="40"/>
        </w:rPr>
        <w:t>Introduction</w:t>
      </w:r>
      <w:bookmarkEnd w:id="1"/>
    </w:p>
    <w:p w14:paraId="477525B8" w14:textId="55EFAE4C" w:rsidR="00543A2A" w:rsidRDefault="00543A2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6FE8FEC" w14:textId="77777777" w:rsidR="003578A5" w:rsidRDefault="003578A5" w:rsidP="00AE2156">
      <w:pPr>
        <w:jc w:val="both"/>
        <w:rPr>
          <w:sz w:val="26"/>
          <w:szCs w:val="26"/>
        </w:rPr>
      </w:pPr>
    </w:p>
    <w:p w14:paraId="7434E7A5" w14:textId="72A77E94" w:rsidR="00254804" w:rsidRPr="005D2F6B" w:rsidRDefault="00254804" w:rsidP="00254804">
      <w:pPr>
        <w:pStyle w:val="Citationintense"/>
        <w:ind w:left="1584"/>
        <w:outlineLvl w:val="0"/>
        <w:rPr>
          <w:sz w:val="40"/>
          <w:szCs w:val="40"/>
        </w:rPr>
      </w:pPr>
      <w:bookmarkStart w:id="2" w:name="_Toc42850463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 xml:space="preserve">I – </w:t>
      </w:r>
      <w:r w:rsidR="00C50FD8">
        <w:rPr>
          <w:sz w:val="40"/>
          <w:szCs w:val="40"/>
        </w:rPr>
        <w:t>Analyse du problème</w:t>
      </w:r>
      <w:bookmarkEnd w:id="2"/>
    </w:p>
    <w:p w14:paraId="6CA7A716" w14:textId="06B19C93" w:rsidR="00242399" w:rsidRPr="008625F9" w:rsidRDefault="00C50FD8" w:rsidP="008625F9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3" w:name="_Toc42850464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3"/>
    </w:p>
    <w:p w14:paraId="55BF73D3" w14:textId="719BA93F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7BB8DC28" w14:textId="7DE2D78C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02742128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40EA1571" w14:textId="521B909E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4" w:name="_Toc42850465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>I</w:t>
      </w: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Mode de représentation des </w:t>
      </w:r>
      <w:proofErr w:type="gramStart"/>
      <w:r>
        <w:rPr>
          <w:sz w:val="40"/>
          <w:szCs w:val="40"/>
        </w:rPr>
        <w:t>connaissances</w:t>
      </w:r>
      <w:bookmarkEnd w:id="4"/>
      <w:proofErr w:type="gramEnd"/>
    </w:p>
    <w:p w14:paraId="62E82457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5" w:name="_Toc42850466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5"/>
    </w:p>
    <w:p w14:paraId="1AFE878A" w14:textId="594308D1" w:rsidR="00C50FD8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7BB60CDE" w14:textId="4B51AB84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172DBB8D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312D832C" w14:textId="27474F14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6" w:name="_Toc42850467"/>
      <w:r w:rsidRPr="005D2F6B">
        <w:rPr>
          <w:sz w:val="40"/>
          <w:szCs w:val="40"/>
        </w:rPr>
        <w:t>I</w:t>
      </w:r>
      <w:r>
        <w:rPr>
          <w:sz w:val="40"/>
          <w:szCs w:val="40"/>
        </w:rPr>
        <w:t>V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Exemples et résultats</w:t>
      </w:r>
      <w:bookmarkEnd w:id="6"/>
    </w:p>
    <w:p w14:paraId="7EC71377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7" w:name="_Toc42850468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7"/>
    </w:p>
    <w:p w14:paraId="760822D7" w14:textId="0D23A960" w:rsidR="00C50FD8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2C257DC0" w14:textId="47FEFAD9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1BEA24FC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33B275C4" w14:textId="1CF025E2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8" w:name="_Toc42850469"/>
      <w:r>
        <w:rPr>
          <w:sz w:val="40"/>
          <w:szCs w:val="40"/>
        </w:rPr>
        <w:t>V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Améliorations possibles</w:t>
      </w:r>
      <w:bookmarkEnd w:id="8"/>
    </w:p>
    <w:p w14:paraId="3642B1B8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9" w:name="_Toc42850470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9"/>
    </w:p>
    <w:p w14:paraId="16757912" w14:textId="0309AF55" w:rsidR="00C50FD8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25980D0F" w14:textId="4B526EE5" w:rsidR="00543A2A" w:rsidRDefault="00543A2A">
      <w:pPr>
        <w:rPr>
          <w:b/>
          <w:bCs/>
          <w:smallCaps/>
          <w:color w:val="4F81BD" w:themeColor="accent1"/>
          <w:spacing w:val="5"/>
          <w:sz w:val="26"/>
          <w:szCs w:val="26"/>
        </w:rPr>
      </w:pPr>
      <w:r>
        <w:rPr>
          <w:b/>
          <w:bCs/>
          <w:smallCaps/>
          <w:color w:val="4F81BD" w:themeColor="accent1"/>
          <w:spacing w:val="5"/>
          <w:sz w:val="26"/>
          <w:szCs w:val="26"/>
        </w:rPr>
        <w:br w:type="page"/>
      </w:r>
    </w:p>
    <w:p w14:paraId="347527C6" w14:textId="77777777" w:rsidR="00543A2A" w:rsidRDefault="00543A2A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p w14:paraId="49C1ED64" w14:textId="0717EF69" w:rsidR="00C50FD8" w:rsidRPr="005D2F6B" w:rsidRDefault="00C50FD8" w:rsidP="00C50FD8">
      <w:pPr>
        <w:pStyle w:val="Citationintense"/>
        <w:ind w:left="1584"/>
        <w:outlineLvl w:val="0"/>
        <w:rPr>
          <w:sz w:val="40"/>
          <w:szCs w:val="40"/>
        </w:rPr>
      </w:pPr>
      <w:bookmarkStart w:id="10" w:name="_Toc42850471"/>
      <w:r>
        <w:rPr>
          <w:sz w:val="40"/>
          <w:szCs w:val="40"/>
        </w:rPr>
        <w:t>V</w:t>
      </w:r>
      <w:r>
        <w:rPr>
          <w:sz w:val="40"/>
          <w:szCs w:val="40"/>
        </w:rPr>
        <w:t xml:space="preserve">I – </w:t>
      </w:r>
      <w:r>
        <w:rPr>
          <w:sz w:val="40"/>
          <w:szCs w:val="40"/>
        </w:rPr>
        <w:t>Annexes</w:t>
      </w:r>
      <w:bookmarkEnd w:id="10"/>
    </w:p>
    <w:p w14:paraId="37A8B27E" w14:textId="77777777" w:rsidR="00C50FD8" w:rsidRPr="008625F9" w:rsidRDefault="00C50FD8" w:rsidP="00C50FD8">
      <w:pPr>
        <w:pStyle w:val="Paragraphedeliste"/>
        <w:numPr>
          <w:ilvl w:val="0"/>
          <w:numId w:val="11"/>
        </w:numPr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  <w:bookmarkStart w:id="11" w:name="_Toc42850472"/>
      <w:r>
        <w:rPr>
          <w:b/>
          <w:bCs/>
          <w:smallCaps/>
          <w:color w:val="4F81BD" w:themeColor="accent1"/>
          <w:spacing w:val="5"/>
          <w:sz w:val="26"/>
          <w:szCs w:val="26"/>
        </w:rPr>
        <w:t>Sous-titre</w:t>
      </w:r>
      <w:bookmarkEnd w:id="11"/>
    </w:p>
    <w:p w14:paraId="62B16022" w14:textId="77777777" w:rsidR="00C50FD8" w:rsidRPr="00B32066" w:rsidRDefault="00C50FD8" w:rsidP="008625F9">
      <w:pPr>
        <w:pStyle w:val="Paragraphedeliste"/>
        <w:spacing w:after="0" w:line="240" w:lineRule="auto"/>
        <w:outlineLvl w:val="1"/>
        <w:rPr>
          <w:b/>
          <w:bCs/>
          <w:smallCaps/>
          <w:color w:val="4F81BD" w:themeColor="accent1"/>
          <w:spacing w:val="5"/>
          <w:sz w:val="26"/>
          <w:szCs w:val="26"/>
        </w:rPr>
      </w:pPr>
    </w:p>
    <w:sectPr w:rsidR="00C50FD8" w:rsidRPr="00B32066" w:rsidSect="00750D82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8F2C3" w14:textId="77777777" w:rsidR="003F4403" w:rsidRDefault="003F4403" w:rsidP="009A0C71">
      <w:pPr>
        <w:spacing w:after="0" w:line="240" w:lineRule="auto"/>
      </w:pPr>
      <w:r>
        <w:separator/>
      </w:r>
    </w:p>
  </w:endnote>
  <w:endnote w:type="continuationSeparator" w:id="0">
    <w:p w14:paraId="7DD9943E" w14:textId="77777777" w:rsidR="003F4403" w:rsidRDefault="003F4403" w:rsidP="009A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7738E" w14:textId="77777777" w:rsidR="00750D82" w:rsidRDefault="00750D82" w:rsidP="00750D8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12D5FE38" wp14:editId="730AFE08">
          <wp:simplePos x="0" y="0"/>
          <wp:positionH relativeFrom="column">
            <wp:posOffset>1905</wp:posOffset>
          </wp:positionH>
          <wp:positionV relativeFrom="paragraph">
            <wp:posOffset>-140335</wp:posOffset>
          </wp:positionV>
          <wp:extent cx="1752600" cy="721360"/>
          <wp:effectExtent l="0" t="0" r="0" b="2540"/>
          <wp:wrapThrough wrapText="bothSides">
            <wp:wrapPolygon edited="0">
              <wp:start x="1409" y="0"/>
              <wp:lineTo x="0" y="570"/>
              <wp:lineTo x="0" y="18254"/>
              <wp:lineTo x="1409" y="21106"/>
              <wp:lineTo x="1643" y="21106"/>
              <wp:lineTo x="2817" y="21106"/>
              <wp:lineTo x="4696" y="21106"/>
              <wp:lineTo x="18783" y="18824"/>
              <wp:lineTo x="18783" y="18254"/>
              <wp:lineTo x="21365" y="15972"/>
              <wp:lineTo x="21365" y="3423"/>
              <wp:lineTo x="6809" y="0"/>
              <wp:lineTo x="1409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</w:p>
  <w:p w14:paraId="6E804EE0" w14:textId="77777777" w:rsidR="00000000" w:rsidRDefault="003F4403" w:rsidP="00750D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25BF1" w14:textId="5EF59CA5" w:rsidR="00800D48" w:rsidRDefault="00750D82" w:rsidP="00750D82">
    <w:pPr>
      <w:tabs>
        <w:tab w:val="center" w:pos="4550"/>
        <w:tab w:val="left" w:pos="5818"/>
      </w:tabs>
      <w:ind w:right="260"/>
      <w:rPr>
        <w:color w:val="0F243E" w:themeColor="text2" w:themeShade="80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0F874F4B" wp14:editId="4DEA37FC">
          <wp:simplePos x="0" y="0"/>
          <wp:positionH relativeFrom="column">
            <wp:posOffset>4459605</wp:posOffset>
          </wp:positionH>
          <wp:positionV relativeFrom="paragraph">
            <wp:posOffset>-153035</wp:posOffset>
          </wp:positionV>
          <wp:extent cx="1752600" cy="721360"/>
          <wp:effectExtent l="0" t="0" r="0" b="2540"/>
          <wp:wrapThrough wrapText="bothSides">
            <wp:wrapPolygon edited="0">
              <wp:start x="1409" y="0"/>
              <wp:lineTo x="0" y="570"/>
              <wp:lineTo x="0" y="18254"/>
              <wp:lineTo x="1409" y="21106"/>
              <wp:lineTo x="1643" y="21106"/>
              <wp:lineTo x="2817" y="21106"/>
              <wp:lineTo x="4696" y="21106"/>
              <wp:lineTo x="18783" y="18824"/>
              <wp:lineTo x="18783" y="18254"/>
              <wp:lineTo x="21365" y="15972"/>
              <wp:lineTo x="21365" y="3423"/>
              <wp:lineTo x="6809" y="0"/>
              <wp:lineTo x="1409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D48">
      <w:rPr>
        <w:color w:val="548DD4" w:themeColor="text2" w:themeTint="99"/>
        <w:spacing w:val="60"/>
        <w:sz w:val="24"/>
        <w:szCs w:val="24"/>
      </w:rPr>
      <w:t>Page</w:t>
    </w:r>
    <w:r w:rsidR="00800D48">
      <w:rPr>
        <w:color w:val="548DD4" w:themeColor="text2" w:themeTint="99"/>
        <w:sz w:val="24"/>
        <w:szCs w:val="24"/>
      </w:rPr>
      <w:t xml:space="preserve"> </w:t>
    </w:r>
    <w:r w:rsidR="00800D48">
      <w:rPr>
        <w:color w:val="17365D" w:themeColor="text2" w:themeShade="BF"/>
        <w:sz w:val="24"/>
        <w:szCs w:val="24"/>
      </w:rPr>
      <w:fldChar w:fldCharType="begin"/>
    </w:r>
    <w:r w:rsidR="00800D48">
      <w:rPr>
        <w:color w:val="17365D" w:themeColor="text2" w:themeShade="BF"/>
        <w:sz w:val="24"/>
        <w:szCs w:val="24"/>
      </w:rPr>
      <w:instrText>PAGE   \* MERGEFORMAT</w:instrText>
    </w:r>
    <w:r w:rsidR="00800D48">
      <w:rPr>
        <w:color w:val="17365D" w:themeColor="text2" w:themeShade="BF"/>
        <w:sz w:val="24"/>
        <w:szCs w:val="24"/>
      </w:rPr>
      <w:fldChar w:fldCharType="separate"/>
    </w:r>
    <w:r w:rsidR="00800D48">
      <w:rPr>
        <w:noProof/>
        <w:color w:val="17365D" w:themeColor="text2" w:themeShade="BF"/>
        <w:sz w:val="24"/>
        <w:szCs w:val="24"/>
      </w:rPr>
      <w:t>11</w:t>
    </w:r>
    <w:r w:rsidR="00800D48">
      <w:rPr>
        <w:color w:val="17365D" w:themeColor="text2" w:themeShade="BF"/>
        <w:sz w:val="24"/>
        <w:szCs w:val="24"/>
      </w:rPr>
      <w:fldChar w:fldCharType="end"/>
    </w:r>
    <w:r w:rsidR="00800D48">
      <w:rPr>
        <w:color w:val="17365D" w:themeColor="text2" w:themeShade="BF"/>
        <w:sz w:val="24"/>
        <w:szCs w:val="24"/>
      </w:rPr>
      <w:t xml:space="preserve"> | </w:t>
    </w:r>
    <w:r w:rsidR="00800D48">
      <w:rPr>
        <w:color w:val="17365D" w:themeColor="text2" w:themeShade="BF"/>
        <w:sz w:val="24"/>
        <w:szCs w:val="24"/>
      </w:rPr>
      <w:fldChar w:fldCharType="begin"/>
    </w:r>
    <w:r w:rsidR="00800D48">
      <w:rPr>
        <w:color w:val="17365D" w:themeColor="text2" w:themeShade="BF"/>
        <w:sz w:val="24"/>
        <w:szCs w:val="24"/>
      </w:rPr>
      <w:instrText>NUMPAGES  \* Arabic  \* MERGEFORMAT</w:instrText>
    </w:r>
    <w:r w:rsidR="00800D48">
      <w:rPr>
        <w:color w:val="17365D" w:themeColor="text2" w:themeShade="BF"/>
        <w:sz w:val="24"/>
        <w:szCs w:val="24"/>
      </w:rPr>
      <w:fldChar w:fldCharType="separate"/>
    </w:r>
    <w:r w:rsidR="00800D48">
      <w:rPr>
        <w:noProof/>
        <w:color w:val="17365D" w:themeColor="text2" w:themeShade="BF"/>
        <w:sz w:val="24"/>
        <w:szCs w:val="24"/>
      </w:rPr>
      <w:t>11</w:t>
    </w:r>
    <w:r w:rsidR="00800D48">
      <w:rPr>
        <w:color w:val="17365D" w:themeColor="text2" w:themeShade="BF"/>
        <w:sz w:val="24"/>
        <w:szCs w:val="24"/>
      </w:rPr>
      <w:fldChar w:fldCharType="end"/>
    </w:r>
  </w:p>
  <w:p w14:paraId="22DE2AE2" w14:textId="77777777" w:rsidR="00800D48" w:rsidRDefault="00800D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C1771" w14:textId="77777777" w:rsidR="00800D48" w:rsidRDefault="00800D48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8C6EAD4" wp14:editId="122B982B">
          <wp:simplePos x="0" y="0"/>
          <wp:positionH relativeFrom="column">
            <wp:posOffset>3508110</wp:posOffset>
          </wp:positionH>
          <wp:positionV relativeFrom="paragraph">
            <wp:posOffset>-790897</wp:posOffset>
          </wp:positionV>
          <wp:extent cx="2886075" cy="973455"/>
          <wp:effectExtent l="0" t="0" r="9525" b="0"/>
          <wp:wrapThrough wrapText="bothSides">
            <wp:wrapPolygon edited="0">
              <wp:start x="7842" y="1691"/>
              <wp:lineTo x="570" y="2536"/>
              <wp:lineTo x="0" y="6341"/>
              <wp:lineTo x="285" y="18599"/>
              <wp:lineTo x="2139" y="19022"/>
              <wp:lineTo x="10123" y="19867"/>
              <wp:lineTo x="10978" y="19867"/>
              <wp:lineTo x="11834" y="19022"/>
              <wp:lineTo x="21529" y="16485"/>
              <wp:lineTo x="21529" y="15217"/>
              <wp:lineTo x="19248" y="9299"/>
              <wp:lineTo x="19533" y="7186"/>
              <wp:lineTo x="8412" y="1691"/>
              <wp:lineTo x="7842" y="1691"/>
            </wp:wrapPolygon>
          </wp:wrapThrough>
          <wp:docPr id="37" name="Image 37" descr="RÃ©sultat de recherche d'images pour &quot;iut lyon 1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Ã©sultat de recherche d'images pour &quot;iut lyon 1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973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1871" w14:textId="77777777" w:rsidR="003F4403" w:rsidRDefault="003F4403" w:rsidP="009A0C71">
      <w:pPr>
        <w:spacing w:after="0" w:line="240" w:lineRule="auto"/>
      </w:pPr>
      <w:r>
        <w:separator/>
      </w:r>
    </w:p>
  </w:footnote>
  <w:footnote w:type="continuationSeparator" w:id="0">
    <w:p w14:paraId="2F8731F4" w14:textId="77777777" w:rsidR="003F4403" w:rsidRDefault="003F4403" w:rsidP="009A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4D237" w14:textId="77777777" w:rsidR="00800D48" w:rsidRDefault="00800D48">
    <w:pPr>
      <w:pStyle w:val="En-tte"/>
      <w:jc w:val="right"/>
    </w:pPr>
  </w:p>
  <w:p w14:paraId="2431608C" w14:textId="77777777" w:rsidR="00800D48" w:rsidRDefault="00800D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62E2"/>
    <w:multiLevelType w:val="hybridMultilevel"/>
    <w:tmpl w:val="79460F6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812E8"/>
    <w:multiLevelType w:val="hybridMultilevel"/>
    <w:tmpl w:val="4866D80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135A9C"/>
    <w:multiLevelType w:val="hybridMultilevel"/>
    <w:tmpl w:val="C6D437C6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6B8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0E8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B554F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07801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4F8E"/>
    <w:multiLevelType w:val="hybridMultilevel"/>
    <w:tmpl w:val="89ECC882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D3FB6"/>
    <w:multiLevelType w:val="hybridMultilevel"/>
    <w:tmpl w:val="850EE13C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94972"/>
    <w:multiLevelType w:val="hybridMultilevel"/>
    <w:tmpl w:val="BFA01936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558"/>
    <w:multiLevelType w:val="hybridMultilevel"/>
    <w:tmpl w:val="BFA01936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73BA0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C1672"/>
    <w:multiLevelType w:val="hybridMultilevel"/>
    <w:tmpl w:val="4866D802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3E45A1"/>
    <w:multiLevelType w:val="hybridMultilevel"/>
    <w:tmpl w:val="819A69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6623B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34FA4"/>
    <w:multiLevelType w:val="hybridMultilevel"/>
    <w:tmpl w:val="89ECC882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F036F"/>
    <w:multiLevelType w:val="hybridMultilevel"/>
    <w:tmpl w:val="4866D80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884EE5"/>
    <w:multiLevelType w:val="hybridMultilevel"/>
    <w:tmpl w:val="850EE13C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F7F95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41878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52BF8"/>
    <w:multiLevelType w:val="hybridMultilevel"/>
    <w:tmpl w:val="BF220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47A82"/>
    <w:multiLevelType w:val="hybridMultilevel"/>
    <w:tmpl w:val="A6EAD268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1F536B7"/>
    <w:multiLevelType w:val="hybridMultilevel"/>
    <w:tmpl w:val="E2928E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D36B8CC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8763A"/>
    <w:multiLevelType w:val="hybridMultilevel"/>
    <w:tmpl w:val="850EE13C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46163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06BD3"/>
    <w:multiLevelType w:val="hybridMultilevel"/>
    <w:tmpl w:val="E3FAAD60"/>
    <w:lvl w:ilvl="0" w:tplc="808E5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16"/>
  </w:num>
  <w:num w:numId="5">
    <w:abstractNumId w:val="0"/>
  </w:num>
  <w:num w:numId="6">
    <w:abstractNumId w:val="20"/>
  </w:num>
  <w:num w:numId="7">
    <w:abstractNumId w:val="21"/>
  </w:num>
  <w:num w:numId="8">
    <w:abstractNumId w:val="13"/>
  </w:num>
  <w:num w:numId="9">
    <w:abstractNumId w:val="19"/>
  </w:num>
  <w:num w:numId="10">
    <w:abstractNumId w:val="3"/>
  </w:num>
  <w:num w:numId="11">
    <w:abstractNumId w:val="6"/>
  </w:num>
  <w:num w:numId="12">
    <w:abstractNumId w:val="18"/>
  </w:num>
  <w:num w:numId="13">
    <w:abstractNumId w:val="14"/>
  </w:num>
  <w:num w:numId="14">
    <w:abstractNumId w:val="10"/>
  </w:num>
  <w:num w:numId="15">
    <w:abstractNumId w:val="4"/>
  </w:num>
  <w:num w:numId="16">
    <w:abstractNumId w:val="15"/>
  </w:num>
  <w:num w:numId="17">
    <w:abstractNumId w:val="9"/>
  </w:num>
  <w:num w:numId="18">
    <w:abstractNumId w:val="17"/>
  </w:num>
  <w:num w:numId="19">
    <w:abstractNumId w:val="7"/>
  </w:num>
  <w:num w:numId="20">
    <w:abstractNumId w:val="2"/>
  </w:num>
  <w:num w:numId="21">
    <w:abstractNumId w:val="23"/>
  </w:num>
  <w:num w:numId="22">
    <w:abstractNumId w:val="8"/>
  </w:num>
  <w:num w:numId="23">
    <w:abstractNumId w:val="24"/>
  </w:num>
  <w:num w:numId="24">
    <w:abstractNumId w:val="11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C71"/>
    <w:rsid w:val="0000100A"/>
    <w:rsid w:val="00033B0A"/>
    <w:rsid w:val="000542B7"/>
    <w:rsid w:val="00055B62"/>
    <w:rsid w:val="00076507"/>
    <w:rsid w:val="000B0164"/>
    <w:rsid w:val="000C74E4"/>
    <w:rsid w:val="000D3177"/>
    <w:rsid w:val="000E4ACB"/>
    <w:rsid w:val="000F47C8"/>
    <w:rsid w:val="001046B1"/>
    <w:rsid w:val="0013637D"/>
    <w:rsid w:val="00155BB2"/>
    <w:rsid w:val="001561D1"/>
    <w:rsid w:val="00170F51"/>
    <w:rsid w:val="001B6C95"/>
    <w:rsid w:val="001E3FB6"/>
    <w:rsid w:val="001E40B6"/>
    <w:rsid w:val="001F01B2"/>
    <w:rsid w:val="002141B2"/>
    <w:rsid w:val="0021738D"/>
    <w:rsid w:val="00221FAF"/>
    <w:rsid w:val="00242399"/>
    <w:rsid w:val="00254804"/>
    <w:rsid w:val="0026448F"/>
    <w:rsid w:val="00266B40"/>
    <w:rsid w:val="0027175A"/>
    <w:rsid w:val="002A4062"/>
    <w:rsid w:val="002D5088"/>
    <w:rsid w:val="002E3F5E"/>
    <w:rsid w:val="00323641"/>
    <w:rsid w:val="00346106"/>
    <w:rsid w:val="003578A5"/>
    <w:rsid w:val="00367164"/>
    <w:rsid w:val="00382829"/>
    <w:rsid w:val="003F1A3D"/>
    <w:rsid w:val="003F2CB1"/>
    <w:rsid w:val="003F4403"/>
    <w:rsid w:val="004335EC"/>
    <w:rsid w:val="0043734D"/>
    <w:rsid w:val="0044241E"/>
    <w:rsid w:val="004612A8"/>
    <w:rsid w:val="004659C3"/>
    <w:rsid w:val="00470C6A"/>
    <w:rsid w:val="00472CC7"/>
    <w:rsid w:val="00481F57"/>
    <w:rsid w:val="00526371"/>
    <w:rsid w:val="00543A2A"/>
    <w:rsid w:val="00545E52"/>
    <w:rsid w:val="005703FA"/>
    <w:rsid w:val="00586BD5"/>
    <w:rsid w:val="005D3990"/>
    <w:rsid w:val="00605147"/>
    <w:rsid w:val="00615A94"/>
    <w:rsid w:val="006224C2"/>
    <w:rsid w:val="00643BFD"/>
    <w:rsid w:val="006558F5"/>
    <w:rsid w:val="006606AC"/>
    <w:rsid w:val="00672BAD"/>
    <w:rsid w:val="006732B6"/>
    <w:rsid w:val="00697CC2"/>
    <w:rsid w:val="006B758B"/>
    <w:rsid w:val="00726607"/>
    <w:rsid w:val="00730215"/>
    <w:rsid w:val="00740687"/>
    <w:rsid w:val="00740FAD"/>
    <w:rsid w:val="00750D82"/>
    <w:rsid w:val="007520E2"/>
    <w:rsid w:val="007F13CE"/>
    <w:rsid w:val="007F7DBD"/>
    <w:rsid w:val="00800D48"/>
    <w:rsid w:val="00844BFF"/>
    <w:rsid w:val="00852EB7"/>
    <w:rsid w:val="00856DF4"/>
    <w:rsid w:val="008625F9"/>
    <w:rsid w:val="00863264"/>
    <w:rsid w:val="008829B4"/>
    <w:rsid w:val="008A12CD"/>
    <w:rsid w:val="008B3670"/>
    <w:rsid w:val="008C1CCB"/>
    <w:rsid w:val="008F1E79"/>
    <w:rsid w:val="009016C5"/>
    <w:rsid w:val="009124C4"/>
    <w:rsid w:val="00917156"/>
    <w:rsid w:val="009267DC"/>
    <w:rsid w:val="009A0C71"/>
    <w:rsid w:val="009E060E"/>
    <w:rsid w:val="009E5B90"/>
    <w:rsid w:val="00A052E3"/>
    <w:rsid w:val="00A3272E"/>
    <w:rsid w:val="00A53611"/>
    <w:rsid w:val="00AA1E5D"/>
    <w:rsid w:val="00AE2156"/>
    <w:rsid w:val="00AE456B"/>
    <w:rsid w:val="00B149F1"/>
    <w:rsid w:val="00B16A65"/>
    <w:rsid w:val="00B206C5"/>
    <w:rsid w:val="00B32066"/>
    <w:rsid w:val="00B53BA1"/>
    <w:rsid w:val="00B847ED"/>
    <w:rsid w:val="00B9351F"/>
    <w:rsid w:val="00BD7256"/>
    <w:rsid w:val="00C0241B"/>
    <w:rsid w:val="00C50FD8"/>
    <w:rsid w:val="00C5412D"/>
    <w:rsid w:val="00C8194C"/>
    <w:rsid w:val="00CC1D70"/>
    <w:rsid w:val="00CE247D"/>
    <w:rsid w:val="00D1111E"/>
    <w:rsid w:val="00D15668"/>
    <w:rsid w:val="00D22222"/>
    <w:rsid w:val="00D3671D"/>
    <w:rsid w:val="00D409E2"/>
    <w:rsid w:val="00D71434"/>
    <w:rsid w:val="00D75444"/>
    <w:rsid w:val="00D77D87"/>
    <w:rsid w:val="00D81FF8"/>
    <w:rsid w:val="00D97C3B"/>
    <w:rsid w:val="00DA05B0"/>
    <w:rsid w:val="00DC05B1"/>
    <w:rsid w:val="00E10F71"/>
    <w:rsid w:val="00E123E1"/>
    <w:rsid w:val="00E34BCF"/>
    <w:rsid w:val="00E43DCC"/>
    <w:rsid w:val="00E5538B"/>
    <w:rsid w:val="00E71DC4"/>
    <w:rsid w:val="00E74582"/>
    <w:rsid w:val="00E9210E"/>
    <w:rsid w:val="00EB4EEA"/>
    <w:rsid w:val="00EB50E8"/>
    <w:rsid w:val="00F0630C"/>
    <w:rsid w:val="00F06930"/>
    <w:rsid w:val="00F423E4"/>
    <w:rsid w:val="00F43C57"/>
    <w:rsid w:val="00F53B17"/>
    <w:rsid w:val="00F57AE2"/>
    <w:rsid w:val="00F716E2"/>
    <w:rsid w:val="00F71722"/>
    <w:rsid w:val="00FA4761"/>
    <w:rsid w:val="00FB058A"/>
    <w:rsid w:val="00FB341D"/>
    <w:rsid w:val="00FB4095"/>
    <w:rsid w:val="00FE6E8F"/>
    <w:rsid w:val="00FF3177"/>
    <w:rsid w:val="00FF5793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0B202"/>
  <w15:docId w15:val="{6B3B280D-14B7-469C-AC34-C498D810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C71"/>
  </w:style>
  <w:style w:type="paragraph" w:styleId="Pieddepage">
    <w:name w:val="footer"/>
    <w:basedOn w:val="Normal"/>
    <w:link w:val="PieddepageCar"/>
    <w:uiPriority w:val="99"/>
    <w:unhideWhenUsed/>
    <w:rsid w:val="009A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C71"/>
  </w:style>
  <w:style w:type="paragraph" w:styleId="Textedebulles">
    <w:name w:val="Balloon Text"/>
    <w:basedOn w:val="Normal"/>
    <w:link w:val="TextedebullesCar"/>
    <w:uiPriority w:val="99"/>
    <w:semiHidden/>
    <w:unhideWhenUsed/>
    <w:rsid w:val="009A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C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538B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765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6507"/>
    <w:pPr>
      <w:spacing w:line="259" w:lineRule="auto"/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076507"/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rsid w:val="0007650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7650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7650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76507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76507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76507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7650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7650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76507"/>
    <w:pPr>
      <w:spacing w:after="0"/>
      <w:ind w:left="1760"/>
    </w:pPr>
    <w:rPr>
      <w:rFonts w:cstheme="minorHAnsi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51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F81BD" w:themeColor="accent1"/>
      <w:sz w:val="24"/>
      <w:szCs w:val="24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5147"/>
    <w:rPr>
      <w:rFonts w:eastAsiaTheme="minorEastAsia"/>
      <w:i/>
      <w:iCs/>
      <w:color w:val="4F81BD" w:themeColor="accent1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E34BCF"/>
    <w:rPr>
      <w:b/>
      <w:bCs/>
      <w:smallCaps/>
      <w:color w:val="4F81BD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055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E4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49F4D-7864-48C4-BC5A-BA87EA88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9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Thomas Carteret</cp:lastModifiedBy>
  <cp:revision>44</cp:revision>
  <cp:lastPrinted>2019-04-04T23:44:00Z</cp:lastPrinted>
  <dcterms:created xsi:type="dcterms:W3CDTF">2018-11-30T12:36:00Z</dcterms:created>
  <dcterms:modified xsi:type="dcterms:W3CDTF">2020-06-12T08:36:00Z</dcterms:modified>
</cp:coreProperties>
</file>