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4">
      <w:pPr>
        <w:spacing w:before="0" w:line="240" w:lineRule="auto"/>
        <w:rPr/>
      </w:pPr>
      <w:r w:rsidDel="00000000" w:rsidR="00000000" w:rsidRPr="00000000">
        <w:rPr>
          <w:rFonts w:ascii="Times New Roman" w:cs="Times New Roman" w:eastAsia="Times New Roman" w:hAnsi="Times New Roman"/>
          <w:color w:val="666666"/>
          <w:sz w:val="20"/>
          <w:szCs w:val="20"/>
          <w:rtl w:val="0"/>
        </w:rPr>
        <w:t xml:space="preserve">office@levinelegal.ca</w:t>
      </w:r>
      <w:r w:rsidDel="00000000" w:rsidR="00000000" w:rsidRPr="00000000">
        <w:rPr>
          <w:rtl w:val="0"/>
        </w:rPr>
      </w:r>
    </w:p>
    <w:p w:rsidR="00000000" w:rsidDel="00000000" w:rsidP="00000000" w:rsidRDefault="00000000" w:rsidRPr="00000000" w14:paraId="00000005">
      <w:pPr>
        <w:pStyle w:val="Title"/>
        <w:jc w:val="both"/>
        <w:rPr/>
      </w:pPr>
      <w:bookmarkStart w:colFirst="0" w:colLast="0" w:name="_ajkbc8tn9asw" w:id="0"/>
      <w:bookmarkEnd w:id="0"/>
      <w:r w:rsidDel="00000000" w:rsidR="00000000" w:rsidRPr="00000000">
        <w:rPr>
          <w:rtl w:val="0"/>
        </w:rPr>
        <w:t xml:space="preserve">Corporate - Franchise Law - Disclosure Requirements</w:t>
      </w:r>
    </w:p>
    <w:p w:rsidR="00000000" w:rsidDel="00000000" w:rsidP="00000000" w:rsidRDefault="00000000" w:rsidRPr="00000000" w14:paraId="00000006">
      <w:pPr>
        <w:pStyle w:val="Subtitle"/>
        <w:rPr/>
      </w:pPr>
      <w:bookmarkStart w:colFirst="0" w:colLast="0" w:name="_sp79cxbd8dc"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2025</w:t>
      </w:r>
      <w:r w:rsidDel="00000000" w:rsidR="00000000" w:rsidRPr="00000000">
        <w:rPr>
          <w:rtl w:val="0"/>
        </w:rPr>
      </w:r>
    </w:p>
    <w:p w:rsidR="00000000" w:rsidDel="00000000" w:rsidP="00000000" w:rsidRDefault="00000000" w:rsidRPr="00000000" w14:paraId="00000007">
      <w:pPr>
        <w:pStyle w:val="Heading1"/>
        <w:rPr/>
      </w:pPr>
      <w:bookmarkStart w:colFirst="0" w:colLast="0" w:name="_fx6xahois276" w:id="2"/>
      <w:bookmarkEnd w:id="2"/>
      <w:r w:rsidDel="00000000" w:rsidR="00000000" w:rsidRPr="00000000">
        <w:rPr>
          <w:rtl w:val="0"/>
        </w:rPr>
      </w:r>
    </w:p>
    <w:p w:rsidR="00000000" w:rsidDel="00000000" w:rsidP="00000000" w:rsidRDefault="00000000" w:rsidRPr="00000000" w14:paraId="00000008">
      <w:pPr>
        <w:pStyle w:val="Heading2"/>
        <w:rPr/>
      </w:pPr>
      <w:bookmarkStart w:colFirst="0" w:colLast="0" w:name="_6kxyfrli3sb9" w:id="3"/>
      <w:bookmarkEnd w:id="3"/>
      <w:r w:rsidDel="00000000" w:rsidR="00000000" w:rsidRPr="00000000">
        <w:rPr>
          <w:rtl w:val="0"/>
        </w:rPr>
        <w:t xml:space="preserve">Overview</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w:t>
      </w:r>
      <w:r w:rsidDel="00000000" w:rsidR="00000000" w:rsidRPr="00000000">
        <w:rPr>
          <w:b w:val="1"/>
          <w:bCs w:val="1"/>
          <w:rtl w:val="0"/>
        </w:rPr>
        <w:t xml:space="preserve">Arthur Wishart Act (Franchise Disclosure), 2000</w:t>
      </w:r>
      <w:r w:rsidDel="00000000" w:rsidR="00000000" w:rsidRPr="00000000">
        <w:rPr>
          <w:rtl w:val="0"/>
        </w:rPr>
        <w:t xml:space="preserve"> in Ontario mandates that franchisors must provide a </w:t>
      </w:r>
      <w:r w:rsidDel="00000000" w:rsidR="00000000" w:rsidRPr="00000000">
        <w:rPr>
          <w:b w:val="1"/>
          <w:bCs w:val="1"/>
          <w:rtl w:val="0"/>
        </w:rPr>
        <w:t xml:space="preserve">disclosure document</w:t>
      </w:r>
      <w:r w:rsidDel="00000000" w:rsidR="00000000" w:rsidRPr="00000000">
        <w:rPr>
          <w:rtl w:val="0"/>
        </w:rPr>
        <w:t xml:space="preserve"> to prospective franchisees before they sign a franchise agreement or pay any fees.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disclosure requirements</w:t>
      </w:r>
      <w:r w:rsidDel="00000000" w:rsidR="00000000" w:rsidRPr="00000000">
        <w:rPr>
          <w:rtl w:val="0"/>
        </w:rPr>
        <w:t xml:space="preserve"> under the Act:</w:t>
      </w:r>
    </w:p>
    <w:p w:rsidR="00000000" w:rsidDel="00000000" w:rsidP="00000000" w:rsidRDefault="00000000" w:rsidRPr="00000000" w14:paraId="000000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spacing w:after="80" w:before="280" w:line="312" w:lineRule="auto"/>
        <w:rPr>
          <w:b w:val="1"/>
          <w:bCs w:val="1"/>
        </w:rPr>
      </w:pPr>
      <w:bookmarkStart w:colFirst="0" w:colLast="0" w:name="_dtpcirx9n78" w:id="4"/>
      <w:bookmarkEnd w:id="4"/>
      <w:r w:rsidDel="00000000" w:rsidR="00000000" w:rsidRPr="00000000">
        <w:rPr>
          <w:b w:val="1"/>
          <w:bCs w:val="1"/>
          <w:rtl w:val="0"/>
        </w:rPr>
        <w:t xml:space="preserve">1. Timing of Disclosure</w:t>
      </w:r>
    </w:p>
    <w:p w:rsidR="00000000" w:rsidDel="00000000" w:rsidP="00000000" w:rsidRDefault="00000000" w:rsidRPr="00000000" w14:paraId="00000010">
      <w:pPr>
        <w:numPr>
          <w:ilvl w:val="0"/>
          <w:numId w:val="13"/>
        </w:numPr>
        <w:spacing w:after="0" w:afterAutospacing="0" w:before="240" w:lineRule="auto"/>
        <w:ind w:left="720" w:hanging="360"/>
      </w:pPr>
      <w:r w:rsidDel="00000000" w:rsidR="00000000" w:rsidRPr="00000000">
        <w:rPr>
          <w:rtl w:val="0"/>
        </w:rPr>
        <w:t xml:space="preserve">The disclosure document must be delivered </w:t>
      </w:r>
      <w:r w:rsidDel="00000000" w:rsidR="00000000" w:rsidRPr="00000000">
        <w:rPr>
          <w:b w:val="1"/>
          <w:bCs w:val="1"/>
          <w:rtl w:val="0"/>
        </w:rPr>
        <w:t xml:space="preserve">at least 14 days</w:t>
      </w:r>
      <w:r w:rsidDel="00000000" w:rsidR="00000000" w:rsidRPr="00000000">
        <w:rPr>
          <w:rtl w:val="0"/>
        </w:rPr>
        <w:t xml:space="preserve"> before:</w:t>
      </w:r>
    </w:p>
    <w:p w:rsidR="00000000" w:rsidDel="00000000" w:rsidP="00000000" w:rsidRDefault="00000000" w:rsidRPr="00000000" w14:paraId="00000011">
      <w:pPr>
        <w:numPr>
          <w:ilvl w:val="1"/>
          <w:numId w:val="13"/>
        </w:numPr>
        <w:spacing w:after="0" w:afterAutospacing="0" w:before="0" w:beforeAutospacing="0" w:lineRule="auto"/>
        <w:ind w:left="1440" w:hanging="360"/>
      </w:pPr>
      <w:r w:rsidDel="00000000" w:rsidR="00000000" w:rsidRPr="00000000">
        <w:rPr>
          <w:rtl w:val="0"/>
        </w:rPr>
        <w:t xml:space="preserve">The franchisee signs the franchise agreement, or</w:t>
      </w:r>
    </w:p>
    <w:p w:rsidR="00000000" w:rsidDel="00000000" w:rsidP="00000000" w:rsidRDefault="00000000" w:rsidRPr="00000000" w14:paraId="00000012">
      <w:pPr>
        <w:numPr>
          <w:ilvl w:val="1"/>
          <w:numId w:val="13"/>
        </w:numPr>
        <w:spacing w:after="240" w:before="0" w:beforeAutospacing="0" w:lineRule="auto"/>
        <w:ind w:left="1440" w:hanging="360"/>
      </w:pPr>
      <w:r w:rsidDel="00000000" w:rsidR="00000000" w:rsidRPr="00000000">
        <w:rPr>
          <w:rtl w:val="0"/>
        </w:rPr>
        <w:t xml:space="preserve">The franchisee pays any fee related to the franchise.</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spacing w:after="80" w:before="280" w:line="312" w:lineRule="auto"/>
        <w:rPr>
          <w:b w:val="1"/>
          <w:bCs w:val="1"/>
        </w:rPr>
      </w:pPr>
      <w:bookmarkStart w:colFirst="0" w:colLast="0" w:name="_lxpxli2ed23c" w:id="5"/>
      <w:bookmarkEnd w:id="5"/>
      <w:r w:rsidDel="00000000" w:rsidR="00000000" w:rsidRPr="00000000">
        <w:rPr>
          <w:b w:val="1"/>
          <w:bCs w:val="1"/>
          <w:rtl w:val="0"/>
        </w:rPr>
        <w:t xml:space="preserve">2. Delivery of Disclosure Document</w:t>
      </w:r>
    </w:p>
    <w:p w:rsidR="00000000" w:rsidDel="00000000" w:rsidP="00000000" w:rsidRDefault="00000000" w:rsidRPr="00000000" w14:paraId="00000015">
      <w:pPr>
        <w:numPr>
          <w:ilvl w:val="0"/>
          <w:numId w:val="15"/>
        </w:numPr>
        <w:spacing w:after="0" w:afterAutospacing="0" w:before="240" w:lineRule="auto"/>
        <w:ind w:left="720" w:hanging="360"/>
      </w:pPr>
      <w:r w:rsidDel="00000000" w:rsidR="00000000" w:rsidRPr="00000000">
        <w:rPr>
          <w:rtl w:val="0"/>
        </w:rPr>
        <w:t xml:space="preserve">The disclosure document must be delivered in a </w:t>
      </w:r>
      <w:r w:rsidDel="00000000" w:rsidR="00000000" w:rsidRPr="00000000">
        <w:rPr>
          <w:b w:val="1"/>
          <w:bCs w:val="1"/>
          <w:rtl w:val="0"/>
        </w:rPr>
        <w:t xml:space="preserve">single document</w:t>
      </w:r>
      <w:r w:rsidDel="00000000" w:rsidR="00000000" w:rsidRPr="00000000">
        <w:rPr>
          <w:rtl w:val="0"/>
        </w:rPr>
        <w:t xml:space="preserve">, either:</w:t>
      </w:r>
    </w:p>
    <w:p w:rsidR="00000000" w:rsidDel="00000000" w:rsidP="00000000" w:rsidRDefault="00000000" w:rsidRPr="00000000" w14:paraId="00000016">
      <w:pPr>
        <w:numPr>
          <w:ilvl w:val="1"/>
          <w:numId w:val="15"/>
        </w:numPr>
        <w:spacing w:after="0" w:afterAutospacing="0" w:before="0" w:beforeAutospacing="0" w:lineRule="auto"/>
        <w:ind w:left="1440" w:hanging="360"/>
      </w:pPr>
      <w:r w:rsidDel="00000000" w:rsidR="00000000" w:rsidRPr="00000000">
        <w:rPr>
          <w:rtl w:val="0"/>
        </w:rPr>
        <w:t xml:space="preserve">In person, or</w:t>
      </w:r>
    </w:p>
    <w:p w:rsidR="00000000" w:rsidDel="00000000" w:rsidP="00000000" w:rsidRDefault="00000000" w:rsidRPr="00000000" w14:paraId="00000017">
      <w:pPr>
        <w:numPr>
          <w:ilvl w:val="1"/>
          <w:numId w:val="15"/>
        </w:numPr>
        <w:spacing w:after="240" w:before="0" w:beforeAutospacing="0" w:lineRule="auto"/>
        <w:ind w:left="1440" w:hanging="360"/>
      </w:pPr>
      <w:r w:rsidDel="00000000" w:rsidR="00000000" w:rsidRPr="00000000">
        <w:rPr>
          <w:rtl w:val="0"/>
        </w:rPr>
        <w:t xml:space="preserve">By registered mail, courier, or electronic means (if the format preserves the content and is accessible).</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spacing w:after="80" w:before="280" w:line="312" w:lineRule="auto"/>
        <w:rPr>
          <w:b w:val="1"/>
          <w:bCs w:val="1"/>
        </w:rPr>
      </w:pPr>
      <w:bookmarkStart w:colFirst="0" w:colLast="0" w:name="_skzgl9eqyupi" w:id="6"/>
      <w:bookmarkEnd w:id="6"/>
      <w:r w:rsidDel="00000000" w:rsidR="00000000" w:rsidRPr="00000000">
        <w:rPr>
          <w:b w:val="1"/>
          <w:bCs w:val="1"/>
          <w:rtl w:val="0"/>
        </w:rPr>
        <w:t xml:space="preserve">3. Contents of the Disclosure Document</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pStyle w:val="Heading3"/>
        <w:rPr/>
      </w:pPr>
      <w:bookmarkStart w:colFirst="0" w:colLast="0" w:name="_ibsqg9uzrgtr" w:id="7"/>
      <w:bookmarkEnd w:id="7"/>
      <w:r w:rsidDel="00000000" w:rsidR="00000000" w:rsidRPr="00000000">
        <w:rPr>
          <w:rtl w:val="0"/>
        </w:rPr>
        <w:t xml:space="preserve">Doc “A” – The key terms of the attached franchise disclosure Document “A” are as follows:</w:t>
      </w:r>
    </w:p>
    <w:p w:rsidR="00000000" w:rsidDel="00000000" w:rsidP="00000000" w:rsidRDefault="00000000" w:rsidRPr="00000000" w14:paraId="0000001D">
      <w:pPr>
        <w:numPr>
          <w:ilvl w:val="0"/>
          <w:numId w:val="17"/>
        </w:numPr>
        <w:ind w:left="720" w:hanging="360"/>
        <w:rPr/>
      </w:pPr>
      <w:r w:rsidDel="00000000" w:rsidR="00000000" w:rsidRPr="00000000">
        <w:rPr>
          <w:rtl w:val="0"/>
        </w:rPr>
        <w:t xml:space="preserve">Franchisor: [] Restaurant Franchise Corporation, organized under the laws of Ontario.</w:t>
      </w:r>
    </w:p>
    <w:p w:rsidR="00000000" w:rsidDel="00000000" w:rsidP="00000000" w:rsidRDefault="00000000" w:rsidRPr="00000000" w14:paraId="0000001E">
      <w:pPr>
        <w:numPr>
          <w:ilvl w:val="0"/>
          <w:numId w:val="17"/>
        </w:numPr>
        <w:ind w:left="720" w:hanging="360"/>
        <w:rPr/>
      </w:pPr>
      <w:r w:rsidDel="00000000" w:rsidR="00000000" w:rsidRPr="00000000">
        <w:rPr>
          <w:rtl w:val="0"/>
        </w:rPr>
        <w:t xml:space="preserve">Nature of the Business: A [] restaurant featuring [] cuisine with takeout and delivery services.</w:t>
      </w:r>
    </w:p>
    <w:p w:rsidR="00000000" w:rsidDel="00000000" w:rsidP="00000000" w:rsidRDefault="00000000" w:rsidRPr="00000000" w14:paraId="0000001F">
      <w:pPr>
        <w:numPr>
          <w:ilvl w:val="0"/>
          <w:numId w:val="17"/>
        </w:numPr>
        <w:ind w:left="720" w:hanging="360"/>
        <w:rPr/>
      </w:pPr>
      <w:r w:rsidDel="00000000" w:rsidR="00000000" w:rsidRPr="00000000">
        <w:rPr>
          <w:rtl w:val="0"/>
        </w:rPr>
        <w:t xml:space="preserve">Business Experience: The Franchisor has operated in the [] restaurant business for approximately [] years.</w:t>
      </w:r>
    </w:p>
    <w:p w:rsidR="00000000" w:rsidDel="00000000" w:rsidP="00000000" w:rsidRDefault="00000000" w:rsidRPr="00000000" w14:paraId="00000020">
      <w:pPr>
        <w:numPr>
          <w:ilvl w:val="0"/>
          <w:numId w:val="17"/>
        </w:numPr>
        <w:ind w:left="720" w:hanging="360"/>
        <w:rPr/>
      </w:pPr>
      <w:r w:rsidDel="00000000" w:rsidR="00000000" w:rsidRPr="00000000">
        <w:rPr>
          <w:rtl w:val="0"/>
        </w:rPr>
        <w:t xml:space="preserve">Franchising Experience: The Franchisor commenced offering franchises as of [].</w:t>
      </w:r>
    </w:p>
    <w:p w:rsidR="00000000" w:rsidDel="00000000" w:rsidP="00000000" w:rsidRDefault="00000000" w:rsidRPr="00000000" w14:paraId="00000021">
      <w:pPr>
        <w:numPr>
          <w:ilvl w:val="0"/>
          <w:numId w:val="17"/>
        </w:numPr>
        <w:ind w:left="720" w:hanging="360"/>
        <w:rPr/>
      </w:pPr>
      <w:r w:rsidDel="00000000" w:rsidR="00000000" w:rsidRPr="00000000">
        <w:rPr>
          <w:rtl w:val="0"/>
        </w:rPr>
        <w:t xml:space="preserve">Ownership Model: 60% of voting shares in the Franchisee are held by Franchisee Shareholders, and 40% by a holding company, [] Investments [name of location] Ltd.</w:t>
      </w:r>
    </w:p>
    <w:p w:rsidR="00000000" w:rsidDel="00000000" w:rsidP="00000000" w:rsidRDefault="00000000" w:rsidRPr="00000000" w14:paraId="00000022">
      <w:pPr>
        <w:numPr>
          <w:ilvl w:val="0"/>
          <w:numId w:val="17"/>
        </w:numPr>
        <w:ind w:left="720" w:hanging="360"/>
        <w:rPr/>
      </w:pPr>
      <w:r w:rsidDel="00000000" w:rsidR="00000000" w:rsidRPr="00000000">
        <w:rPr>
          <w:rtl w:val="0"/>
        </w:rPr>
        <w:t xml:space="preserve">Directors and Officers: [] President and Director, [] Secretary/Treasurer and Director, [] Vice President and Director.</w:t>
      </w:r>
    </w:p>
    <w:p w:rsidR="00000000" w:rsidDel="00000000" w:rsidP="00000000" w:rsidRDefault="00000000" w:rsidRPr="00000000" w14:paraId="00000023">
      <w:pPr>
        <w:numPr>
          <w:ilvl w:val="0"/>
          <w:numId w:val="17"/>
        </w:numPr>
        <w:ind w:left="720" w:hanging="360"/>
        <w:rPr/>
      </w:pPr>
      <w:r w:rsidDel="00000000" w:rsidR="00000000" w:rsidRPr="00000000">
        <w:rPr>
          <w:rtl w:val="0"/>
        </w:rPr>
        <w:t xml:space="preserve">Litigation: No convictions, pending charges, or civil actions involving fraud, unfair practices, or franchise law violations in the last ten years.</w:t>
      </w:r>
    </w:p>
    <w:p w:rsidR="00000000" w:rsidDel="00000000" w:rsidP="00000000" w:rsidRDefault="00000000" w:rsidRPr="00000000" w14:paraId="00000024">
      <w:pPr>
        <w:numPr>
          <w:ilvl w:val="0"/>
          <w:numId w:val="17"/>
        </w:numPr>
        <w:ind w:left="720" w:hanging="360"/>
        <w:rPr/>
      </w:pPr>
      <w:r w:rsidDel="00000000" w:rsidR="00000000" w:rsidRPr="00000000">
        <w:rPr>
          <w:rtl w:val="0"/>
        </w:rPr>
        <w:t xml:space="preserve">Bankruptcy: No bankruptcy or insolvency proceedings in the last six years.</w:t>
      </w:r>
    </w:p>
    <w:p w:rsidR="00000000" w:rsidDel="00000000" w:rsidP="00000000" w:rsidRDefault="00000000" w:rsidRPr="00000000" w14:paraId="00000025">
      <w:pPr>
        <w:numPr>
          <w:ilvl w:val="0"/>
          <w:numId w:val="17"/>
        </w:numPr>
        <w:ind w:left="720" w:hanging="360"/>
        <w:rPr/>
      </w:pPr>
      <w:r w:rsidDel="00000000" w:rsidR="00000000" w:rsidRPr="00000000">
        <w:rPr>
          <w:rtl w:val="0"/>
        </w:rPr>
        <w:t xml:space="preserve">Guarantees: Franchisee Shareholders must sign the Franchise Agreement as guarantors.</w:t>
      </w:r>
    </w:p>
    <w:p w:rsidR="00000000" w:rsidDel="00000000" w:rsidP="00000000" w:rsidRDefault="00000000" w:rsidRPr="00000000" w14:paraId="00000026">
      <w:pPr>
        <w:numPr>
          <w:ilvl w:val="0"/>
          <w:numId w:val="17"/>
        </w:numPr>
        <w:ind w:left="720" w:hanging="360"/>
        <w:rPr/>
      </w:pPr>
      <w:r w:rsidDel="00000000" w:rsidR="00000000" w:rsidRPr="00000000">
        <w:rPr>
          <w:rtl w:val="0"/>
        </w:rPr>
        <w:t xml:space="preserve">Financial Statements: Attached as Schedule “C”.</w:t>
      </w:r>
    </w:p>
    <w:p w:rsidR="00000000" w:rsidDel="00000000" w:rsidP="00000000" w:rsidRDefault="00000000" w:rsidRPr="00000000" w14:paraId="00000027">
      <w:pPr>
        <w:numPr>
          <w:ilvl w:val="0"/>
          <w:numId w:val="17"/>
        </w:numPr>
        <w:ind w:left="720" w:hanging="360"/>
        <w:rPr/>
      </w:pPr>
      <w:r w:rsidDel="00000000" w:rsidR="00000000" w:rsidRPr="00000000">
        <w:rPr>
          <w:rtl w:val="0"/>
        </w:rPr>
        <w:t xml:space="preserve">Initial Franchise Fee: 10% of the total cost of building and setting up the restaurant.</w:t>
      </w:r>
    </w:p>
    <w:p w:rsidR="00000000" w:rsidDel="00000000" w:rsidP="00000000" w:rsidRDefault="00000000" w:rsidRPr="00000000" w14:paraId="00000028">
      <w:pPr>
        <w:numPr>
          <w:ilvl w:val="0"/>
          <w:numId w:val="17"/>
        </w:numPr>
        <w:ind w:left="720" w:hanging="360"/>
        <w:rPr/>
      </w:pPr>
      <w:r w:rsidDel="00000000" w:rsidR="00000000" w:rsidRPr="00000000">
        <w:rPr>
          <w:rtl w:val="0"/>
        </w:rPr>
        <w:t xml:space="preserve">Other Fees: Royalty of 5% of gross sales, advertising fee up to 2% of gross sales, training costs, renewal fee, audit fees, and insurance.</w:t>
      </w:r>
    </w:p>
    <w:p w:rsidR="00000000" w:rsidDel="00000000" w:rsidP="00000000" w:rsidRDefault="00000000" w:rsidRPr="00000000" w14:paraId="00000029">
      <w:pPr>
        <w:numPr>
          <w:ilvl w:val="0"/>
          <w:numId w:val="17"/>
        </w:numPr>
        <w:ind w:left="720" w:hanging="360"/>
        <w:rPr/>
      </w:pPr>
      <w:r w:rsidDel="00000000" w:rsidR="00000000" w:rsidRPr="00000000">
        <w:rPr>
          <w:rtl w:val="0"/>
        </w:rPr>
        <w:t xml:space="preserve">Initial Investment: Approximately $1,500,000.</w:t>
      </w:r>
    </w:p>
    <w:p w:rsidR="00000000" w:rsidDel="00000000" w:rsidP="00000000" w:rsidRDefault="00000000" w:rsidRPr="00000000" w14:paraId="0000002A">
      <w:pPr>
        <w:numPr>
          <w:ilvl w:val="0"/>
          <w:numId w:val="17"/>
        </w:numPr>
        <w:ind w:left="720" w:hanging="360"/>
        <w:rPr/>
      </w:pPr>
      <w:r w:rsidDel="00000000" w:rsidR="00000000" w:rsidRPr="00000000">
        <w:rPr>
          <w:rtl w:val="0"/>
        </w:rPr>
        <w:t xml:space="preserve">Operating Costs: Additional funds required until positive cash flow is achieved.</w:t>
      </w:r>
    </w:p>
    <w:p w:rsidR="00000000" w:rsidDel="00000000" w:rsidP="00000000" w:rsidRDefault="00000000" w:rsidRPr="00000000" w14:paraId="0000002B">
      <w:pPr>
        <w:numPr>
          <w:ilvl w:val="0"/>
          <w:numId w:val="17"/>
        </w:numPr>
        <w:ind w:left="720" w:hanging="360"/>
        <w:rPr/>
      </w:pPr>
      <w:r w:rsidDel="00000000" w:rsidR="00000000" w:rsidRPr="00000000">
        <w:rPr>
          <w:rtl w:val="0"/>
        </w:rPr>
        <w:t xml:space="preserve">Financing: Franchisor will introduce the Franchisee to a bank for financing.</w:t>
      </w:r>
    </w:p>
    <w:p w:rsidR="00000000" w:rsidDel="00000000" w:rsidP="00000000" w:rsidRDefault="00000000" w:rsidRPr="00000000" w14:paraId="0000002C">
      <w:pPr>
        <w:numPr>
          <w:ilvl w:val="0"/>
          <w:numId w:val="17"/>
        </w:numPr>
        <w:ind w:left="720" w:hanging="360"/>
        <w:rPr/>
      </w:pPr>
      <w:r w:rsidDel="00000000" w:rsidR="00000000" w:rsidRPr="00000000">
        <w:rPr>
          <w:rtl w:val="0"/>
        </w:rPr>
        <w:t xml:space="preserve">Training: Apprenticeship training at the Franchisor’s corporate store.</w:t>
      </w:r>
    </w:p>
    <w:p w:rsidR="00000000" w:rsidDel="00000000" w:rsidP="00000000" w:rsidRDefault="00000000" w:rsidRPr="00000000" w14:paraId="0000002D">
      <w:pPr>
        <w:numPr>
          <w:ilvl w:val="0"/>
          <w:numId w:val="17"/>
        </w:numPr>
        <w:ind w:left="720" w:hanging="360"/>
        <w:rPr>
          <w:shd w:fill="fce5cd" w:val="clear"/>
        </w:rPr>
      </w:pPr>
      <w:r w:rsidDel="00000000" w:rsidR="00000000" w:rsidRPr="00000000">
        <w:rPr>
          <w:shd w:fill="fce5cd" w:val="clear"/>
          <w:rtl w:val="0"/>
        </w:rPr>
        <w:t xml:space="preserve">Advertising: 2% of gross sales for local advertising and 2% for a general advertising fund.</w:t>
      </w:r>
    </w:p>
    <w:p w:rsidR="00000000" w:rsidDel="00000000" w:rsidP="00000000" w:rsidRDefault="00000000" w:rsidRPr="00000000" w14:paraId="0000002E">
      <w:pPr>
        <w:numPr>
          <w:ilvl w:val="0"/>
          <w:numId w:val="17"/>
        </w:numPr>
        <w:ind w:left="720" w:hanging="360"/>
        <w:rPr>
          <w:shd w:fill="fce5cd" w:val="clear"/>
        </w:rPr>
      </w:pPr>
      <w:r w:rsidDel="00000000" w:rsidR="00000000" w:rsidRPr="00000000">
        <w:rPr>
          <w:shd w:fill="fce5cd" w:val="clear"/>
          <w:rtl w:val="0"/>
        </w:rPr>
        <w:t xml:space="preserve">Authorized Business Activities: Full-service restaurant using the [] Restaurant system.</w:t>
      </w:r>
    </w:p>
    <w:p w:rsidR="00000000" w:rsidDel="00000000" w:rsidP="00000000" w:rsidRDefault="00000000" w:rsidRPr="00000000" w14:paraId="0000002F">
      <w:pPr>
        <w:numPr>
          <w:ilvl w:val="0"/>
          <w:numId w:val="17"/>
        </w:numPr>
        <w:ind w:left="720" w:hanging="360"/>
        <w:rPr>
          <w:shd w:fill="fce5cd" w:val="clear"/>
        </w:rPr>
      </w:pPr>
      <w:r w:rsidDel="00000000" w:rsidR="00000000" w:rsidRPr="00000000">
        <w:rPr>
          <w:shd w:fill="fce5cd" w:val="clear"/>
          <w:rtl w:val="0"/>
        </w:rPr>
        <w:t xml:space="preserve">Restrictions: Franchisee must sublease premises from the Franchisor and purchase supplies from approved suppliers.</w:t>
      </w:r>
    </w:p>
    <w:p w:rsidR="00000000" w:rsidDel="00000000" w:rsidP="00000000" w:rsidRDefault="00000000" w:rsidRPr="00000000" w14:paraId="00000030">
      <w:pPr>
        <w:numPr>
          <w:ilvl w:val="0"/>
          <w:numId w:val="17"/>
        </w:numPr>
        <w:ind w:left="720" w:hanging="360"/>
        <w:rPr/>
      </w:pPr>
      <w:r w:rsidDel="00000000" w:rsidR="00000000" w:rsidRPr="00000000">
        <w:rPr>
          <w:rtl w:val="0"/>
        </w:rPr>
        <w:t xml:space="preserve">Trademarks: Non-exclusive license to use Franchisor’s trademarks.</w:t>
      </w:r>
    </w:p>
    <w:p w:rsidR="00000000" w:rsidDel="00000000" w:rsidP="00000000" w:rsidRDefault="00000000" w:rsidRPr="00000000" w14:paraId="00000031">
      <w:pPr>
        <w:numPr>
          <w:ilvl w:val="0"/>
          <w:numId w:val="17"/>
        </w:numPr>
        <w:ind w:left="720" w:hanging="360"/>
        <w:rPr/>
      </w:pPr>
      <w:r w:rsidDel="00000000" w:rsidR="00000000" w:rsidRPr="00000000">
        <w:rPr>
          <w:rtl w:val="0"/>
        </w:rPr>
        <w:t xml:space="preserve">Exclusive Territory: Exclusive within an 8-kilometer radius.</w:t>
      </w:r>
    </w:p>
    <w:p w:rsidR="00000000" w:rsidDel="00000000" w:rsidP="00000000" w:rsidRDefault="00000000" w:rsidRPr="00000000" w14:paraId="00000032">
      <w:pPr>
        <w:numPr>
          <w:ilvl w:val="0"/>
          <w:numId w:val="17"/>
        </w:numPr>
        <w:ind w:left="720" w:hanging="360"/>
        <w:rPr/>
      </w:pPr>
      <w:r w:rsidDel="00000000" w:rsidR="00000000" w:rsidRPr="00000000">
        <w:rPr>
          <w:rtl w:val="0"/>
        </w:rPr>
        <w:t xml:space="preserve">Termination: Detailed conditions under which the Franchisor can terminate the Franchise Agreement.</w:t>
      </w:r>
    </w:p>
    <w:p w:rsidR="00000000" w:rsidDel="00000000" w:rsidP="00000000" w:rsidRDefault="00000000" w:rsidRPr="00000000" w14:paraId="00000033">
      <w:pPr>
        <w:numPr>
          <w:ilvl w:val="0"/>
          <w:numId w:val="17"/>
        </w:numPr>
        <w:ind w:left="720" w:hanging="360"/>
        <w:rPr/>
      </w:pPr>
      <w:r w:rsidDel="00000000" w:rsidR="00000000" w:rsidRPr="00000000">
        <w:rPr>
          <w:rtl w:val="0"/>
        </w:rPr>
        <w:t xml:space="preserve">Renewal: Option to renew for two successive terms of five years each.</w:t>
      </w:r>
    </w:p>
    <w:p w:rsidR="00000000" w:rsidDel="00000000" w:rsidP="00000000" w:rsidRDefault="00000000" w:rsidRPr="00000000" w14:paraId="00000034">
      <w:pPr>
        <w:numPr>
          <w:ilvl w:val="0"/>
          <w:numId w:val="17"/>
        </w:numPr>
        <w:ind w:left="720" w:hanging="360"/>
        <w:rPr/>
      </w:pPr>
      <w:r w:rsidDel="00000000" w:rsidR="00000000" w:rsidRPr="00000000">
        <w:rPr>
          <w:rtl w:val="0"/>
        </w:rPr>
        <w:t xml:space="preserve">Transfer: Franchisor’s consent required for any transfer.</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pStyle w:val="Heading3"/>
        <w:rPr/>
      </w:pPr>
      <w:bookmarkStart w:colFirst="0" w:colLast="0" w:name="_xoyoh9cmp62a" w:id="8"/>
      <w:bookmarkEnd w:id="8"/>
      <w:r w:rsidDel="00000000" w:rsidR="00000000" w:rsidRPr="00000000">
        <w:rPr>
          <w:rtl w:val="0"/>
        </w:rPr>
        <w:t xml:space="preserve">Doc “B” – The key terms of the attached franchise disclosure Document “B” are as follows:</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statutory notices, </w:t>
      </w:r>
    </w:p>
    <w:p w:rsidR="00000000" w:rsidDel="00000000" w:rsidP="00000000" w:rsidRDefault="00000000" w:rsidRPr="00000000" w14:paraId="00000039">
      <w:pPr>
        <w:rPr/>
      </w:pPr>
      <w:r w:rsidDel="00000000" w:rsidR="00000000" w:rsidRPr="00000000">
        <w:rPr>
          <w:rtl w:val="0"/>
        </w:rPr>
        <w:t xml:space="preserve">details about the franchisor, </w:t>
      </w:r>
    </w:p>
    <w:p w:rsidR="00000000" w:rsidDel="00000000" w:rsidP="00000000" w:rsidRDefault="00000000" w:rsidRPr="00000000" w14:paraId="0000003A">
      <w:pPr>
        <w:rPr/>
      </w:pPr>
      <w:r w:rsidDel="00000000" w:rsidR="00000000" w:rsidRPr="00000000">
        <w:rPr>
          <w:rtl w:val="0"/>
        </w:rPr>
        <w:t xml:space="preserve">nature of the franchised business, </w:t>
      </w:r>
    </w:p>
    <w:p w:rsidR="00000000" w:rsidDel="00000000" w:rsidP="00000000" w:rsidRDefault="00000000" w:rsidRPr="00000000" w14:paraId="0000003B">
      <w:pPr>
        <w:rPr/>
      </w:pPr>
      <w:r w:rsidDel="00000000" w:rsidR="00000000" w:rsidRPr="00000000">
        <w:rPr>
          <w:rtl w:val="0"/>
        </w:rPr>
        <w:t xml:space="preserve">franchisor's business and franchising experience, </w:t>
      </w:r>
    </w:p>
    <w:p w:rsidR="00000000" w:rsidDel="00000000" w:rsidP="00000000" w:rsidRDefault="00000000" w:rsidRPr="00000000" w14:paraId="0000003C">
      <w:pPr>
        <w:rPr/>
      </w:pPr>
      <w:r w:rsidDel="00000000" w:rsidR="00000000" w:rsidRPr="00000000">
        <w:rPr>
          <w:rtl w:val="0"/>
        </w:rPr>
        <w:t xml:space="preserve">the requirement for brokers to follow the Manual. </w:t>
      </w:r>
    </w:p>
    <w:p w:rsidR="00000000" w:rsidDel="00000000" w:rsidP="00000000" w:rsidRDefault="00000000" w:rsidRPr="00000000" w14:paraId="0000003D">
      <w:pPr>
        <w:rPr/>
      </w:pPr>
      <w:r w:rsidDel="00000000" w:rsidR="00000000" w:rsidRPr="00000000">
        <w:rPr>
          <w:rtl w:val="0"/>
        </w:rPr>
        <w:t xml:space="preserve">provides information about the franchisor's officers and directors, litigation history, guarantees, and the need for independent legal advice. </w:t>
      </w:r>
    </w:p>
    <w:p w:rsidR="00000000" w:rsidDel="00000000" w:rsidP="00000000" w:rsidRDefault="00000000" w:rsidRPr="00000000" w14:paraId="0000003E">
      <w:pPr>
        <w:rPr/>
      </w:pPr>
      <w:r w:rsidDel="00000000" w:rsidR="00000000" w:rsidRPr="00000000">
        <w:rPr>
          <w:rtl w:val="0"/>
        </w:rPr>
        <w:t xml:space="preserve">The document includes the standard form Franchise Agreement, financial statements, and mediation provisions. </w:t>
      </w:r>
    </w:p>
    <w:p w:rsidR="00000000" w:rsidDel="00000000" w:rsidP="00000000" w:rsidRDefault="00000000" w:rsidRPr="00000000" w14:paraId="0000003F">
      <w:pPr>
        <w:rPr/>
      </w:pPr>
      <w:r w:rsidDel="00000000" w:rsidR="00000000" w:rsidRPr="00000000">
        <w:rPr>
          <w:rtl w:val="0"/>
        </w:rPr>
        <w:t xml:space="preserve">outlines the initial franchise fee, other fees, initial investment required, operating costs, estimated franchise earnings, and financing arrangements. </w:t>
      </w:r>
    </w:p>
    <w:p w:rsidR="00000000" w:rsidDel="00000000" w:rsidP="00000000" w:rsidRDefault="00000000" w:rsidRPr="00000000" w14:paraId="00000040">
      <w:pPr>
        <w:rPr/>
      </w:pPr>
      <w:r w:rsidDel="00000000" w:rsidR="00000000" w:rsidRPr="00000000">
        <w:rPr>
          <w:rtl w:val="0"/>
        </w:rPr>
        <w:t xml:space="preserve">Training and advertising details are provided, along with authorized business activities, restrictions on sources of products and services, leases, trademarks, and licensing requirements. </w:t>
      </w:r>
    </w:p>
    <w:p w:rsidR="00000000" w:rsidDel="00000000" w:rsidP="00000000" w:rsidRDefault="00000000" w:rsidRPr="00000000" w14:paraId="00000041">
      <w:pPr>
        <w:rPr/>
      </w:pPr>
      <w:r w:rsidDel="00000000" w:rsidR="00000000" w:rsidRPr="00000000">
        <w:rPr>
          <w:rtl w:val="0"/>
        </w:rPr>
        <w:t xml:space="preserve">The broker's personal participation, non-exclusive territory, shared territory policies, franchise and other location closures, current brokers, and provisions for termination, renewal, and transfer are also covered. </w:t>
      </w:r>
    </w:p>
    <w:p w:rsidR="00000000" w:rsidDel="00000000" w:rsidP="00000000" w:rsidRDefault="00000000" w:rsidRPr="00000000" w14:paraId="00000042">
      <w:pPr>
        <w:rPr/>
      </w:pPr>
      <w:r w:rsidDel="00000000" w:rsidR="00000000" w:rsidRPr="00000000">
        <w:rPr>
          <w:rtl w:val="0"/>
        </w:rPr>
        <w:t xml:space="preserve">For Alberta, statutory rights under the Franchises Act, R.S.A. 2000, c. F-23, are included.</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To summarize the terms of the Franchise Disclosure Document in a format suitable for a term sheet, the following key points should be included:</w:t>
      </w:r>
    </w:p>
    <w:p w:rsidR="00000000" w:rsidDel="00000000" w:rsidP="00000000" w:rsidRDefault="00000000" w:rsidRPr="00000000" w14:paraId="00000045">
      <w:pPr>
        <w:numPr>
          <w:ilvl w:val="0"/>
          <w:numId w:val="11"/>
        </w:numPr>
        <w:ind w:left="720" w:hanging="360"/>
      </w:pPr>
      <w:r w:rsidDel="00000000" w:rsidR="00000000" w:rsidRPr="00000000">
        <w:rPr>
          <w:rtl w:val="0"/>
        </w:rPr>
        <w:t xml:space="preserve">Business Background of the Franchisor: The disclosure document must include a statement indicating whether the franchisor or its associates have been found liable in a civil action for misrepresentation or unfair business practices in the past ten years </w:t>
      </w:r>
      <w:hyperlink r:id="rId6">
        <w:r w:rsidDel="00000000" w:rsidR="00000000" w:rsidRPr="00000000">
          <w:rPr>
            <w:color w:val="1155cc"/>
            <w:u w:val="single"/>
            <w:rtl w:val="0"/>
          </w:rPr>
          <w:t xml:space="preserve"> Franchises Act: FRANCHISES REGULATION, Schedule - Disclosure Document Requirements Business background of franchisor</w:t>
        </w:r>
      </w:hyperlink>
      <w:r w:rsidDel="00000000" w:rsidR="00000000" w:rsidRPr="00000000">
        <w:rPr>
          <w:rtl w:val="0"/>
        </w:rPr>
        <w:t xml:space="preserve">.</w:t>
      </w:r>
    </w:p>
    <w:p w:rsidR="00000000" w:rsidDel="00000000" w:rsidP="00000000" w:rsidRDefault="00000000" w:rsidRPr="00000000" w14:paraId="00000046">
      <w:pPr>
        <w:numPr>
          <w:ilvl w:val="0"/>
          <w:numId w:val="11"/>
        </w:numPr>
        <w:ind w:left="720" w:hanging="360"/>
      </w:pPr>
      <w:r w:rsidDel="00000000" w:rsidR="00000000" w:rsidRPr="00000000">
        <w:rPr>
          <w:rtl w:val="0"/>
        </w:rPr>
        <w:t xml:space="preserve">Required Information about the Franchise: This includes a concise summary of all provisions in the franchise agreement related to termination, renewal, and transfer of the franchise, and a list of where these provisions are found </w:t>
      </w:r>
      <w:hyperlink r:id="rId7">
        <w:r w:rsidDel="00000000" w:rsidR="00000000" w:rsidRPr="00000000">
          <w:rPr>
            <w:color w:val="1155cc"/>
            <w:u w:val="single"/>
            <w:rtl w:val="0"/>
          </w:rPr>
          <w:t xml:space="preserve"> FRANCHISES ACT: Disclosure Document Regulation</w:t>
        </w:r>
      </w:hyperlink>
      <w:r w:rsidDel="00000000" w:rsidR="00000000" w:rsidRPr="00000000">
        <w:rPr>
          <w:rtl w:val="0"/>
        </w:rPr>
        <w:t xml:space="preserve">,</w:t>
      </w:r>
      <w:hyperlink r:id="rId8">
        <w:r w:rsidDel="00000000" w:rsidR="00000000" w:rsidRPr="00000000">
          <w:rPr>
            <w:color w:val="1155cc"/>
            <w:u w:val="single"/>
            <w:rtl w:val="0"/>
          </w:rPr>
          <w:t xml:space="preserve"> Franchise Disclosure Document (Service Franchise, Regulated Industry) (AB, ON)</w:t>
        </w:r>
      </w:hyperlink>
      <w:r w:rsidDel="00000000" w:rsidR="00000000" w:rsidRPr="00000000">
        <w:rPr>
          <w:rtl w:val="0"/>
        </w:rPr>
        <w:t xml:space="preserve">,</w:t>
      </w:r>
      <w:hyperlink r:id="rId9">
        <w:r w:rsidDel="00000000" w:rsidR="00000000" w:rsidRPr="00000000">
          <w:rPr>
            <w:color w:val="1155cc"/>
            <w:u w:val="single"/>
            <w:rtl w:val="0"/>
          </w:rPr>
          <w:t xml:space="preserve"> Franchise Disclosure Document (Multi-brand Franchisor) (ON)</w:t>
        </w:r>
      </w:hyperlink>
      <w:r w:rsidDel="00000000" w:rsidR="00000000" w:rsidRPr="00000000">
        <w:rPr>
          <w:rtl w:val="0"/>
        </w:rPr>
        <w:t xml:space="preserve">.</w:t>
      </w:r>
    </w:p>
    <w:p w:rsidR="00000000" w:rsidDel="00000000" w:rsidP="00000000" w:rsidRDefault="00000000" w:rsidRPr="00000000" w14:paraId="00000047">
      <w:pPr>
        <w:numPr>
          <w:ilvl w:val="0"/>
          <w:numId w:val="11"/>
        </w:numPr>
        <w:ind w:left="720" w:hanging="360"/>
      </w:pPr>
      <w:r w:rsidDel="00000000" w:rsidR="00000000" w:rsidRPr="00000000">
        <w:rPr>
          <w:rtl w:val="0"/>
        </w:rPr>
        <w:t xml:space="preserve">Financial Statements: The disclosure document must contain prescribed financial statements of the franchisor </w:t>
      </w:r>
      <w:hyperlink r:id="rId10">
        <w:r w:rsidDel="00000000" w:rsidR="00000000" w:rsidRPr="00000000">
          <w:rPr>
            <w:color w:val="1155cc"/>
            <w:u w:val="single"/>
            <w:rtl w:val="0"/>
          </w:rPr>
          <w:t xml:space="preserve"> FRANCHISES ACT, SECTION 5 Disclosure</w:t>
        </w:r>
      </w:hyperlink>
      <w:r w:rsidDel="00000000" w:rsidR="00000000" w:rsidRPr="00000000">
        <w:rPr>
          <w:rtl w:val="0"/>
        </w:rPr>
        <w:t xml:space="preserve">,</w:t>
      </w:r>
      <w:hyperlink r:id="rId11">
        <w:r w:rsidDel="00000000" w:rsidR="00000000" w:rsidRPr="00000000">
          <w:rPr>
            <w:color w:val="1155cc"/>
            <w:u w:val="single"/>
            <w:rtl w:val="0"/>
          </w:rPr>
          <w:t xml:space="preserve"> Vijh v. Mediterranean Franchise Inc., [2012] O.J. No. 3119</w:t>
        </w:r>
      </w:hyperlink>
      <w:r w:rsidDel="00000000" w:rsidR="00000000" w:rsidRPr="00000000">
        <w:rPr>
          <w:rtl w:val="0"/>
        </w:rPr>
        <w:t xml:space="preserve">,</w:t>
      </w:r>
      <w:hyperlink r:id="rId12">
        <w:r w:rsidDel="00000000" w:rsidR="00000000" w:rsidRPr="00000000">
          <w:rPr>
            <w:color w:val="1155cc"/>
            <w:u w:val="single"/>
            <w:rtl w:val="0"/>
          </w:rPr>
          <w:t xml:space="preserve"> Franchise Disclosure Document Checklist</w:t>
        </w:r>
      </w:hyperlink>
      <w:r w:rsidDel="00000000" w:rsidR="00000000" w:rsidRPr="00000000">
        <w:rPr>
          <w:rtl w:val="0"/>
        </w:rPr>
        <w:t xml:space="preserve">.</w:t>
      </w:r>
    </w:p>
    <w:p w:rsidR="00000000" w:rsidDel="00000000" w:rsidP="00000000" w:rsidRDefault="00000000" w:rsidRPr="00000000" w14:paraId="00000048">
      <w:pPr>
        <w:numPr>
          <w:ilvl w:val="0"/>
          <w:numId w:val="11"/>
        </w:numPr>
        <w:ind w:left="720" w:hanging="360"/>
      </w:pPr>
      <w:r w:rsidDel="00000000" w:rsidR="00000000" w:rsidRPr="00000000">
        <w:rPr>
          <w:rtl w:val="0"/>
        </w:rPr>
        <w:t xml:space="preserve">Franchise Agreements and Other Documents: Copies of all proposed franchise agreements and other related agreements must be included </w:t>
      </w:r>
      <w:hyperlink r:id="rId13">
        <w:r w:rsidDel="00000000" w:rsidR="00000000" w:rsidRPr="00000000">
          <w:rPr>
            <w:color w:val="1155cc"/>
            <w:u w:val="single"/>
            <w:rtl w:val="0"/>
          </w:rPr>
          <w:t xml:space="preserve"> FRANCHISES ACT, SECTION 5 Disclosure</w:t>
        </w:r>
      </w:hyperlink>
      <w:r w:rsidDel="00000000" w:rsidR="00000000" w:rsidRPr="00000000">
        <w:rPr>
          <w:rtl w:val="0"/>
        </w:rPr>
        <w:t xml:space="preserve">,</w:t>
      </w:r>
      <w:hyperlink r:id="rId14">
        <w:r w:rsidDel="00000000" w:rsidR="00000000" w:rsidRPr="00000000">
          <w:rPr>
            <w:color w:val="1155cc"/>
            <w:u w:val="single"/>
            <w:rtl w:val="0"/>
          </w:rPr>
          <w:t xml:space="preserve"> Vijh v. Mediterranean Franchise Inc., [2012] O.J. No. 3119</w:t>
        </w:r>
      </w:hyperlink>
      <w:r w:rsidDel="00000000" w:rsidR="00000000" w:rsidRPr="00000000">
        <w:rPr>
          <w:rtl w:val="0"/>
        </w:rPr>
        <w:t xml:space="preserve">,</w:t>
      </w:r>
      <w:hyperlink r:id="rId15">
        <w:r w:rsidDel="00000000" w:rsidR="00000000" w:rsidRPr="00000000">
          <w:rPr>
            <w:color w:val="1155cc"/>
            <w:u w:val="single"/>
            <w:rtl w:val="0"/>
          </w:rPr>
          <w:t xml:space="preserve"> Franchise Disclosure Document Checklist</w:t>
        </w:r>
      </w:hyperlink>
      <w:r w:rsidDel="00000000" w:rsidR="00000000" w:rsidRPr="00000000">
        <w:rPr>
          <w:rtl w:val="0"/>
        </w:rPr>
        <w:t xml:space="preserve">.</w:t>
      </w:r>
    </w:p>
    <w:p w:rsidR="00000000" w:rsidDel="00000000" w:rsidP="00000000" w:rsidRDefault="00000000" w:rsidRPr="00000000" w14:paraId="00000049">
      <w:pPr>
        <w:numPr>
          <w:ilvl w:val="0"/>
          <w:numId w:val="11"/>
        </w:numPr>
        <w:ind w:left="720" w:hanging="360"/>
      </w:pPr>
      <w:r w:rsidDel="00000000" w:rsidR="00000000" w:rsidRPr="00000000">
        <w:rPr>
          <w:rtl w:val="0"/>
        </w:rPr>
        <w:t xml:space="preserve">Material Facts: All material facts, including those prescribed by regulation, must be disclosed. This includes any information that could significantly affect the value or price of the franchise or the decision to acquire it </w:t>
      </w:r>
      <w:hyperlink r:id="rId16">
        <w:r w:rsidDel="00000000" w:rsidR="00000000" w:rsidRPr="00000000">
          <w:rPr>
            <w:color w:val="1155cc"/>
            <w:u w:val="single"/>
            <w:rtl w:val="0"/>
          </w:rPr>
          <w:t xml:space="preserve"> FRANCHISES ACT, SECTION 5 Disclosure</w:t>
        </w:r>
      </w:hyperlink>
      <w:r w:rsidDel="00000000" w:rsidR="00000000" w:rsidRPr="00000000">
        <w:rPr>
          <w:rtl w:val="0"/>
        </w:rPr>
        <w:t xml:space="preserve">,</w:t>
      </w:r>
      <w:hyperlink r:id="rId17">
        <w:r w:rsidDel="00000000" w:rsidR="00000000" w:rsidRPr="00000000">
          <w:rPr>
            <w:color w:val="1155cc"/>
            <w:u w:val="single"/>
            <w:rtl w:val="0"/>
          </w:rPr>
          <w:t xml:space="preserve"> Vijh v. Mediterranean Franchise Inc., [2012] O.J. No. 3119</w:t>
        </w:r>
      </w:hyperlink>
      <w:r w:rsidDel="00000000" w:rsidR="00000000" w:rsidRPr="00000000">
        <w:rPr>
          <w:rtl w:val="0"/>
        </w:rPr>
        <w:t xml:space="preserve">,</w:t>
      </w:r>
      <w:hyperlink r:id="rId18">
        <w:r w:rsidDel="00000000" w:rsidR="00000000" w:rsidRPr="00000000">
          <w:rPr>
            <w:color w:val="1155cc"/>
            <w:u w:val="single"/>
            <w:rtl w:val="0"/>
          </w:rPr>
          <w:t xml:space="preserve"> Franchise Disclosure Document Checklist</w:t>
        </w:r>
      </w:hyperlink>
      <w:r w:rsidDel="00000000" w:rsidR="00000000" w:rsidRPr="00000000">
        <w:rPr>
          <w:rtl w:val="0"/>
        </w:rPr>
        <w:t xml:space="preserve">.</w:t>
      </w:r>
    </w:p>
    <w:p w:rsidR="00000000" w:rsidDel="00000000" w:rsidP="00000000" w:rsidRDefault="00000000" w:rsidRPr="00000000" w14:paraId="0000004A">
      <w:pPr>
        <w:numPr>
          <w:ilvl w:val="0"/>
          <w:numId w:val="11"/>
        </w:numPr>
        <w:ind w:left="720" w:hanging="360"/>
      </w:pPr>
      <w:r w:rsidDel="00000000" w:rsidR="00000000" w:rsidRPr="00000000">
        <w:rPr>
          <w:rtl w:val="0"/>
        </w:rPr>
        <w:t xml:space="preserve">Risk Warning Statements: The document should contain risk warning statements as set out in the relevant legislation </w:t>
      </w:r>
      <w:hyperlink r:id="rId19">
        <w:r w:rsidDel="00000000" w:rsidR="00000000" w:rsidRPr="00000000">
          <w:rPr>
            <w:color w:val="1155cc"/>
            <w:u w:val="single"/>
            <w:rtl w:val="0"/>
          </w:rPr>
          <w:t xml:space="preserve"> FRANCHISES ACT: Disclosure Document Regulation</w:t>
        </w:r>
      </w:hyperlink>
      <w:r w:rsidDel="00000000" w:rsidR="00000000" w:rsidRPr="00000000">
        <w:rPr>
          <w:rtl w:val="0"/>
        </w:rPr>
        <w:t xml:space="preserve">.</w:t>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Training and Support: A description of any training offered to the franchisee, including where it will take place, whether it is mandatory or optional, and who bears the costs </w:t>
      </w:r>
      <w:hyperlink r:id="rId20">
        <w:r w:rsidDel="00000000" w:rsidR="00000000" w:rsidRPr="00000000">
          <w:rPr>
            <w:color w:val="1155cc"/>
            <w:u w:val="single"/>
            <w:rtl w:val="0"/>
          </w:rPr>
          <w:t xml:space="preserve"> Franchises Act: FRANCHISES REGULATION, Schedule - Disclosure Document Requirements Business background of franchisor</w:t>
        </w:r>
      </w:hyperlink>
      <w:r w:rsidDel="00000000" w:rsidR="00000000" w:rsidRPr="00000000">
        <w:rPr>
          <w:rtl w:val="0"/>
        </w:rPr>
        <w:t xml:space="preserve">.</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Earnings Projections: If an earnings projection is not provided, the document must include a statement to that effect </w:t>
      </w:r>
      <w:hyperlink r:id="rId21">
        <w:r w:rsidDel="00000000" w:rsidR="00000000" w:rsidRPr="00000000">
          <w:rPr>
            <w:color w:val="1155cc"/>
            <w:u w:val="single"/>
            <w:rtl w:val="0"/>
          </w:rPr>
          <w:t xml:space="preserve"> Franchises Act: FRANCHISES REGULATION, Schedule - Disclosure Document Requirements Business background of franchisor</w:t>
        </w:r>
      </w:hyperlink>
      <w:r w:rsidDel="00000000" w:rsidR="00000000" w:rsidRPr="00000000">
        <w:rPr>
          <w:rtl w:val="0"/>
        </w:rPr>
        <w:t xml:space="preserve">.</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Financing Arrangements: Terms and conditions of any financing arrangements offered by the franchisor must be disclosed </w:t>
      </w:r>
      <w:hyperlink r:id="rId22">
        <w:r w:rsidDel="00000000" w:rsidR="00000000" w:rsidRPr="00000000">
          <w:rPr>
            <w:color w:val="1155cc"/>
            <w:u w:val="single"/>
            <w:rtl w:val="0"/>
          </w:rPr>
          <w:t xml:space="preserve"> Franchises Act: FRANCHISES REGULATION, Schedule - Disclosure Document Requirements Business background of franchisor</w:t>
        </w:r>
      </w:hyperlink>
      <w:r w:rsidDel="00000000" w:rsidR="00000000" w:rsidRPr="00000000">
        <w:rPr>
          <w:rtl w:val="0"/>
        </w:rPr>
        <w:t xml:space="preserve">.</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Certificate of Disclosure: The document should include a certificate of disclosure signed by at least one director of the franchisor </w:t>
      </w:r>
      <w:hyperlink r:id="rId23">
        <w:r w:rsidDel="00000000" w:rsidR="00000000" w:rsidRPr="00000000">
          <w:rPr>
            <w:color w:val="1155cc"/>
            <w:u w:val="single"/>
            <w:rtl w:val="0"/>
          </w:rPr>
          <w:t xml:space="preserve"> COMMENTARY ON THE CANADIAN FRANCHISE ASSOCIATION DISCLOSURE DOCUMENT GUIDE</w:t>
        </w:r>
      </w:hyperlink>
      <w:r w:rsidDel="00000000" w:rsidR="00000000" w:rsidRPr="00000000">
        <w:rPr>
          <w:rtl w:val="0"/>
        </w:rPr>
        <w:t xml:space="preserve">.</w:t>
      </w:r>
    </w:p>
    <w:p w:rsidR="00000000" w:rsidDel="00000000" w:rsidP="00000000" w:rsidRDefault="00000000" w:rsidRPr="00000000" w14:paraId="0000004F">
      <w:pPr>
        <w:numPr>
          <w:ilvl w:val="0"/>
          <w:numId w:val="11"/>
        </w:numPr>
        <w:ind w:left="720" w:hanging="360"/>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The document must include </w:t>
      </w:r>
      <w:r w:rsidDel="00000000" w:rsidR="00000000" w:rsidRPr="00000000">
        <w:rPr>
          <w:b w:val="1"/>
          <w:bCs w:val="1"/>
          <w:rtl w:val="0"/>
        </w:rPr>
        <w:t xml:space="preserve">all material facts</w:t>
      </w:r>
      <w:r w:rsidDel="00000000" w:rsidR="00000000" w:rsidRPr="00000000">
        <w:rPr>
          <w:rtl w:val="0"/>
        </w:rPr>
        <w:t xml:space="preserve"> about the franchise, including but not limited to:</w:t>
      </w:r>
    </w:p>
    <w:p w:rsidR="00000000" w:rsidDel="00000000" w:rsidP="00000000" w:rsidRDefault="00000000" w:rsidRPr="00000000" w14:paraId="00000053">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ber7qfttgn2o" w:id="9"/>
      <w:bookmarkEnd w:id="9"/>
      <w:r w:rsidDel="00000000" w:rsidR="00000000" w:rsidRPr="00000000">
        <w:rPr>
          <w:rFonts w:ascii="Proxima Nova" w:cs="Proxima Nova" w:eastAsia="Proxima Nova" w:hAnsi="Proxima Nova"/>
          <w:b w:val="1"/>
          <w:bCs w:val="1"/>
          <w:color w:val="353744"/>
          <w:u w:val="none"/>
          <w:rtl w:val="0"/>
        </w:rPr>
        <w:t xml:space="preserve">Corporate and Business Information</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rtl w:val="0"/>
        </w:rPr>
        <w:t xml:space="preserve">Name, address, and contact information of the franchisor.</w:t>
      </w:r>
    </w:p>
    <w:p w:rsidR="00000000" w:rsidDel="00000000" w:rsidP="00000000" w:rsidRDefault="00000000" w:rsidRPr="00000000" w14:paraId="00000055">
      <w:pPr>
        <w:numPr>
          <w:ilvl w:val="0"/>
          <w:numId w:val="6"/>
        </w:numPr>
        <w:spacing w:after="240" w:before="0" w:beforeAutospacing="0" w:lineRule="auto"/>
        <w:ind w:left="720" w:hanging="360"/>
      </w:pPr>
      <w:r w:rsidDel="00000000" w:rsidR="00000000" w:rsidRPr="00000000">
        <w:rPr>
          <w:rtl w:val="0"/>
        </w:rPr>
        <w:t xml:space="preserve">Business background of the franchisor, its directors, officers, and general partners.</w: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1811h9isqzhb" w:id="10"/>
      <w:bookmarkEnd w:id="10"/>
      <w:r w:rsidDel="00000000" w:rsidR="00000000" w:rsidRPr="00000000">
        <w:rPr>
          <w:rFonts w:ascii="Proxima Nova" w:cs="Proxima Nova" w:eastAsia="Proxima Nova" w:hAnsi="Proxima Nova"/>
          <w:b w:val="1"/>
          <w:bCs w:val="1"/>
          <w:color w:val="353744"/>
          <w:u w:val="none"/>
          <w:rtl w:val="0"/>
        </w:rPr>
        <w:t xml:space="preserve">Litigation History</w:t>
      </w:r>
    </w:p>
    <w:p w:rsidR="00000000" w:rsidDel="00000000" w:rsidP="00000000" w:rsidRDefault="00000000" w:rsidRPr="00000000" w14:paraId="00000057">
      <w:pPr>
        <w:numPr>
          <w:ilvl w:val="0"/>
          <w:numId w:val="14"/>
        </w:numPr>
        <w:spacing w:after="0" w:afterAutospacing="0" w:before="240" w:lineRule="auto"/>
        <w:ind w:left="720" w:hanging="360"/>
      </w:pPr>
      <w:r w:rsidDel="00000000" w:rsidR="00000000" w:rsidRPr="00000000">
        <w:rPr>
          <w:rtl w:val="0"/>
        </w:rPr>
        <w:t xml:space="preserve">Any legal proceedings involving:</w:t>
      </w:r>
    </w:p>
    <w:p w:rsidR="00000000" w:rsidDel="00000000" w:rsidP="00000000" w:rsidRDefault="00000000" w:rsidRPr="00000000" w14:paraId="00000058">
      <w:pPr>
        <w:numPr>
          <w:ilvl w:val="1"/>
          <w:numId w:val="14"/>
        </w:numPr>
        <w:spacing w:after="0" w:afterAutospacing="0" w:before="0" w:beforeAutospacing="0" w:lineRule="auto"/>
        <w:ind w:left="1440" w:hanging="360"/>
      </w:pPr>
      <w:r w:rsidDel="00000000" w:rsidR="00000000" w:rsidRPr="00000000">
        <w:rPr>
          <w:rtl w:val="0"/>
        </w:rPr>
        <w:t xml:space="preserve">The franchisor.</w:t>
      </w:r>
    </w:p>
    <w:p w:rsidR="00000000" w:rsidDel="00000000" w:rsidP="00000000" w:rsidRDefault="00000000" w:rsidRPr="00000000" w14:paraId="00000059">
      <w:pPr>
        <w:numPr>
          <w:ilvl w:val="1"/>
          <w:numId w:val="14"/>
        </w:numPr>
        <w:spacing w:after="0" w:afterAutospacing="0" w:before="0" w:beforeAutospacing="0" w:lineRule="auto"/>
        <w:ind w:left="1440" w:hanging="360"/>
      </w:pPr>
      <w:r w:rsidDel="00000000" w:rsidR="00000000" w:rsidRPr="00000000">
        <w:rPr>
          <w:rtl w:val="0"/>
        </w:rPr>
        <w:t xml:space="preserve">Its associates, directors, or officers.</w:t>
      </w:r>
    </w:p>
    <w:p w:rsidR="00000000" w:rsidDel="00000000" w:rsidP="00000000" w:rsidRDefault="00000000" w:rsidRPr="00000000" w14:paraId="0000005A">
      <w:pPr>
        <w:numPr>
          <w:ilvl w:val="1"/>
          <w:numId w:val="14"/>
        </w:numPr>
        <w:spacing w:after="240" w:before="0" w:beforeAutospacing="0" w:lineRule="auto"/>
        <w:ind w:left="1440" w:hanging="360"/>
      </w:pPr>
      <w:r w:rsidDel="00000000" w:rsidR="00000000" w:rsidRPr="00000000">
        <w:rPr>
          <w:rtl w:val="0"/>
        </w:rPr>
        <w:t xml:space="preserve">Claims related to the franchise.</w:t>
      </w:r>
    </w:p>
    <w:p w:rsidR="00000000" w:rsidDel="00000000" w:rsidP="00000000" w:rsidRDefault="00000000" w:rsidRPr="00000000" w14:paraId="0000005B">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udv6rx6tnbnf" w:id="11"/>
      <w:bookmarkEnd w:id="11"/>
      <w:r w:rsidDel="00000000" w:rsidR="00000000" w:rsidRPr="00000000">
        <w:rPr>
          <w:rFonts w:ascii="Proxima Nova" w:cs="Proxima Nova" w:eastAsia="Proxima Nova" w:hAnsi="Proxima Nova"/>
          <w:b w:val="1"/>
          <w:bCs w:val="1"/>
          <w:color w:val="353744"/>
          <w:u w:val="none"/>
          <w:rtl w:val="0"/>
        </w:rPr>
        <w:t xml:space="preserve">Bankruptcy and Insolvency</w:t>
      </w:r>
    </w:p>
    <w:p w:rsidR="00000000" w:rsidDel="00000000" w:rsidP="00000000" w:rsidRDefault="00000000" w:rsidRPr="00000000" w14:paraId="0000005C">
      <w:pPr>
        <w:numPr>
          <w:ilvl w:val="0"/>
          <w:numId w:val="10"/>
        </w:numPr>
        <w:spacing w:after="240" w:before="240" w:lineRule="auto"/>
        <w:ind w:left="720" w:hanging="360"/>
      </w:pPr>
      <w:r w:rsidDel="00000000" w:rsidR="00000000" w:rsidRPr="00000000">
        <w:rPr>
          <w:rtl w:val="0"/>
        </w:rPr>
        <w:t xml:space="preserve">Disclosure of any bankruptcy or insolvency proceedings involving the franchisor or its directors/officers in the past 6 years.</w:t>
      </w:r>
    </w:p>
    <w:p w:rsidR="00000000" w:rsidDel="00000000" w:rsidP="00000000" w:rsidRDefault="00000000" w:rsidRPr="00000000" w14:paraId="0000005D">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rvok6ijy6ew9" w:id="12"/>
      <w:bookmarkEnd w:id="12"/>
      <w:r w:rsidDel="00000000" w:rsidR="00000000" w:rsidRPr="00000000">
        <w:rPr>
          <w:rFonts w:ascii="Proxima Nova" w:cs="Proxima Nova" w:eastAsia="Proxima Nova" w:hAnsi="Proxima Nova"/>
          <w:b w:val="1"/>
          <w:bCs w:val="1"/>
          <w:color w:val="353744"/>
          <w:u w:val="none"/>
          <w:rtl w:val="0"/>
        </w:rPr>
        <w:t xml:space="preserve">Costs and Financial Obligations</w:t>
      </w:r>
    </w:p>
    <w:p w:rsidR="00000000" w:rsidDel="00000000" w:rsidP="00000000" w:rsidRDefault="00000000" w:rsidRPr="00000000" w14:paraId="0000005E">
      <w:pPr>
        <w:numPr>
          <w:ilvl w:val="0"/>
          <w:numId w:val="5"/>
        </w:numPr>
        <w:spacing w:after="0" w:afterAutospacing="0" w:before="240" w:lineRule="auto"/>
        <w:ind w:left="720" w:hanging="360"/>
      </w:pPr>
      <w:r w:rsidDel="00000000" w:rsidR="00000000" w:rsidRPr="00000000">
        <w:rPr>
          <w:rtl w:val="0"/>
        </w:rPr>
        <w:t xml:space="preserve">An itemized list of all fees, costs, and initial investments required, including:</w:t>
      </w:r>
    </w:p>
    <w:p w:rsidR="00000000" w:rsidDel="00000000" w:rsidP="00000000" w:rsidRDefault="00000000" w:rsidRPr="00000000" w14:paraId="0000005F">
      <w:pPr>
        <w:numPr>
          <w:ilvl w:val="1"/>
          <w:numId w:val="5"/>
        </w:numPr>
        <w:spacing w:after="0" w:afterAutospacing="0" w:before="0" w:beforeAutospacing="0" w:lineRule="auto"/>
        <w:ind w:left="1440" w:hanging="360"/>
      </w:pPr>
      <w:r w:rsidDel="00000000" w:rsidR="00000000" w:rsidRPr="00000000">
        <w:rPr>
          <w:rtl w:val="0"/>
        </w:rPr>
        <w:t xml:space="preserve">Initial franchise fee.</w:t>
      </w:r>
    </w:p>
    <w:p w:rsidR="00000000" w:rsidDel="00000000" w:rsidP="00000000" w:rsidRDefault="00000000" w:rsidRPr="00000000" w14:paraId="00000060">
      <w:pPr>
        <w:numPr>
          <w:ilvl w:val="1"/>
          <w:numId w:val="5"/>
        </w:numPr>
        <w:spacing w:after="0" w:afterAutospacing="0" w:before="0" w:beforeAutospacing="0" w:lineRule="auto"/>
        <w:ind w:left="1440" w:hanging="360"/>
      </w:pPr>
      <w:r w:rsidDel="00000000" w:rsidR="00000000" w:rsidRPr="00000000">
        <w:rPr>
          <w:rtl w:val="0"/>
        </w:rPr>
        <w:t xml:space="preserve">Ongoing royalties.</w:t>
      </w:r>
    </w:p>
    <w:p w:rsidR="00000000" w:rsidDel="00000000" w:rsidP="00000000" w:rsidRDefault="00000000" w:rsidRPr="00000000" w14:paraId="00000061">
      <w:pPr>
        <w:numPr>
          <w:ilvl w:val="1"/>
          <w:numId w:val="5"/>
        </w:numPr>
        <w:spacing w:after="0" w:afterAutospacing="0" w:before="0" w:beforeAutospacing="0" w:lineRule="auto"/>
        <w:ind w:left="1440" w:hanging="360"/>
      </w:pPr>
      <w:r w:rsidDel="00000000" w:rsidR="00000000" w:rsidRPr="00000000">
        <w:rPr>
          <w:rtl w:val="0"/>
        </w:rPr>
        <w:t xml:space="preserve">Advertising contributions.</w:t>
      </w:r>
    </w:p>
    <w:p w:rsidR="00000000" w:rsidDel="00000000" w:rsidP="00000000" w:rsidRDefault="00000000" w:rsidRPr="00000000" w14:paraId="00000062">
      <w:pPr>
        <w:numPr>
          <w:ilvl w:val="1"/>
          <w:numId w:val="5"/>
        </w:numPr>
        <w:spacing w:after="240" w:before="0" w:beforeAutospacing="0" w:lineRule="auto"/>
        <w:ind w:left="1440" w:hanging="360"/>
      </w:pPr>
      <w:r w:rsidDel="00000000" w:rsidR="00000000" w:rsidRPr="00000000">
        <w:rPr>
          <w:rtl w:val="0"/>
        </w:rPr>
        <w:t xml:space="preserve">Estimated costs to establish the franchise.</w:t>
      </w:r>
    </w:p>
    <w:p w:rsidR="00000000" w:rsidDel="00000000" w:rsidP="00000000" w:rsidRDefault="00000000" w:rsidRPr="00000000" w14:paraId="00000063">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f69dyksfzogm" w:id="13"/>
      <w:bookmarkEnd w:id="13"/>
      <w:r w:rsidDel="00000000" w:rsidR="00000000" w:rsidRPr="00000000">
        <w:rPr>
          <w:rFonts w:ascii="Proxima Nova" w:cs="Proxima Nova" w:eastAsia="Proxima Nova" w:hAnsi="Proxima Nova"/>
          <w:b w:val="1"/>
          <w:bCs w:val="1"/>
          <w:color w:val="353744"/>
          <w:u w:val="none"/>
          <w:rtl w:val="0"/>
        </w:rPr>
        <w:t xml:space="preserve">Territorial Rights</w:t>
      </w:r>
    </w:p>
    <w:p w:rsidR="00000000" w:rsidDel="00000000" w:rsidP="00000000" w:rsidRDefault="00000000" w:rsidRPr="00000000" w14:paraId="00000064">
      <w:pPr>
        <w:numPr>
          <w:ilvl w:val="0"/>
          <w:numId w:val="16"/>
        </w:numPr>
        <w:spacing w:after="240" w:before="240" w:lineRule="auto"/>
        <w:ind w:left="720" w:hanging="360"/>
      </w:pPr>
      <w:r w:rsidDel="00000000" w:rsidR="00000000" w:rsidRPr="00000000">
        <w:rPr>
          <w:rtl w:val="0"/>
        </w:rPr>
        <w:t xml:space="preserve">A description of the franchisee’s </w:t>
      </w:r>
      <w:r w:rsidDel="00000000" w:rsidR="00000000" w:rsidRPr="00000000">
        <w:rPr>
          <w:b w:val="1"/>
          <w:bCs w:val="1"/>
          <w:rtl w:val="0"/>
        </w:rPr>
        <w:t xml:space="preserve">exclusive or non-exclusive territory</w:t>
      </w:r>
      <w:r w:rsidDel="00000000" w:rsidR="00000000" w:rsidRPr="00000000">
        <w:rPr>
          <w:rtl w:val="0"/>
        </w:rPr>
        <w:t xml:space="preserve"> and any conditions under which those rights may be altered.</w:t>
      </w:r>
    </w:p>
    <w:p w:rsidR="00000000" w:rsidDel="00000000" w:rsidP="00000000" w:rsidRDefault="00000000" w:rsidRPr="00000000" w14:paraId="00000065">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uhfvhgwmwxpr" w:id="14"/>
      <w:bookmarkEnd w:id="14"/>
      <w:r w:rsidDel="00000000" w:rsidR="00000000" w:rsidRPr="00000000">
        <w:rPr>
          <w:rFonts w:ascii="Proxima Nova" w:cs="Proxima Nova" w:eastAsia="Proxima Nova" w:hAnsi="Proxima Nova"/>
          <w:b w:val="1"/>
          <w:bCs w:val="1"/>
          <w:color w:val="353744"/>
          <w:u w:val="none"/>
          <w:rtl w:val="0"/>
        </w:rPr>
        <w:t xml:space="preserve">Financial Statements</w:t>
      </w:r>
    </w:p>
    <w:p w:rsidR="00000000" w:rsidDel="00000000" w:rsidP="00000000" w:rsidRDefault="00000000" w:rsidRPr="00000000" w14:paraId="00000066">
      <w:pPr>
        <w:numPr>
          <w:ilvl w:val="0"/>
          <w:numId w:val="9"/>
        </w:numPr>
        <w:spacing w:after="240" w:before="240" w:lineRule="auto"/>
        <w:ind w:left="720" w:hanging="360"/>
      </w:pPr>
      <w:r w:rsidDel="00000000" w:rsidR="00000000" w:rsidRPr="00000000">
        <w:rPr>
          <w:rtl w:val="0"/>
        </w:rPr>
        <w:t xml:space="preserve">The franchisor must include </w:t>
      </w:r>
      <w:r w:rsidDel="00000000" w:rsidR="00000000" w:rsidRPr="00000000">
        <w:rPr>
          <w:b w:val="1"/>
          <w:bCs w:val="1"/>
          <w:rtl w:val="0"/>
        </w:rPr>
        <w:t xml:space="preserve">audited financial statements</w:t>
      </w:r>
      <w:r w:rsidDel="00000000" w:rsidR="00000000" w:rsidRPr="00000000">
        <w:rPr>
          <w:rtl w:val="0"/>
        </w:rPr>
        <w:t xml:space="preserve"> for the most recent fiscal year, prepared in accordance with generally accepted accounting principles (GAAP).</w:t>
      </w:r>
    </w:p>
    <w:p w:rsidR="00000000" w:rsidDel="00000000" w:rsidP="00000000" w:rsidRDefault="00000000" w:rsidRPr="00000000" w14:paraId="00000067">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giwgv8u25x0k" w:id="15"/>
      <w:bookmarkEnd w:id="15"/>
      <w:r w:rsidDel="00000000" w:rsidR="00000000" w:rsidRPr="00000000">
        <w:rPr>
          <w:rFonts w:ascii="Proxima Nova" w:cs="Proxima Nova" w:eastAsia="Proxima Nova" w:hAnsi="Proxima Nova"/>
          <w:b w:val="1"/>
          <w:bCs w:val="1"/>
          <w:color w:val="353744"/>
          <w:u w:val="none"/>
          <w:rtl w:val="0"/>
        </w:rPr>
        <w:t xml:space="preserve">Franchisee Obligations</w:t>
      </w:r>
    </w:p>
    <w:p w:rsidR="00000000" w:rsidDel="00000000" w:rsidP="00000000" w:rsidRDefault="00000000" w:rsidRPr="00000000" w14:paraId="00000068">
      <w:pPr>
        <w:numPr>
          <w:ilvl w:val="0"/>
          <w:numId w:val="3"/>
        </w:numPr>
        <w:spacing w:after="0" w:afterAutospacing="0" w:before="240" w:lineRule="auto"/>
        <w:ind w:left="720" w:hanging="360"/>
      </w:pPr>
      <w:r w:rsidDel="00000000" w:rsidR="00000000" w:rsidRPr="00000000">
        <w:rPr>
          <w:rtl w:val="0"/>
        </w:rPr>
        <w:t xml:space="preserve">A summary of the franchisee's responsibilities, including:</w:t>
      </w:r>
    </w:p>
    <w:p w:rsidR="00000000" w:rsidDel="00000000" w:rsidP="00000000" w:rsidRDefault="00000000" w:rsidRPr="00000000" w14:paraId="00000069">
      <w:pPr>
        <w:numPr>
          <w:ilvl w:val="1"/>
          <w:numId w:val="3"/>
        </w:numPr>
        <w:spacing w:after="0" w:afterAutospacing="0" w:before="0" w:beforeAutospacing="0" w:lineRule="auto"/>
        <w:ind w:left="1440" w:hanging="360"/>
      </w:pPr>
      <w:r w:rsidDel="00000000" w:rsidR="00000000" w:rsidRPr="00000000">
        <w:rPr>
          <w:rtl w:val="0"/>
        </w:rPr>
        <w:t xml:space="preserve">Performance standards.</w:t>
      </w:r>
    </w:p>
    <w:p w:rsidR="00000000" w:rsidDel="00000000" w:rsidP="00000000" w:rsidRDefault="00000000" w:rsidRPr="00000000" w14:paraId="0000006A">
      <w:pPr>
        <w:numPr>
          <w:ilvl w:val="1"/>
          <w:numId w:val="3"/>
        </w:numPr>
        <w:spacing w:after="0" w:afterAutospacing="0" w:before="0" w:beforeAutospacing="0" w:lineRule="auto"/>
        <w:ind w:left="1440" w:hanging="360"/>
      </w:pPr>
      <w:r w:rsidDel="00000000" w:rsidR="00000000" w:rsidRPr="00000000">
        <w:rPr>
          <w:rtl w:val="0"/>
        </w:rPr>
        <w:t xml:space="preserve">Purchase or supply requirements.</w:t>
      </w:r>
    </w:p>
    <w:p w:rsidR="00000000" w:rsidDel="00000000" w:rsidP="00000000" w:rsidRDefault="00000000" w:rsidRPr="00000000" w14:paraId="0000006B">
      <w:pPr>
        <w:numPr>
          <w:ilvl w:val="1"/>
          <w:numId w:val="3"/>
        </w:numPr>
        <w:spacing w:after="240" w:before="0" w:beforeAutospacing="0" w:lineRule="auto"/>
        <w:ind w:left="1440" w:hanging="360"/>
      </w:pPr>
      <w:r w:rsidDel="00000000" w:rsidR="00000000" w:rsidRPr="00000000">
        <w:rPr>
          <w:rtl w:val="0"/>
        </w:rPr>
        <w:t xml:space="preserve">Renewal, termination, and transfer conditions.</w:t>
      </w:r>
    </w:p>
    <w:p w:rsidR="00000000" w:rsidDel="00000000" w:rsidP="00000000" w:rsidRDefault="00000000" w:rsidRPr="00000000" w14:paraId="0000006C">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d5eo1424ovkj" w:id="16"/>
      <w:bookmarkEnd w:id="16"/>
      <w:r w:rsidDel="00000000" w:rsidR="00000000" w:rsidRPr="00000000">
        <w:rPr>
          <w:rFonts w:ascii="Proxima Nova" w:cs="Proxima Nova" w:eastAsia="Proxima Nova" w:hAnsi="Proxima Nova"/>
          <w:b w:val="1"/>
          <w:bCs w:val="1"/>
          <w:color w:val="353744"/>
          <w:u w:val="none"/>
          <w:rtl w:val="0"/>
        </w:rPr>
        <w:t xml:space="preserve">Earnings Projections (if provided)</w:t>
      </w:r>
    </w:p>
    <w:p w:rsidR="00000000" w:rsidDel="00000000" w:rsidP="00000000" w:rsidRDefault="00000000" w:rsidRPr="00000000" w14:paraId="0000006D">
      <w:pPr>
        <w:numPr>
          <w:ilvl w:val="0"/>
          <w:numId w:val="18"/>
        </w:numPr>
        <w:spacing w:after="0" w:afterAutospacing="0" w:before="240" w:lineRule="auto"/>
        <w:ind w:left="720" w:hanging="360"/>
      </w:pPr>
      <w:r w:rsidDel="00000000" w:rsidR="00000000" w:rsidRPr="00000000">
        <w:rPr>
          <w:rtl w:val="0"/>
        </w:rPr>
        <w:t xml:space="preserve">If earnings projections are included, they must:</w:t>
      </w:r>
    </w:p>
    <w:p w:rsidR="00000000" w:rsidDel="00000000" w:rsidP="00000000" w:rsidRDefault="00000000" w:rsidRPr="00000000" w14:paraId="0000006E">
      <w:pPr>
        <w:numPr>
          <w:ilvl w:val="1"/>
          <w:numId w:val="18"/>
        </w:numPr>
        <w:spacing w:after="0" w:afterAutospacing="0" w:before="0" w:beforeAutospacing="0" w:lineRule="auto"/>
        <w:ind w:left="1440" w:hanging="360"/>
      </w:pPr>
      <w:r w:rsidDel="00000000" w:rsidR="00000000" w:rsidRPr="00000000">
        <w:rPr>
          <w:rtl w:val="0"/>
        </w:rPr>
        <w:t xml:space="preserve">Be based on reasonable assumptions.</w:t>
      </w:r>
    </w:p>
    <w:p w:rsidR="00000000" w:rsidDel="00000000" w:rsidP="00000000" w:rsidRDefault="00000000" w:rsidRPr="00000000" w14:paraId="0000006F">
      <w:pPr>
        <w:numPr>
          <w:ilvl w:val="1"/>
          <w:numId w:val="18"/>
        </w:numPr>
        <w:spacing w:after="240" w:before="0" w:beforeAutospacing="0" w:lineRule="auto"/>
        <w:ind w:left="1440" w:hanging="360"/>
      </w:pPr>
      <w:r w:rsidDel="00000000" w:rsidR="00000000" w:rsidRPr="00000000">
        <w:rPr>
          <w:rtl w:val="0"/>
        </w:rPr>
        <w:t xml:space="preserve">Clearly state the basis for the projections and provide supporting data.</w:t>
      </w:r>
    </w:p>
    <w:p w:rsidR="00000000" w:rsidDel="00000000" w:rsidP="00000000" w:rsidRDefault="00000000" w:rsidRPr="00000000" w14:paraId="00000070">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og2m8xsye6rx" w:id="17"/>
      <w:bookmarkEnd w:id="17"/>
      <w:r w:rsidDel="00000000" w:rsidR="00000000" w:rsidRPr="00000000">
        <w:rPr>
          <w:rFonts w:ascii="Proxima Nova" w:cs="Proxima Nova" w:eastAsia="Proxima Nova" w:hAnsi="Proxima Nova"/>
          <w:b w:val="1"/>
          <w:bCs w:val="1"/>
          <w:color w:val="353744"/>
          <w:u w:val="none"/>
          <w:rtl w:val="0"/>
        </w:rPr>
        <w:t xml:space="preserve">Franchisor’s Associates</w:t>
      </w:r>
    </w:p>
    <w:p w:rsidR="00000000" w:rsidDel="00000000" w:rsidP="00000000" w:rsidRDefault="00000000" w:rsidRPr="00000000" w14:paraId="00000071">
      <w:pPr>
        <w:numPr>
          <w:ilvl w:val="0"/>
          <w:numId w:val="1"/>
        </w:numPr>
        <w:spacing w:after="240" w:before="240" w:lineRule="auto"/>
        <w:ind w:left="720" w:hanging="360"/>
      </w:pPr>
      <w:r w:rsidDel="00000000" w:rsidR="00000000" w:rsidRPr="00000000">
        <w:rPr>
          <w:rtl w:val="0"/>
        </w:rPr>
        <w:t xml:space="preserve">Identification of any </w:t>
      </w:r>
      <w:r w:rsidDel="00000000" w:rsidR="00000000" w:rsidRPr="00000000">
        <w:rPr>
          <w:b w:val="1"/>
          <w:bCs w:val="1"/>
          <w:rtl w:val="0"/>
        </w:rPr>
        <w:t xml:space="preserve">associates</w:t>
      </w:r>
      <w:r w:rsidDel="00000000" w:rsidR="00000000" w:rsidRPr="00000000">
        <w:rPr>
          <w:rtl w:val="0"/>
        </w:rPr>
        <w:t xml:space="preserve"> of the franchisor who may be involved in the franchise.</w:t>
      </w:r>
    </w:p>
    <w:p w:rsidR="00000000" w:rsidDel="00000000" w:rsidP="00000000" w:rsidRDefault="00000000" w:rsidRPr="00000000" w14:paraId="00000072">
      <w:pPr>
        <w:pStyle w:val="Heading4"/>
        <w:keepNext w:val="0"/>
        <w:keepLines w:val="0"/>
        <w:spacing w:after="40" w:before="240" w:lineRule="auto"/>
        <w:rPr>
          <w:rFonts w:ascii="Proxima Nova" w:cs="Proxima Nova" w:eastAsia="Proxima Nova" w:hAnsi="Proxima Nova"/>
          <w:b w:val="1"/>
          <w:bCs w:val="1"/>
          <w:color w:val="353744"/>
          <w:u w:val="none"/>
        </w:rPr>
      </w:pPr>
      <w:bookmarkStart w:colFirst="0" w:colLast="0" w:name="_qrddj1nyrgs4" w:id="18"/>
      <w:bookmarkEnd w:id="18"/>
      <w:r w:rsidDel="00000000" w:rsidR="00000000" w:rsidRPr="00000000">
        <w:rPr>
          <w:rFonts w:ascii="Proxima Nova" w:cs="Proxima Nova" w:eastAsia="Proxima Nova" w:hAnsi="Proxima Nova"/>
          <w:b w:val="1"/>
          <w:bCs w:val="1"/>
          <w:color w:val="353744"/>
          <w:u w:val="none"/>
          <w:rtl w:val="0"/>
        </w:rPr>
        <w:t xml:space="preserve">Franchisee List</w:t>
      </w:r>
    </w:p>
    <w:p w:rsidR="00000000" w:rsidDel="00000000" w:rsidP="00000000" w:rsidRDefault="00000000" w:rsidRPr="00000000" w14:paraId="00000073">
      <w:pPr>
        <w:numPr>
          <w:ilvl w:val="0"/>
          <w:numId w:val="8"/>
        </w:numPr>
        <w:spacing w:after="240" w:before="240" w:lineRule="auto"/>
        <w:ind w:left="720" w:hanging="360"/>
      </w:pPr>
      <w:r w:rsidDel="00000000" w:rsidR="00000000" w:rsidRPr="00000000">
        <w:rPr>
          <w:rtl w:val="0"/>
        </w:rPr>
        <w:t xml:space="preserve">A list of </w:t>
      </w:r>
      <w:r w:rsidDel="00000000" w:rsidR="00000000" w:rsidRPr="00000000">
        <w:rPr>
          <w:b w:val="1"/>
          <w:bCs w:val="1"/>
          <w:rtl w:val="0"/>
        </w:rPr>
        <w:t xml:space="preserve">current and former franchisees</w:t>
      </w:r>
      <w:r w:rsidDel="00000000" w:rsidR="00000000" w:rsidRPr="00000000">
        <w:rPr>
          <w:rtl w:val="0"/>
        </w:rPr>
        <w:t xml:space="preserve"> from the past 3 years, with their contact details. </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pStyle w:val="Heading3"/>
        <w:spacing w:after="80" w:before="280" w:line="312" w:lineRule="auto"/>
        <w:rPr>
          <w:b w:val="1"/>
          <w:bCs w:val="1"/>
        </w:rPr>
      </w:pPr>
      <w:bookmarkStart w:colFirst="0" w:colLast="0" w:name="_mbgza1oszysi" w:id="19"/>
      <w:bookmarkEnd w:id="19"/>
      <w:r w:rsidDel="00000000" w:rsidR="00000000" w:rsidRPr="00000000">
        <w:rPr>
          <w:b w:val="1"/>
          <w:bCs w:val="1"/>
          <w:rtl w:val="0"/>
        </w:rPr>
        <w:t xml:space="preserve">4. Certificate of Disclosure</w:t>
      </w:r>
    </w:p>
    <w:p w:rsidR="00000000" w:rsidDel="00000000" w:rsidP="00000000" w:rsidRDefault="00000000" w:rsidRPr="00000000" w14:paraId="00000076">
      <w:pPr>
        <w:numPr>
          <w:ilvl w:val="0"/>
          <w:numId w:val="2"/>
        </w:numPr>
        <w:spacing w:after="240" w:before="240" w:lineRule="auto"/>
        <w:ind w:left="720" w:hanging="360"/>
      </w:pPr>
      <w:r w:rsidDel="00000000" w:rsidR="00000000" w:rsidRPr="00000000">
        <w:rPr>
          <w:rtl w:val="0"/>
        </w:rPr>
        <w:t xml:space="preserve">The disclosure document must include a signed </w:t>
      </w:r>
      <w:r w:rsidDel="00000000" w:rsidR="00000000" w:rsidRPr="00000000">
        <w:rPr>
          <w:b w:val="1"/>
          <w:bCs w:val="1"/>
          <w:rtl w:val="0"/>
        </w:rPr>
        <w:t xml:space="preserve">certificate of disclosure</w:t>
      </w:r>
      <w:r w:rsidDel="00000000" w:rsidR="00000000" w:rsidRPr="00000000">
        <w:rPr>
          <w:rtl w:val="0"/>
        </w:rPr>
        <w:t xml:space="preserve"> by the franchisor (or its agent) confirming the accuracy of the document’s contents. </w:t>
      </w:r>
    </w:p>
    <w:p w:rsidR="00000000" w:rsidDel="00000000" w:rsidP="00000000" w:rsidRDefault="00000000" w:rsidRPr="00000000" w14:paraId="00000077">
      <w:pPr>
        <w:spacing w:after="240" w:before="240" w:lineRule="auto"/>
        <w:rPr/>
      </w:pPr>
      <w:r w:rsidDel="00000000" w:rsidR="00000000" w:rsidRPr="00000000">
        <w:rPr>
          <w:rtl w:val="0"/>
        </w:rPr>
      </w:r>
    </w:p>
    <w:p w:rsidR="00000000" w:rsidDel="00000000" w:rsidP="00000000" w:rsidRDefault="00000000" w:rsidRPr="00000000" w14:paraId="00000078">
      <w:pPr>
        <w:pStyle w:val="Heading3"/>
        <w:spacing w:after="80" w:before="280" w:line="312" w:lineRule="auto"/>
        <w:rPr>
          <w:b w:val="1"/>
          <w:bCs w:val="1"/>
        </w:rPr>
      </w:pPr>
      <w:bookmarkStart w:colFirst="0" w:colLast="0" w:name="_4oy7kesg08u9" w:id="20"/>
      <w:bookmarkEnd w:id="20"/>
      <w:r w:rsidDel="00000000" w:rsidR="00000000" w:rsidRPr="00000000">
        <w:rPr>
          <w:b w:val="1"/>
          <w:bCs w:val="1"/>
          <w:rtl w:val="0"/>
        </w:rPr>
        <w:t xml:space="preserve">5. Material Changes</w:t>
      </w:r>
    </w:p>
    <w:p w:rsidR="00000000" w:rsidDel="00000000" w:rsidP="00000000" w:rsidRDefault="00000000" w:rsidRPr="00000000" w14:paraId="00000079">
      <w:pPr>
        <w:numPr>
          <w:ilvl w:val="0"/>
          <w:numId w:val="4"/>
        </w:numPr>
        <w:spacing w:after="240" w:before="240" w:lineRule="auto"/>
        <w:ind w:left="720" w:hanging="360"/>
      </w:pPr>
      <w:r w:rsidDel="00000000" w:rsidR="00000000" w:rsidRPr="00000000">
        <w:rPr>
          <w:rtl w:val="0"/>
        </w:rPr>
        <w:t xml:space="preserve">If any </w:t>
      </w:r>
      <w:r w:rsidDel="00000000" w:rsidR="00000000" w:rsidRPr="00000000">
        <w:rPr>
          <w:b w:val="1"/>
          <w:bCs w:val="1"/>
          <w:rtl w:val="0"/>
        </w:rPr>
        <w:t xml:space="preserve">material change</w:t>
      </w:r>
      <w:r w:rsidDel="00000000" w:rsidR="00000000" w:rsidRPr="00000000">
        <w:rPr>
          <w:rtl w:val="0"/>
        </w:rPr>
        <w:t xml:space="preserve"> occurs after the disclosure document is provided but before the franchise agreement is signed, the franchisor must provide a </w:t>
      </w:r>
      <w:r w:rsidDel="00000000" w:rsidR="00000000" w:rsidRPr="00000000">
        <w:rPr>
          <w:b w:val="1"/>
          <w:bCs w:val="1"/>
          <w:rtl w:val="0"/>
        </w:rPr>
        <w:t xml:space="preserve">written statement of the change</w:t>
      </w:r>
      <w:r w:rsidDel="00000000" w:rsidR="00000000" w:rsidRPr="00000000">
        <w:rPr>
          <w:rtl w:val="0"/>
        </w:rPr>
        <w:t xml:space="preserve">. </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spacing w:after="80" w:before="280" w:line="312" w:lineRule="auto"/>
        <w:rPr>
          <w:b w:val="1"/>
          <w:bCs w:val="1"/>
        </w:rPr>
      </w:pPr>
      <w:bookmarkStart w:colFirst="0" w:colLast="0" w:name="_tlqhj2snfb5v" w:id="21"/>
      <w:bookmarkEnd w:id="21"/>
      <w:r w:rsidDel="00000000" w:rsidR="00000000" w:rsidRPr="00000000">
        <w:rPr>
          <w:b w:val="1"/>
          <w:bCs w:val="1"/>
          <w:rtl w:val="0"/>
        </w:rPr>
        <w:t xml:space="preserve">6. Right to Rescind</w:t>
      </w:r>
    </w:p>
    <w:p w:rsidR="00000000" w:rsidDel="00000000" w:rsidP="00000000" w:rsidRDefault="00000000" w:rsidRPr="00000000" w14:paraId="0000007C">
      <w:pPr>
        <w:spacing w:after="240" w:before="240" w:lineRule="auto"/>
        <w:rPr/>
      </w:pPr>
      <w:r w:rsidDel="00000000" w:rsidR="00000000" w:rsidRPr="00000000">
        <w:rPr>
          <w:rtl w:val="0"/>
        </w:rPr>
        <w:t xml:space="preserve">If the franchisor fails to comply with these disclosure requirements, the franchisee has the right to:</w:t>
      </w:r>
    </w:p>
    <w:p w:rsidR="00000000" w:rsidDel="00000000" w:rsidP="00000000" w:rsidRDefault="00000000" w:rsidRPr="00000000" w14:paraId="0000007D">
      <w:pPr>
        <w:numPr>
          <w:ilvl w:val="0"/>
          <w:numId w:val="12"/>
        </w:numPr>
        <w:spacing w:after="0" w:afterAutospacing="0" w:before="240" w:lineRule="auto"/>
        <w:ind w:left="720" w:hanging="360"/>
      </w:pPr>
      <w:r w:rsidDel="00000000" w:rsidR="00000000" w:rsidRPr="00000000">
        <w:rPr>
          <w:rtl w:val="0"/>
        </w:rPr>
        <w:t xml:space="preserve">Rescind the franchise agreement within:</w:t>
      </w:r>
    </w:p>
    <w:p w:rsidR="00000000" w:rsidDel="00000000" w:rsidP="00000000" w:rsidRDefault="00000000" w:rsidRPr="00000000" w14:paraId="0000007E">
      <w:pPr>
        <w:numPr>
          <w:ilvl w:val="1"/>
          <w:numId w:val="12"/>
        </w:numPr>
        <w:spacing w:after="0" w:afterAutospacing="0" w:before="0" w:beforeAutospacing="0" w:lineRule="auto"/>
        <w:ind w:left="1440" w:hanging="360"/>
      </w:pPr>
      <w:r w:rsidDel="00000000" w:rsidR="00000000" w:rsidRPr="00000000">
        <w:rPr>
          <w:b w:val="1"/>
          <w:bCs w:val="1"/>
          <w:rtl w:val="0"/>
        </w:rPr>
        <w:t xml:space="preserve">60 days</w:t>
      </w:r>
      <w:r w:rsidDel="00000000" w:rsidR="00000000" w:rsidRPr="00000000">
        <w:rPr>
          <w:rtl w:val="0"/>
        </w:rPr>
        <w:t xml:space="preserve"> if some disclosure was provided but was incomplete or non-compliant.</w:t>
      </w:r>
    </w:p>
    <w:p w:rsidR="00000000" w:rsidDel="00000000" w:rsidP="00000000" w:rsidRDefault="00000000" w:rsidRPr="00000000" w14:paraId="0000007F">
      <w:pPr>
        <w:numPr>
          <w:ilvl w:val="1"/>
          <w:numId w:val="12"/>
        </w:numPr>
        <w:spacing w:after="240" w:before="0" w:beforeAutospacing="0" w:lineRule="auto"/>
        <w:ind w:left="1440" w:hanging="360"/>
      </w:pPr>
      <w:r w:rsidDel="00000000" w:rsidR="00000000" w:rsidRPr="00000000">
        <w:rPr>
          <w:b w:val="1"/>
          <w:bCs w:val="1"/>
          <w:rtl w:val="0"/>
        </w:rPr>
        <w:t xml:space="preserve">2 years</w:t>
      </w:r>
      <w:r w:rsidDel="00000000" w:rsidR="00000000" w:rsidRPr="00000000">
        <w:rPr>
          <w:rtl w:val="0"/>
        </w:rPr>
        <w:t xml:space="preserve"> if no disclosure document was provided. </w:t>
      </w:r>
    </w:p>
    <w:p w:rsidR="00000000" w:rsidDel="00000000" w:rsidP="00000000" w:rsidRDefault="00000000" w:rsidRPr="00000000" w14:paraId="00000080">
      <w:pPr>
        <w:spacing w:after="240" w:before="240" w:lineRule="auto"/>
        <w:rPr/>
      </w:pPr>
      <w:r w:rsidDel="00000000" w:rsidR="00000000" w:rsidRPr="00000000">
        <w:rPr>
          <w:rtl w:val="0"/>
        </w:rPr>
      </w:r>
    </w:p>
    <w:p w:rsidR="00000000" w:rsidDel="00000000" w:rsidP="00000000" w:rsidRDefault="00000000" w:rsidRPr="00000000" w14:paraId="00000081">
      <w:pPr>
        <w:pStyle w:val="Heading3"/>
        <w:spacing w:after="80" w:before="280" w:line="312" w:lineRule="auto"/>
        <w:rPr>
          <w:b w:val="1"/>
          <w:bCs w:val="1"/>
        </w:rPr>
      </w:pPr>
      <w:bookmarkStart w:colFirst="0" w:colLast="0" w:name="_3o4ol5d0tx99" w:id="22"/>
      <w:bookmarkEnd w:id="22"/>
      <w:r w:rsidDel="00000000" w:rsidR="00000000" w:rsidRPr="00000000">
        <w:rPr>
          <w:b w:val="1"/>
          <w:bCs w:val="1"/>
          <w:rtl w:val="0"/>
        </w:rPr>
        <w:t xml:space="preserve">7. Franchisor’s Duty of Fair Dealing</w:t>
      </w:r>
    </w:p>
    <w:p w:rsidR="00000000" w:rsidDel="00000000" w:rsidP="00000000" w:rsidRDefault="00000000" w:rsidRPr="00000000" w14:paraId="00000082">
      <w:pPr>
        <w:numPr>
          <w:ilvl w:val="0"/>
          <w:numId w:val="7"/>
        </w:numPr>
        <w:spacing w:after="240" w:before="240" w:lineRule="auto"/>
        <w:ind w:left="720" w:hanging="360"/>
      </w:pPr>
      <w:r w:rsidDel="00000000" w:rsidR="00000000" w:rsidRPr="00000000">
        <w:rPr>
          <w:rtl w:val="0"/>
        </w:rPr>
        <w:t xml:space="preserve">In addition to providing the disclosure document, franchisors must act in good faith and with fair dealing in all aspects of the franchise relationship.</w:t>
      </w:r>
    </w:p>
    <w:p w:rsidR="00000000" w:rsidDel="00000000" w:rsidP="00000000" w:rsidRDefault="00000000" w:rsidRPr="00000000" w14:paraId="00000083">
      <w:pPr>
        <w:spacing w:after="240" w:before="240" w:lineRule="auto"/>
        <w:rPr/>
      </w:pP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ind w:left="0" w:firstLine="0"/>
      <w:jc w:val="left"/>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Pr>
      <w:drawing>
        <wp:inline distB="114300" distT="114300" distL="114300" distR="114300">
          <wp:extent cx="1820862" cy="182086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0862" cy="182086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Lato" w:cs="Lato" w:eastAsia="Lato" w:hAnsi="Lato"/>
        <w:color w:val="cfd8d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Lato" w:cs="Lato" w:eastAsia="Lato" w:hAnsi="Lato"/>
        <w:color w:val="000000"/>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hyperlink" Target="https://plus.lexis.com/ca/document?pddocfullpath=%2fshared%2fdocument%2flegislation-ca%2furn%3acontentItem%3a658X-B111-DY33-B476-00000-00&amp;pdmfid=1537339&amp;pdcontentcomponentid=280963&amp;pdproductcontenttypeid=urn:pct:231&amp;pdisdoclinkaccess=true&amp;pdischatbotdoc=true&amp;passagetext=" TargetMode="External"/><Relationship Id="rId22" Type="http://schemas.openxmlformats.org/officeDocument/2006/relationships/hyperlink" Target="https://plus.lexis.com/ca/document?pddocfullpath=%2fshared%2fdocument%2flegislation-ca%2furn%3acontentItem%3a658X-B111-DY33-B476-00000-00&amp;pdmfid=1537339&amp;pdcontentcomponentid=280963&amp;pdproductcontenttypeid=urn:pct:231&amp;pdisdoclinkaccess=true&amp;pdischatbotdoc=true&amp;passagetext=" TargetMode="External"/><Relationship Id="rId21" Type="http://schemas.openxmlformats.org/officeDocument/2006/relationships/hyperlink" Target="https://plus.lexis.com/ca/document?pddocfullpath=%2fshared%2fdocument%2flegislation-ca%2furn%3acontentItem%3a658X-B111-DY33-B476-00000-00&amp;pdmfid=1537339&amp;pdcontentcomponentid=280963&amp;pdproductcontenttypeid=urn:pct:231&amp;pdisdoclinkaccess=true&amp;pdischatbotdoc=true&amp;passagetext=" TargetMode="External"/><Relationship Id="rId24" Type="http://schemas.openxmlformats.org/officeDocument/2006/relationships/header" Target="header1.xml"/><Relationship Id="rId23" Type="http://schemas.openxmlformats.org/officeDocument/2006/relationships/hyperlink" Target="https://plus.lexis.com/ca/document?pddocfullpath=%2fshared%2fdocument%2fanalytical-materials-ca%2furn%3acontentItem%3a64ST-RD21-FGJR-24MM-00000-00&amp;pdmfid=1537339&amp;pdcontentcomponentid=519123&amp;pdproductcontenttypeid=urn:pct:218&amp;pdisdoclinkaccess=true&amp;pdischatbotdoc=true&amp;passaget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us.lexis.com/ca/document?pddocfullpath=%2fshared%2fdocument%2fforms-lpa-ca%2furn%3acontentItem%3a5W2B-KC21-F361-M001-00000-00&amp;pdmfid=1537339&amp;pdcontentcomponentid=403047&amp;pdproductcontenttypeid=urn:pct:459&amp;pdisdoclinkaccess=true&amp;pdischatbotdoc=true&amp;passagetext=" TargetMode="External"/><Relationship Id="rId26" Type="http://schemas.openxmlformats.org/officeDocument/2006/relationships/footer" Target="footer2.xml"/><Relationship Id="rId25" Type="http://schemas.openxmlformats.org/officeDocument/2006/relationships/header" Target="header2.xm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plus.lexis.com/ca/document?pddocfullpath=%2fshared%2fdocument%2flegislation-ca%2furn%3acontentItem%3a658X-B111-DY33-B476-00000-00&amp;pdmfid=1537339&amp;pdcontentcomponentid=280963&amp;pdproductcontenttypeid=urn:pct:231&amp;pdisdoclinkaccess=true&amp;pdischatbotdoc=true&amp;passagetext=" TargetMode="External"/><Relationship Id="rId7" Type="http://schemas.openxmlformats.org/officeDocument/2006/relationships/hyperlink" Target="https://plus.lexis.com/ca/document?pddocfullpath=%2fshared%2fdocument%2flegislation-ca%2furn%3acontentItem%3a5V44-KJ91-F4GK-M33M-00000-00&amp;pdmfid=1537339&amp;pdcontentcomponentid=280960&amp;pdproductcontenttypeid=urn:pct:231&amp;pdisdoclinkaccess=true&amp;pdischatbotdoc=true&amp;passagetext=" TargetMode="External"/><Relationship Id="rId8" Type="http://schemas.openxmlformats.org/officeDocument/2006/relationships/hyperlink" Target="https://plus.lexis.com/ca/document?pddocfullpath=%2fshared%2fdocument%2fforms-lpa-ca%2furn%3acontentItem%3a5W2B-KC21-F361-M002-00000-00&amp;pdmfid=1537339&amp;pdcontentcomponentid=403047&amp;pdproductcontenttypeid=urn:pct:459&amp;pdisdoclinkaccess=true&amp;pdischatbotdoc=true&amp;passagetext=" TargetMode="External"/><Relationship Id="rId11" Type="http://schemas.openxmlformats.org/officeDocument/2006/relationships/hyperlink" Target="https://plus.lexis.com/ca/document?pddocfullpath=%2fshared%2fdocument%2fcases-ca%2furn%3acontentItem%3a5F8P-SFN1-FGRY-B08H-00000-00&amp;pdmfid=1537339&amp;pdcontentcomponentid=280717&amp;pdproductcontenttypeid=urn:pct:221&amp;pdisdoclinkaccess=true&amp;pdischatbotdoc=true&amp;passagetext=" TargetMode="External"/><Relationship Id="rId10" Type="http://schemas.openxmlformats.org/officeDocument/2006/relationships/hyperlink" Target="https://plus.lexis.com/ca/document?pddocfullpath=%2fshared%2fdocument%2flegislation-ca%2furn%3acontentItem%3a5N05-47N1-FGY5-M13K-00000-00&amp;pdmfid=1537339&amp;pdcontentcomponentid=280947&amp;pdproductcontenttypeid=urn:pct:229&amp;pdisdoclinkaccess=true&amp;pdischatbotdoc=true&amp;passagetext=" TargetMode="External"/><Relationship Id="rId13" Type="http://schemas.openxmlformats.org/officeDocument/2006/relationships/hyperlink" Target="https://plus.lexis.com/ca/document?pddocfullpath=%2fshared%2fdocument%2flegislation-ca%2furn%3acontentItem%3a5N05-47N1-FGY5-M13K-00000-00&amp;pdmfid=1537339&amp;pdcontentcomponentid=280947&amp;pdproductcontenttypeid=urn:pct:229&amp;pdisdoclinkaccess=true&amp;pdischatbotdoc=true&amp;passagetext=" TargetMode="External"/><Relationship Id="rId12" Type="http://schemas.openxmlformats.org/officeDocument/2006/relationships/hyperlink" Target="https://plus.lexis.com/ca/document?pddocfullpath=%2fshared%2fdocument%2fanalytical-materials-lpa-ca%2furn%3acontentItem%3a5W0N-6XH1-JS0R-23BR-00000-00&amp;pdmfid=1537339&amp;pdcontentcomponentid=501881&amp;pdproductcontenttypeid=urn:pct:320&amp;pdisdoclinkaccess=true&amp;pdischatbotdoc=true&amp;passagetext=" TargetMode="External"/><Relationship Id="rId15" Type="http://schemas.openxmlformats.org/officeDocument/2006/relationships/hyperlink" Target="https://plus.lexis.com/ca/document?pddocfullpath=%2fshared%2fdocument%2fanalytical-materials-lpa-ca%2furn%3acontentItem%3a5W0N-6XH1-JS0R-23BR-00000-00&amp;pdmfid=1537339&amp;pdcontentcomponentid=501881&amp;pdproductcontenttypeid=urn:pct:320&amp;pdisdoclinkaccess=true&amp;pdischatbotdoc=true&amp;passagetext=" TargetMode="External"/><Relationship Id="rId14" Type="http://schemas.openxmlformats.org/officeDocument/2006/relationships/hyperlink" Target="https://plus.lexis.com/ca/document?pddocfullpath=%2fshared%2fdocument%2fcases-ca%2furn%3acontentItem%3a5F8P-SFN1-FGRY-B08H-00000-00&amp;pdmfid=1537339&amp;pdcontentcomponentid=280717&amp;pdproductcontenttypeid=urn:pct:221&amp;pdisdoclinkaccess=true&amp;pdischatbotdoc=true&amp;passagetext=" TargetMode="External"/><Relationship Id="rId17" Type="http://schemas.openxmlformats.org/officeDocument/2006/relationships/hyperlink" Target="https://plus.lexis.com/ca/document?pddocfullpath=%2fshared%2fdocument%2fcases-ca%2furn%3acontentItem%3a5F8P-SFN1-FGRY-B08H-00000-00&amp;pdmfid=1537339&amp;pdcontentcomponentid=280717&amp;pdproductcontenttypeid=urn:pct:221&amp;pdisdoclinkaccess=true&amp;pdischatbotdoc=true&amp;passagetext=" TargetMode="External"/><Relationship Id="rId16" Type="http://schemas.openxmlformats.org/officeDocument/2006/relationships/hyperlink" Target="https://plus.lexis.com/ca/document?pddocfullpath=%2fshared%2fdocument%2flegislation-ca%2furn%3acontentItem%3a5N05-47N1-FGY5-M13K-00000-00&amp;pdmfid=1537339&amp;pdcontentcomponentid=280947&amp;pdproductcontenttypeid=urn:pct:229&amp;pdisdoclinkaccess=true&amp;pdischatbotdoc=true&amp;passagetext=" TargetMode="External"/><Relationship Id="rId19" Type="http://schemas.openxmlformats.org/officeDocument/2006/relationships/hyperlink" Target="https://plus.lexis.com/ca/document?pddocfullpath=%2fshared%2fdocument%2flegislation-ca%2furn%3acontentItem%3a5V44-KJ91-F4GK-M33M-00000-00&amp;pdmfid=1537339&amp;pdcontentcomponentid=280960&amp;pdproductcontenttypeid=urn:pct:231&amp;pdisdoclinkaccess=true&amp;pdischatbotdoc=true&amp;passagetext=" TargetMode="External"/><Relationship Id="rId18" Type="http://schemas.openxmlformats.org/officeDocument/2006/relationships/hyperlink" Target="https://plus.lexis.com/ca/document?pddocfullpath=%2fshared%2fdocument%2fanalytical-materials-lpa-ca%2furn%3acontentItem%3a5W0N-6XH1-JS0R-23BR-00000-00&amp;pdmfid=1537339&amp;pdcontentcomponentid=501881&amp;pdproductcontenttypeid=urn:pct:320&amp;pdisdoclinkaccess=true&amp;pdischatbotdoc=true&amp;passagetex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