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00"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Suite 700 - 1235 Bay Street</w:t>
      </w:r>
    </w:p>
    <w:p w:rsidR="00000000" w:rsidDel="00000000" w:rsidP="00000000" w:rsidRDefault="00000000" w:rsidRPr="00000000" w14:paraId="00000002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Yorkville, Toronto, M5R 3K4 </w:t>
      </w:r>
    </w:p>
    <w:p w:rsidR="00000000" w:rsidDel="00000000" w:rsidP="00000000" w:rsidRDefault="00000000" w:rsidRPr="00000000" w14:paraId="00000003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666666"/>
          <w:sz w:val="20"/>
          <w:szCs w:val="20"/>
          <w:rtl w:val="0"/>
        </w:rPr>
        <w:t xml:space="preserve">+1 (647) 598-2598</w:t>
      </w:r>
    </w:p>
    <w:p w:rsidR="00000000" w:rsidDel="00000000" w:rsidP="00000000" w:rsidRDefault="00000000" w:rsidRPr="00000000" w14:paraId="00000004">
      <w:pPr>
        <w:spacing w:line="240" w:lineRule="auto"/>
        <w:ind w:right="90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office@levinelegal.ca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rPr/>
      </w:pPr>
      <w:bookmarkStart w:colFirst="0" w:colLast="0" w:name="_sgsbjqqmc712" w:id="0"/>
      <w:bookmarkEnd w:id="0"/>
      <w:r w:rsidDel="00000000" w:rsidR="00000000" w:rsidRPr="00000000">
        <w:rPr>
          <w:rtl w:val="0"/>
        </w:rPr>
        <w:t xml:space="preserve">Contract - </w:t>
      </w:r>
      <w:r w:rsidDel="00000000" w:rsidR="00000000" w:rsidRPr="00000000">
        <w:rPr>
          <w:rtl w:val="0"/>
        </w:rPr>
        <w:t xml:space="preserve">Master Licensing Agreement 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xwo9gnz857l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Breakdown of a Master Licensing Agreement (MLA) Between Cricket Canada and a League Operator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vndlc3pmr0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Grant of Rights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Exclusive or Non-Exclusive License</w:t>
      </w:r>
      <w:r w:rsidDel="00000000" w:rsidR="00000000" w:rsidRPr="00000000">
        <w:rPr>
          <w:rtl w:val="0"/>
        </w:rPr>
        <w:t xml:space="preserve">: Defines whether the league operator has the </w:t>
      </w:r>
      <w:r w:rsidDel="00000000" w:rsidR="00000000" w:rsidRPr="00000000">
        <w:rPr>
          <w:b w:val="1"/>
          <w:bCs w:val="1"/>
          <w:rtl w:val="0"/>
        </w:rPr>
        <w:t xml:space="preserve">exclusive</w:t>
      </w:r>
      <w:r w:rsidDel="00000000" w:rsidR="00000000" w:rsidRPr="00000000">
        <w:rPr>
          <w:rtl w:val="0"/>
        </w:rPr>
        <w:t xml:space="preserve"> right to operate a professional cricket league under Cricket Canada.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 of Governing Body’s Intellectual Property</w:t>
      </w:r>
      <w:r w:rsidDel="00000000" w:rsidR="00000000" w:rsidRPr="00000000">
        <w:rPr>
          <w:rtl w:val="0"/>
        </w:rPr>
        <w:t xml:space="preserve">: Specifies whether the league can use Cricket Canada's name/logo (e.g., "Officially Sanctioned by Cricket Canada").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Duration of the Agreement</w:t>
      </w:r>
      <w:r w:rsidDel="00000000" w:rsidR="00000000" w:rsidRPr="00000000">
        <w:rPr>
          <w:rtl w:val="0"/>
        </w:rPr>
        <w:t xml:space="preserve">: Often </w:t>
      </w:r>
      <w:r w:rsidDel="00000000" w:rsidR="00000000" w:rsidRPr="00000000">
        <w:rPr>
          <w:b w:val="1"/>
          <w:bCs w:val="1"/>
          <w:rtl w:val="0"/>
        </w:rPr>
        <w:t xml:space="preserve">10+ years</w:t>
      </w:r>
      <w:r w:rsidDel="00000000" w:rsidR="00000000" w:rsidRPr="00000000">
        <w:rPr>
          <w:rtl w:val="0"/>
        </w:rPr>
        <w:t xml:space="preserve">, with renewal options.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Territorial Restrictions</w:t>
      </w:r>
      <w:r w:rsidDel="00000000" w:rsidR="00000000" w:rsidRPr="00000000">
        <w:rPr>
          <w:rtl w:val="0"/>
        </w:rPr>
        <w:t xml:space="preserve">: Defines the specific jurisdiction (Canada only, North America, etc.).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Renewal &amp; Termination Conditions</w:t>
      </w:r>
      <w:r w:rsidDel="00000000" w:rsidR="00000000" w:rsidRPr="00000000">
        <w:rPr>
          <w:rtl w:val="0"/>
        </w:rPr>
        <w:t xml:space="preserve">: Establishes renewal terms based on league performance, financial viability, and Cricket Canada's approval.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fu2j9vgw75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Governance &amp; Compliance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Cricket Canada’s Oversight</w:t>
      </w:r>
      <w:r w:rsidDel="00000000" w:rsidR="00000000" w:rsidRPr="00000000">
        <w:rPr>
          <w:rtl w:val="0"/>
        </w:rPr>
        <w:t xml:space="preserve">: Requires league compliance with Cricket Canada’s policies and, if relevant, </w:t>
      </w:r>
      <w:r w:rsidDel="00000000" w:rsidR="00000000" w:rsidRPr="00000000">
        <w:rPr>
          <w:b w:val="1"/>
          <w:bCs w:val="1"/>
          <w:rtl w:val="0"/>
        </w:rPr>
        <w:t xml:space="preserve">ICC guidelines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Governing Body Approval for Major Decisions</w:t>
      </w:r>
      <w:r w:rsidDel="00000000" w:rsidR="00000000" w:rsidRPr="00000000">
        <w:rPr>
          <w:rtl w:val="0"/>
        </w:rPr>
        <w:t xml:space="preserve">: Cricket Canada may </w:t>
      </w:r>
      <w:r w:rsidDel="00000000" w:rsidR="00000000" w:rsidRPr="00000000">
        <w:rPr>
          <w:b w:val="1"/>
          <w:bCs w:val="1"/>
          <w:rtl w:val="0"/>
        </w:rPr>
        <w:t xml:space="preserve">reserve veto power</w:t>
      </w:r>
      <w:r w:rsidDel="00000000" w:rsidR="00000000" w:rsidRPr="00000000">
        <w:rPr>
          <w:rtl w:val="0"/>
        </w:rPr>
        <w:t xml:space="preserve"> over team ownership changes, league expansions, or new sponsorship deals.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Integrity &amp; Dispute Resolution Mechanism</w:t>
      </w:r>
      <w:r w:rsidDel="00000000" w:rsidR="00000000" w:rsidRPr="00000000">
        <w:rPr>
          <w:rtl w:val="0"/>
        </w:rPr>
        <w:t xml:space="preserve">: Establishes arbitration procedures in case of disputes between Cricket Canada and the league.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ywzporsan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Financial Model &amp; Revenue Sharing</w:t>
      </w:r>
    </w:p>
    <w:p w:rsidR="00000000" w:rsidDel="00000000" w:rsidP="00000000" w:rsidRDefault="00000000" w:rsidRPr="00000000" w14:paraId="0000001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License Fee Structure</w:t>
      </w:r>
      <w:r w:rsidDel="00000000" w:rsidR="00000000" w:rsidRPr="00000000">
        <w:rPr>
          <w:rtl w:val="0"/>
        </w:rPr>
        <w:t xml:space="preserve">: Defines how much the league operator </w:t>
      </w:r>
      <w:r w:rsidDel="00000000" w:rsidR="00000000" w:rsidRPr="00000000">
        <w:rPr>
          <w:b w:val="1"/>
          <w:bCs w:val="1"/>
          <w:rtl w:val="0"/>
        </w:rPr>
        <w:t xml:space="preserve">must pay Cricket Canada</w:t>
      </w:r>
      <w:r w:rsidDel="00000000" w:rsidR="00000000" w:rsidRPr="00000000">
        <w:rPr>
          <w:rtl w:val="0"/>
        </w:rPr>
        <w:t xml:space="preserve"> for the right to operate the league.</w:t>
      </w:r>
    </w:p>
    <w:p w:rsidR="00000000" w:rsidDel="00000000" w:rsidP="00000000" w:rsidRDefault="00000000" w:rsidRPr="00000000" w14:paraId="0000001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Annual Revenue Share</w:t>
      </w:r>
      <w:r w:rsidDel="00000000" w:rsidR="00000000" w:rsidRPr="00000000">
        <w:rPr>
          <w:rtl w:val="0"/>
        </w:rPr>
        <w:t xml:space="preserve">: Cricket Canada may receive a </w:t>
      </w:r>
      <w:r w:rsidDel="00000000" w:rsidR="00000000" w:rsidRPr="00000000">
        <w:rPr>
          <w:b w:val="1"/>
          <w:bCs w:val="1"/>
          <w:rtl w:val="0"/>
        </w:rPr>
        <w:t xml:space="preserve">fixed percentage (e.g., 10-30%) of revenue</w:t>
      </w:r>
      <w:r w:rsidDel="00000000" w:rsidR="00000000" w:rsidRPr="00000000">
        <w:rPr>
          <w:rtl w:val="0"/>
        </w:rPr>
        <w:t xml:space="preserve"> from:</w:t>
      </w:r>
    </w:p>
    <w:p w:rsidR="00000000" w:rsidDel="00000000" w:rsidP="00000000" w:rsidRDefault="00000000" w:rsidRPr="00000000" w14:paraId="0000001F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Broadcasting &amp; media rights</w:t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Sponsorships</w:t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Ticket sales</w:t>
      </w:r>
    </w:p>
    <w:p w:rsidR="00000000" w:rsidDel="00000000" w:rsidP="00000000" w:rsidRDefault="00000000" w:rsidRPr="00000000" w14:paraId="00000022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Merchandising &amp; licensing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Financial Commitments</w:t>
      </w:r>
      <w:r w:rsidDel="00000000" w:rsidR="00000000" w:rsidRPr="00000000">
        <w:rPr>
          <w:rtl w:val="0"/>
        </w:rPr>
        <w:t xml:space="preserve">: Ensures that the league commits a certain </w:t>
      </w:r>
      <w:r w:rsidDel="00000000" w:rsidR="00000000" w:rsidRPr="00000000">
        <w:rPr>
          <w:b w:val="1"/>
          <w:bCs w:val="1"/>
          <w:rtl w:val="0"/>
        </w:rPr>
        <w:t xml:space="preserve">minimum annual investment</w:t>
      </w:r>
      <w:r w:rsidDel="00000000" w:rsidR="00000000" w:rsidRPr="00000000">
        <w:rPr>
          <w:rtl w:val="0"/>
        </w:rPr>
        <w:t xml:space="preserve"> (e.g., </w:t>
      </w:r>
      <w:r w:rsidDel="00000000" w:rsidR="00000000" w:rsidRPr="00000000">
        <w:rPr>
          <w:b w:val="1"/>
          <w:bCs w:val="1"/>
          <w:rtl w:val="0"/>
        </w:rPr>
        <w:t xml:space="preserve">$500,000 per year</w:t>
      </w:r>
      <w:r w:rsidDel="00000000" w:rsidR="00000000" w:rsidRPr="00000000">
        <w:rPr>
          <w:rtl w:val="0"/>
        </w:rPr>
        <w:t xml:space="preserve">) in league development.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Guarantees</w:t>
      </w:r>
      <w:r w:rsidDel="00000000" w:rsidR="00000000" w:rsidRPr="00000000">
        <w:rPr>
          <w:rtl w:val="0"/>
        </w:rPr>
        <w:t xml:space="preserve">: Could require the league operator to </w:t>
      </w:r>
      <w:r w:rsidDel="00000000" w:rsidR="00000000" w:rsidRPr="00000000">
        <w:rPr>
          <w:b w:val="1"/>
          <w:bCs w:val="1"/>
          <w:rtl w:val="0"/>
        </w:rPr>
        <w:t xml:space="preserve">demonstrate financial stability</w:t>
      </w:r>
      <w:r w:rsidDel="00000000" w:rsidR="00000000" w:rsidRPr="00000000">
        <w:rPr>
          <w:rtl w:val="0"/>
        </w:rPr>
        <w:t xml:space="preserve"> (e.g., providing a financial guarantee or insurance).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pbxmeqxmfdk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League Structure &amp; Team Ownership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Minimum &amp; Maximum Teams</w:t>
      </w:r>
      <w:r w:rsidDel="00000000" w:rsidR="00000000" w:rsidRPr="00000000">
        <w:rPr>
          <w:rtl w:val="0"/>
        </w:rPr>
        <w:t xml:space="preserve">: Defines the initial number of teams (e.g., 6-8 teams) and conditions for expansion.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Franchise Model vs. Single-Entity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Franchise Model (like IPL, PSL, GT20)</w:t>
      </w:r>
      <w:r w:rsidDel="00000000" w:rsidR="00000000" w:rsidRPr="00000000">
        <w:rPr>
          <w:rtl w:val="0"/>
        </w:rPr>
        <w:t xml:space="preserve">: Teams are independently owned, and owners pay franchise fees.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Single-Entity Model (like MLS)</w:t>
      </w:r>
      <w:r w:rsidDel="00000000" w:rsidR="00000000" w:rsidRPr="00000000">
        <w:rPr>
          <w:rtl w:val="0"/>
        </w:rPr>
        <w:t xml:space="preserve">: The league owns all teams and sells shares to investors.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Foreign Player Quotas</w:t>
      </w:r>
      <w:r w:rsidDel="00000000" w:rsidR="00000000" w:rsidRPr="00000000">
        <w:rPr>
          <w:rtl w:val="0"/>
        </w:rPr>
        <w:t xml:space="preserve">: Governs how many international players each team can sign.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Acquisition System</w:t>
      </w:r>
      <w:r w:rsidDel="00000000" w:rsidR="00000000" w:rsidRPr="00000000">
        <w:rPr>
          <w:rtl w:val="0"/>
        </w:rPr>
        <w:t xml:space="preserve">: Specifies whether teams must follow a </w:t>
      </w:r>
      <w:r w:rsidDel="00000000" w:rsidR="00000000" w:rsidRPr="00000000">
        <w:rPr>
          <w:b w:val="1"/>
          <w:bCs w:val="1"/>
          <w:rtl w:val="0"/>
        </w:rPr>
        <w:t xml:space="preserve">draft, auction, or direct signings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0cd7bugd2n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Broadcasting &amp; Media Rights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Controls Broadcasting Rights?</w:t>
      </w:r>
    </w:p>
    <w:p w:rsidR="00000000" w:rsidDel="00000000" w:rsidP="00000000" w:rsidRDefault="00000000" w:rsidRPr="00000000" w14:paraId="0000003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Does the league </w:t>
      </w:r>
      <w:r w:rsidDel="00000000" w:rsidR="00000000" w:rsidRPr="00000000">
        <w:rPr>
          <w:b w:val="1"/>
          <w:bCs w:val="1"/>
          <w:rtl w:val="0"/>
        </w:rPr>
        <w:t xml:space="preserve">own</w:t>
      </w:r>
      <w:r w:rsidDel="00000000" w:rsidR="00000000" w:rsidRPr="00000000">
        <w:rPr>
          <w:rtl w:val="0"/>
        </w:rPr>
        <w:t xml:space="preserve"> and sell TV rights?</w:t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does Cricket Canada </w:t>
      </w:r>
      <w:r w:rsidDel="00000000" w:rsidR="00000000" w:rsidRPr="00000000">
        <w:rPr>
          <w:b w:val="1"/>
          <w:bCs w:val="1"/>
          <w:rtl w:val="0"/>
        </w:rPr>
        <w:t xml:space="preserve">retain control</w:t>
      </w:r>
      <w:r w:rsidDel="00000000" w:rsidR="00000000" w:rsidRPr="00000000">
        <w:rPr>
          <w:rtl w:val="0"/>
        </w:rPr>
        <w:t xml:space="preserve"> and collect a share?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Streaming &amp; Digital Rights</w:t>
      </w:r>
      <w:r w:rsidDel="00000000" w:rsidR="00000000" w:rsidRPr="00000000">
        <w:rPr>
          <w:rtl w:val="0"/>
        </w:rPr>
        <w:t xml:space="preserve">: Governs online streaming deals (e.g., YouTube, Facebook Live, DAZN, etc.).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Media Revenue Distribution</w:t>
      </w:r>
      <w:r w:rsidDel="00000000" w:rsidR="00000000" w:rsidRPr="00000000">
        <w:rPr>
          <w:rtl w:val="0"/>
        </w:rPr>
        <w:t xml:space="preserve">: Specifies whether broadcasting revenue is </w:t>
      </w:r>
      <w:r w:rsidDel="00000000" w:rsidR="00000000" w:rsidRPr="00000000">
        <w:rPr>
          <w:b w:val="1"/>
          <w:bCs w:val="1"/>
          <w:rtl w:val="0"/>
        </w:rPr>
        <w:t xml:space="preserve">pooled and shared</w:t>
      </w:r>
      <w:r w:rsidDel="00000000" w:rsidR="00000000" w:rsidRPr="00000000">
        <w:rPr>
          <w:rtl w:val="0"/>
        </w:rPr>
        <w:t xml:space="preserve"> among teams or if each team negotiates independently.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am3x9jm9qy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Commercial Rights &amp; Sponsorships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Who Owns Sponsorship Rights?</w:t>
      </w:r>
      <w:r w:rsidDel="00000000" w:rsidR="00000000" w:rsidRPr="00000000">
        <w:rPr>
          <w:rtl w:val="0"/>
        </w:rPr>
        <w:t xml:space="preserve"> Determines whether: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league operator</w:t>
      </w:r>
      <w:r w:rsidDel="00000000" w:rsidR="00000000" w:rsidRPr="00000000">
        <w:rPr>
          <w:rtl w:val="0"/>
        </w:rPr>
        <w:t xml:space="preserve"> can sell sponsorships independently.</w:t>
      </w:r>
    </w:p>
    <w:p w:rsidR="00000000" w:rsidDel="00000000" w:rsidP="00000000" w:rsidRDefault="00000000" w:rsidRPr="00000000" w14:paraId="0000003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Or if </w:t>
      </w:r>
      <w:r w:rsidDel="00000000" w:rsidR="00000000" w:rsidRPr="00000000">
        <w:rPr>
          <w:b w:val="1"/>
          <w:bCs w:val="1"/>
          <w:rtl w:val="0"/>
        </w:rPr>
        <w:t xml:space="preserve">Cricket Canada must approve</w:t>
      </w:r>
      <w:r w:rsidDel="00000000" w:rsidR="00000000" w:rsidRPr="00000000">
        <w:rPr>
          <w:rtl w:val="0"/>
        </w:rPr>
        <w:t xml:space="preserve"> all deals.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Restricted Sponsors</w:t>
      </w:r>
      <w:r w:rsidDel="00000000" w:rsidR="00000000" w:rsidRPr="00000000">
        <w:rPr>
          <w:rtl w:val="0"/>
        </w:rPr>
        <w:t xml:space="preserve">: Cricket Canada may prohibit certain sponsors (e.g., gambling, alcohol, competing cricket brands).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Jersey &amp; Stadium Branding</w:t>
      </w:r>
      <w:r w:rsidDel="00000000" w:rsidR="00000000" w:rsidRPr="00000000">
        <w:rPr>
          <w:rtl w:val="0"/>
        </w:rPr>
        <w:t xml:space="preserve">: Determines whether teams must include Cricket Canada branding on kits or in stadiums.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nbynwgjuz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Player Welfare &amp; International Commitments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Player Salaries &amp; Minimum Pay Rules</w:t>
      </w:r>
      <w:r w:rsidDel="00000000" w:rsidR="00000000" w:rsidRPr="00000000">
        <w:rPr>
          <w:rtl w:val="0"/>
        </w:rPr>
        <w:t xml:space="preserve">: Cricket Canada may enforce a </w:t>
      </w:r>
      <w:r w:rsidDel="00000000" w:rsidR="00000000" w:rsidRPr="00000000">
        <w:rPr>
          <w:b w:val="1"/>
          <w:bCs w:val="1"/>
          <w:rtl w:val="0"/>
        </w:rPr>
        <w:t xml:space="preserve">salary cap or minimum wage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Central Contracts vs. Team Contracts</w:t>
      </w:r>
      <w:r w:rsidDel="00000000" w:rsidR="00000000" w:rsidRPr="00000000">
        <w:rPr>
          <w:rtl w:val="0"/>
        </w:rPr>
        <w:t xml:space="preserve">: Governs whether players sign </w:t>
      </w:r>
      <w:r w:rsidDel="00000000" w:rsidR="00000000" w:rsidRPr="00000000">
        <w:rPr>
          <w:b w:val="1"/>
          <w:bCs w:val="1"/>
          <w:rtl w:val="0"/>
        </w:rPr>
        <w:t xml:space="preserve">directly with teams</w:t>
      </w:r>
      <w:r w:rsidDel="00000000" w:rsidR="00000000" w:rsidRPr="00000000">
        <w:rPr>
          <w:rtl w:val="0"/>
        </w:rPr>
        <w:t xml:space="preserve"> or under a </w:t>
      </w:r>
      <w:r w:rsidDel="00000000" w:rsidR="00000000" w:rsidRPr="00000000">
        <w:rPr>
          <w:b w:val="1"/>
          <w:bCs w:val="1"/>
          <w:rtl w:val="0"/>
        </w:rPr>
        <w:t xml:space="preserve">Cricket Canada central contract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National Team Availability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Cricket Canada may </w:t>
      </w:r>
      <w:r w:rsidDel="00000000" w:rsidR="00000000" w:rsidRPr="00000000">
        <w:rPr>
          <w:b w:val="1"/>
          <w:bCs w:val="1"/>
          <w:rtl w:val="0"/>
        </w:rPr>
        <w:t xml:space="preserve">mandate that players must be released</w:t>
      </w:r>
      <w:r w:rsidDel="00000000" w:rsidR="00000000" w:rsidRPr="00000000">
        <w:rPr>
          <w:rtl w:val="0"/>
        </w:rPr>
        <w:t xml:space="preserve"> for international matches.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league </w:t>
      </w:r>
      <w:r w:rsidDel="00000000" w:rsidR="00000000" w:rsidRPr="00000000">
        <w:rPr>
          <w:b w:val="1"/>
          <w:bCs w:val="1"/>
          <w:rtl w:val="0"/>
        </w:rPr>
        <w:t xml:space="preserve">must not schedule matches</w:t>
      </w:r>
      <w:r w:rsidDel="00000000" w:rsidR="00000000" w:rsidRPr="00000000">
        <w:rPr>
          <w:rtl w:val="0"/>
        </w:rPr>
        <w:t xml:space="preserve"> that clash with Canada’s ICC events.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f2qiouai10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Anti-Corruption &amp; Disciplinary Measures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Anti-Corruption Compliance</w:t>
      </w:r>
      <w:r w:rsidDel="00000000" w:rsidR="00000000" w:rsidRPr="00000000">
        <w:rPr>
          <w:rtl w:val="0"/>
        </w:rPr>
        <w:t xml:space="preserve">: Requires adherence to ICC’s </w:t>
      </w:r>
      <w:r w:rsidDel="00000000" w:rsidR="00000000" w:rsidRPr="00000000">
        <w:rPr>
          <w:b w:val="1"/>
          <w:bCs w:val="1"/>
          <w:rtl w:val="0"/>
        </w:rPr>
        <w:t xml:space="preserve">Anti-Corruption Code</w:t>
      </w:r>
      <w:r w:rsidDel="00000000" w:rsidR="00000000" w:rsidRPr="00000000">
        <w:rPr>
          <w:rtl w:val="0"/>
        </w:rPr>
        <w:t xml:space="preserve"> (e.g., bans on match-fixing, betting, insider information).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Disciplinary Powers</w:t>
      </w:r>
      <w:r w:rsidDel="00000000" w:rsidR="00000000" w:rsidRPr="00000000">
        <w:rPr>
          <w:rtl w:val="0"/>
        </w:rPr>
        <w:t xml:space="preserve">: Cricket Canada </w:t>
      </w:r>
      <w:r w:rsidDel="00000000" w:rsidR="00000000" w:rsidRPr="00000000">
        <w:rPr>
          <w:b w:val="1"/>
          <w:bCs w:val="1"/>
          <w:rtl w:val="0"/>
        </w:rPr>
        <w:t xml:space="preserve">reserves the right to investigate and penalize</w:t>
      </w:r>
      <w:r w:rsidDel="00000000" w:rsidR="00000000" w:rsidRPr="00000000">
        <w:rPr>
          <w:rtl w:val="0"/>
        </w:rPr>
        <w:t xml:space="preserve"> teams, players, and owners for misconduct.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Drug Testing &amp; Player Conduct Rules</w:t>
      </w:r>
      <w:r w:rsidDel="00000000" w:rsidR="00000000" w:rsidRPr="00000000">
        <w:rPr>
          <w:rtl w:val="0"/>
        </w:rPr>
        <w:t xml:space="preserve">: Mandates compliance with anti-doping and behavioral guidelines.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zp0kczigsm6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League Performance &amp; Development Commitments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Investment in Canadian Cricket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League must </w:t>
      </w:r>
      <w:r w:rsidDel="00000000" w:rsidR="00000000" w:rsidRPr="00000000">
        <w:rPr>
          <w:b w:val="1"/>
          <w:bCs w:val="1"/>
          <w:rtl w:val="0"/>
        </w:rPr>
        <w:t xml:space="preserve">allocate funds to grassroots cricket</w:t>
      </w:r>
      <w:r w:rsidDel="00000000" w:rsidR="00000000" w:rsidRPr="00000000">
        <w:rPr>
          <w:rtl w:val="0"/>
        </w:rPr>
        <w:t xml:space="preserve"> (e.g., youth academies, scholarships).</w:t>
      </w:r>
    </w:p>
    <w:p w:rsidR="00000000" w:rsidDel="00000000" w:rsidP="00000000" w:rsidRDefault="00000000" w:rsidRPr="00000000" w14:paraId="0000004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Could include </w:t>
      </w:r>
      <w:r w:rsidDel="00000000" w:rsidR="00000000" w:rsidRPr="00000000">
        <w:rPr>
          <w:b w:val="1"/>
          <w:bCs w:val="1"/>
          <w:rtl w:val="0"/>
        </w:rPr>
        <w:t xml:space="preserve">a required number of Canadian players per team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Domestic Player Development Quotas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League may be required to have </w:t>
      </w:r>
      <w:r w:rsidDel="00000000" w:rsidR="00000000" w:rsidRPr="00000000">
        <w:rPr>
          <w:b w:val="1"/>
          <w:bCs w:val="1"/>
          <w:rtl w:val="0"/>
        </w:rPr>
        <w:t xml:space="preserve">minimum 4-5 Canadian players per XI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Encourages the </w:t>
      </w:r>
      <w:r w:rsidDel="00000000" w:rsidR="00000000" w:rsidRPr="00000000">
        <w:rPr>
          <w:b w:val="1"/>
          <w:bCs w:val="1"/>
          <w:rtl w:val="0"/>
        </w:rPr>
        <w:t xml:space="preserve">growth of local talent</w:t>
      </w:r>
      <w:r w:rsidDel="00000000" w:rsidR="00000000" w:rsidRPr="00000000">
        <w:rPr>
          <w:rtl w:val="0"/>
        </w:rPr>
        <w:t xml:space="preserve"> rather than relying on foreign players.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1nf6tcw0y9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Termination &amp; Exit Strategy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Breach of Contract Terms</w:t>
      </w:r>
      <w:r w:rsidDel="00000000" w:rsidR="00000000" w:rsidRPr="00000000">
        <w:rPr>
          <w:rtl w:val="0"/>
        </w:rPr>
        <w:t xml:space="preserve">: Defines what happens if the league fails to meet </w:t>
      </w:r>
      <w:r w:rsidDel="00000000" w:rsidR="00000000" w:rsidRPr="00000000">
        <w:rPr>
          <w:b w:val="1"/>
          <w:bCs w:val="1"/>
          <w:rtl w:val="0"/>
        </w:rPr>
        <w:t xml:space="preserve">financial, governance, or performance obligations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Governing Body’s Right to Reclaim the League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Cricket Canada retains the </w:t>
      </w:r>
      <w:r w:rsidDel="00000000" w:rsidR="00000000" w:rsidRPr="00000000">
        <w:rPr>
          <w:b w:val="1"/>
          <w:bCs w:val="1"/>
          <w:rtl w:val="0"/>
        </w:rPr>
        <w:t xml:space="preserve">right to terminate the MLA</w:t>
      </w:r>
      <w:r w:rsidDel="00000000" w:rsidR="00000000" w:rsidRPr="00000000">
        <w:rPr>
          <w:rtl w:val="0"/>
        </w:rPr>
        <w:t xml:space="preserve"> if the league fails to operate professionally.</w:t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</w:t>
      </w:r>
      <w:r w:rsidDel="00000000" w:rsidR="00000000" w:rsidRPr="00000000">
        <w:rPr>
          <w:b w:val="1"/>
          <w:bCs w:val="1"/>
          <w:rtl w:val="0"/>
        </w:rPr>
        <w:t xml:space="preserve">takeover mechanism</w:t>
      </w:r>
      <w:r w:rsidDel="00000000" w:rsidR="00000000" w:rsidRPr="00000000">
        <w:rPr>
          <w:rtl w:val="0"/>
        </w:rPr>
        <w:t xml:space="preserve"> where Cricket Canada can assume control.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Plan for League Dissolution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6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the agreement is terminated, defines who controls </w:t>
      </w:r>
      <w:r w:rsidDel="00000000" w:rsidR="00000000" w:rsidRPr="00000000">
        <w:rPr>
          <w:b w:val="1"/>
          <w:bCs w:val="1"/>
          <w:rtl w:val="0"/>
        </w:rPr>
        <w:t xml:space="preserve">team trademarks, player contracts, and intellectual property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tl5fj7beb2di" w:id="12"/>
      <w:bookmarkEnd w:id="12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Real-World Precedents for Similar Agreements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Global T20 Canada (GT20) MLA with Cricket Canada</w:t>
      </w:r>
    </w:p>
    <w:p w:rsidR="00000000" w:rsidDel="00000000" w:rsidP="00000000" w:rsidRDefault="00000000" w:rsidRPr="00000000" w14:paraId="0000005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GT20 was originally sanctioned via </w:t>
      </w:r>
      <w:r w:rsidDel="00000000" w:rsidR="00000000" w:rsidRPr="00000000">
        <w:rPr>
          <w:b w:val="1"/>
          <w:bCs w:val="1"/>
          <w:rtl w:val="0"/>
        </w:rPr>
        <w:t xml:space="preserve">a 25-year Master Licensing Agreement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Included </w:t>
      </w:r>
      <w:r w:rsidDel="00000000" w:rsidR="00000000" w:rsidRPr="00000000">
        <w:rPr>
          <w:b w:val="1"/>
          <w:bCs w:val="1"/>
          <w:rtl w:val="0"/>
        </w:rPr>
        <w:t xml:space="preserve">$500,000 annual investment into grassroots cricket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League was managed by Mercuri Talent, but Cricket Canada had </w:t>
      </w:r>
      <w:r w:rsidDel="00000000" w:rsidR="00000000" w:rsidRPr="00000000">
        <w:rPr>
          <w:b w:val="1"/>
          <w:bCs w:val="1"/>
          <w:rtl w:val="0"/>
        </w:rPr>
        <w:t xml:space="preserve">veto power over major decisions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Major League Soccer (MLS) Franchise Agreements</w:t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Unlike IPL, MLS </w:t>
      </w:r>
      <w:r w:rsidDel="00000000" w:rsidR="00000000" w:rsidRPr="00000000">
        <w:rPr>
          <w:b w:val="1"/>
          <w:bCs w:val="1"/>
          <w:rtl w:val="0"/>
        </w:rPr>
        <w:t xml:space="preserve">owns all teams</w:t>
      </w:r>
      <w:r w:rsidDel="00000000" w:rsidR="00000000" w:rsidRPr="00000000">
        <w:rPr>
          <w:rtl w:val="0"/>
        </w:rPr>
        <w:t xml:space="preserve"> and licenses franchise rights to investors.</w:t>
      </w:r>
    </w:p>
    <w:p w:rsidR="00000000" w:rsidDel="00000000" w:rsidP="00000000" w:rsidRDefault="00000000" w:rsidRPr="00000000" w14:paraId="0000006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League-wide </w:t>
      </w:r>
      <w:r w:rsidDel="00000000" w:rsidR="00000000" w:rsidRPr="00000000">
        <w:rPr>
          <w:b w:val="1"/>
          <w:bCs w:val="1"/>
          <w:rtl w:val="0"/>
        </w:rPr>
        <w:t xml:space="preserve">revenue-sharing model</w:t>
      </w:r>
      <w:r w:rsidDel="00000000" w:rsidR="00000000" w:rsidRPr="00000000">
        <w:rPr>
          <w:rtl w:val="0"/>
        </w:rPr>
        <w:t xml:space="preserve"> for sponsorships and broadcasting.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USL (United Soccer League) Licensing Agreement with US Soccer</w:t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USL was </w:t>
      </w:r>
      <w:r w:rsidDel="00000000" w:rsidR="00000000" w:rsidRPr="00000000">
        <w:rPr>
          <w:b w:val="1"/>
          <w:bCs w:val="1"/>
          <w:rtl w:val="0"/>
        </w:rPr>
        <w:t xml:space="preserve">granted division-two status</w:t>
      </w:r>
      <w:r w:rsidDel="00000000" w:rsidR="00000000" w:rsidRPr="00000000">
        <w:rPr>
          <w:rtl w:val="0"/>
        </w:rPr>
        <w:t xml:space="preserve"> under US Soccer but had to meet </w:t>
      </w:r>
      <w:r w:rsidDel="00000000" w:rsidR="00000000" w:rsidRPr="00000000">
        <w:rPr>
          <w:b w:val="1"/>
          <w:bCs w:val="1"/>
          <w:rtl w:val="0"/>
        </w:rPr>
        <w:t xml:space="preserve">stadium, financial, and operational criteria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before="360" w:line="276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neexz9xth9ru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Final Thoughts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Master Licensing Agreement (MLA) between Cricket Canada and a league operator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bCs w:val="1"/>
          <w:rtl w:val="0"/>
        </w:rPr>
        <w:t xml:space="preserve">foundational document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that dictates: ✔ </w:t>
      </w:r>
      <w:r w:rsidDel="00000000" w:rsidR="00000000" w:rsidRPr="00000000">
        <w:rPr>
          <w:b w:val="1"/>
          <w:bCs w:val="1"/>
          <w:rtl w:val="0"/>
        </w:rPr>
        <w:t xml:space="preserve">Who controls the league.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How revenue is shared.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What rights Cricket Canada retains.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b w:val="1"/>
          <w:bCs w:val="1"/>
          <w:rtl w:val="0"/>
        </w:rPr>
        <w:t xml:space="preserve">How Canadian cricket development is supported.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rial Unicode MS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roxima Nov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3076575</wp:posOffset>
          </wp:positionH>
          <wp:positionV relativeFrom="paragraph">
            <wp:posOffset>438150</wp:posOffset>
          </wp:positionV>
          <wp:extent cx="3328988" cy="184390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28988" cy="184390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8">
    <w:pPr>
      <w:pageBreakBefore w:val="0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spacing w:before="200" w:line="312" w:lineRule="auto"/>
      <w:ind w:left="5760"/>
      <w:rPr/>
    </w:pPr>
    <w:r w:rsidDel="00000000" w:rsidR="00000000" w:rsidRPr="00000000">
      <w:rPr>
        <w:rFonts w:ascii="Proxima Nova" w:cs="Proxima Nova" w:eastAsia="Proxima Nova" w:hAnsi="Proxima Nova"/>
        <w:color w:val="353744"/>
      </w:rPr>
      <w:drawing>
        <wp:inline distB="114300" distT="114300" distL="114300" distR="114300">
          <wp:extent cx="1804988" cy="1804988"/>
          <wp:effectExtent b="0" l="0" r="0" t="0"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04988" cy="18049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="240" w:lineRule="auto"/>
    </w:pPr>
    <w:rPr>
      <w:rFonts w:ascii="Proxima Nova" w:cs="Proxima Nova" w:eastAsia="Proxima Nova" w:hAnsi="Proxima Nova"/>
      <w:b w:val="1"/>
      <w:bCs w:val="1"/>
      <w:color w:val="353744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320" w:line="240" w:lineRule="auto"/>
    </w:pPr>
    <w:rPr>
      <w:rFonts w:ascii="Proxima Nova" w:cs="Proxima Nova" w:eastAsia="Proxima Nova" w:hAnsi="Proxima Nova"/>
      <w:b w:val="1"/>
      <w:bCs w:val="1"/>
      <w:color w:val="1d477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jc w:val="both"/>
    </w:pPr>
    <w:rPr>
      <w:rFonts w:ascii="Montserrat SemiBold" w:cs="Montserrat SemiBold" w:eastAsia="Montserrat SemiBold" w:hAnsi="Montserrat SemiBold"/>
      <w:color w:val="1e4063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mailto:office@levinelegal.ca" TargetMode="Externa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ProximaNova-regular.ttf"/><Relationship Id="rId6" Type="http://schemas.openxmlformats.org/officeDocument/2006/relationships/font" Target="fonts/ProximaNova-bold.ttf"/><Relationship Id="rId7" Type="http://schemas.openxmlformats.org/officeDocument/2006/relationships/font" Target="fonts/ProximaNova-italic.ttf"/><Relationship Id="rId8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