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 w:line="240" w:lineRule="auto"/>
        <w:ind w:right="90"/>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Suite 700 - 1235 Bay Street</w:t>
      </w:r>
    </w:p>
    <w:p w:rsidR="00000000" w:rsidDel="00000000" w:rsidP="00000000" w:rsidRDefault="00000000" w:rsidRPr="00000000" w14:paraId="00000002">
      <w:pPr>
        <w:spacing w:line="240" w:lineRule="auto"/>
        <w:ind w:right="90"/>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Yorkville, Toronto, M5R 3K4 </w:t>
      </w:r>
    </w:p>
    <w:p w:rsidR="00000000" w:rsidDel="00000000" w:rsidP="00000000" w:rsidRDefault="00000000" w:rsidRPr="00000000" w14:paraId="00000003">
      <w:pPr>
        <w:spacing w:line="240" w:lineRule="auto"/>
        <w:ind w:right="90"/>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+1 (647) 598-2598</w:t>
      </w:r>
    </w:p>
    <w:p w:rsidR="00000000" w:rsidDel="00000000" w:rsidP="00000000" w:rsidRDefault="00000000" w:rsidRPr="00000000" w14:paraId="00000004">
      <w:pPr>
        <w:spacing w:line="240" w:lineRule="auto"/>
        <w:ind w:right="90"/>
        <w:rPr>
          <w:rFonts w:ascii="Times New Roman" w:cs="Times New Roman" w:eastAsia="Times New Roman" w:hAnsi="Times New Roman"/>
          <w:color w:val="666666"/>
          <w:sz w:val="20"/>
          <w:szCs w:val="20"/>
        </w:rPr>
      </w:pPr>
      <w:hyperlink r:id="rId6">
        <w:r w:rsidDel="00000000" w:rsidR="00000000" w:rsidRPr="00000000">
          <w:rPr>
            <w:rFonts w:ascii="Times New Roman" w:cs="Times New Roman" w:eastAsia="Times New Roman" w:hAnsi="Times New Roman"/>
            <w:color w:val="1155cc"/>
            <w:sz w:val="20"/>
            <w:szCs w:val="20"/>
            <w:u w:val="single"/>
            <w:rtl w:val="0"/>
          </w:rPr>
          <w:t xml:space="preserve">office@levinelegal.ca</w:t>
        </w:r>
      </w:hyperlink>
      <w:r w:rsidDel="00000000" w:rsidR="00000000" w:rsidRPr="00000000">
        <w:rPr>
          <w:rtl w:val="0"/>
        </w:rPr>
      </w:r>
    </w:p>
    <w:p w:rsidR="00000000" w:rsidDel="00000000" w:rsidP="00000000" w:rsidRDefault="00000000" w:rsidRPr="00000000" w14:paraId="00000005">
      <w:pPr>
        <w:pStyle w:val="Title"/>
        <w:rPr>
          <w:rFonts w:ascii="Proxima Nova" w:cs="Proxima Nova" w:eastAsia="Proxima Nova" w:hAnsi="Proxima Nova"/>
          <w:b w:val="1"/>
          <w:bCs w:val="1"/>
          <w:color w:val="3c78d8"/>
          <w:sz w:val="28"/>
          <w:szCs w:val="28"/>
        </w:rPr>
      </w:pPr>
      <w:bookmarkStart w:colFirst="0" w:colLast="0" w:name="_sgsbjqqmc712" w:id="0"/>
      <w:bookmarkEnd w:id="0"/>
      <w:r w:rsidDel="00000000" w:rsidR="00000000" w:rsidRPr="00000000">
        <w:rPr>
          <w:rtl w:val="0"/>
        </w:rPr>
      </w:r>
    </w:p>
    <w:p w:rsidR="00000000" w:rsidDel="00000000" w:rsidP="00000000" w:rsidRDefault="00000000" w:rsidRPr="00000000" w14:paraId="00000006">
      <w:pPr>
        <w:pStyle w:val="Title"/>
        <w:rPr>
          <w:b w:val="1"/>
          <w:bCs w:val="1"/>
        </w:rPr>
      </w:pPr>
      <w:bookmarkStart w:colFirst="0" w:colLast="0" w:name="_sbgxdvqv5uji" w:id="1"/>
      <w:bookmarkEnd w:id="1"/>
      <w:r w:rsidDel="00000000" w:rsidR="00000000" w:rsidRPr="00000000">
        <w:rPr>
          <w:b w:val="1"/>
          <w:bCs w:val="1"/>
          <w:rtl w:val="0"/>
        </w:rPr>
        <w:t xml:space="preserve">Offer 2.c - Franchisee Protection - First Scenario - Diagnostic Checklist</w:t>
      </w:r>
    </w:p>
    <w:p w:rsidR="00000000" w:rsidDel="00000000" w:rsidP="00000000" w:rsidRDefault="00000000" w:rsidRPr="00000000" w14:paraId="00000007">
      <w:pPr>
        <w:pageBreakBefore w:val="0"/>
        <w:rPr>
          <w:b w:val="1"/>
          <w:bCs w:val="1"/>
        </w:rPr>
      </w:pPr>
      <w:r w:rsidDel="00000000" w:rsidR="00000000" w:rsidRPr="00000000">
        <w:rPr>
          <w:rtl w:val="0"/>
        </w:rPr>
      </w:r>
    </w:p>
    <w:p w:rsidR="00000000" w:rsidDel="00000000" w:rsidP="00000000" w:rsidRDefault="00000000" w:rsidRPr="00000000" w14:paraId="00000008">
      <w:pPr>
        <w:pageBreakBefore w:val="0"/>
        <w:rPr>
          <w:b w:val="1"/>
          <w:bCs w:val="1"/>
        </w:rPr>
      </w:pPr>
      <w:r w:rsidDel="00000000" w:rsidR="00000000" w:rsidRPr="00000000">
        <w:rPr>
          <w:rtl w:val="0"/>
        </w:rPr>
      </w:r>
    </w:p>
    <w:p w:rsidR="00000000" w:rsidDel="00000000" w:rsidP="00000000" w:rsidRDefault="00000000" w:rsidRPr="00000000" w14:paraId="00000009">
      <w:pPr>
        <w:pageBreakBefore w:val="0"/>
        <w:rPr>
          <w:b w:val="1"/>
          <w:bCs w:val="1"/>
        </w:rPr>
      </w:pPr>
      <w:r w:rsidDel="00000000" w:rsidR="00000000" w:rsidRPr="00000000">
        <w:rPr>
          <w:rtl w:val="0"/>
        </w:rPr>
      </w:r>
    </w:p>
    <w:p w:rsidR="00000000" w:rsidDel="00000000" w:rsidP="00000000" w:rsidRDefault="00000000" w:rsidRPr="00000000" w14:paraId="0000000A">
      <w:pPr>
        <w:pStyle w:val="Heading1"/>
        <w:keepNext w:val="0"/>
        <w:keepLines w:val="0"/>
        <w:spacing w:before="280" w:lineRule="auto"/>
        <w:rPr/>
      </w:pPr>
      <w:bookmarkStart w:colFirst="0" w:colLast="0" w:name="_jwqn73ljm7rc" w:id="2"/>
      <w:bookmarkEnd w:id="2"/>
      <w:r w:rsidDel="00000000" w:rsidR="00000000" w:rsidRPr="00000000">
        <w:rPr>
          <w:rtl w:val="0"/>
        </w:rPr>
        <w:t xml:space="preserve">Scenario 1: Rescission may still be possible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2"/>
        <w:spacing w:after="240" w:before="240" w:lineRule="auto"/>
        <w:rPr/>
      </w:pPr>
      <w:bookmarkStart w:colFirst="0" w:colLast="0" w:name="_aeqphzu8tktj" w:id="3"/>
      <w:bookmarkEnd w:id="3"/>
      <w:r w:rsidDel="00000000" w:rsidR="00000000" w:rsidRPr="00000000">
        <w:rPr>
          <w:rtl w:val="0"/>
        </w:rPr>
        <w:t xml:space="preserve">Frame 1</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spacing w:after="240" w:before="240" w:lineRule="auto"/>
        <w:rPr>
          <w:i w:val="1"/>
          <w:iCs w:val="1"/>
        </w:rPr>
      </w:pPr>
      <w:r w:rsidDel="00000000" w:rsidR="00000000" w:rsidRPr="00000000">
        <w:rPr>
          <w:i w:val="1"/>
          <w:iCs w:val="1"/>
          <w:rtl w:val="0"/>
        </w:rPr>
        <w:t xml:space="preserve">Power framing: control, correction, consequences</w:t>
      </w:r>
    </w:p>
    <w:p w:rsidR="00000000" w:rsidDel="00000000" w:rsidP="00000000" w:rsidRDefault="00000000" w:rsidRPr="00000000" w14:paraId="00000012">
      <w:pPr>
        <w:spacing w:after="240" w:before="240" w:lineRule="auto"/>
        <w:ind w:left="600" w:right="600" w:firstLine="0"/>
        <w:rPr/>
      </w:pPr>
      <w:r w:rsidDel="00000000" w:rsidR="00000000" w:rsidRPr="00000000">
        <w:rPr>
          <w:rtl w:val="0"/>
        </w:rPr>
        <w:t xml:space="preserve">“The law gives you the power to pull this deal back on track.”</w:t>
      </w:r>
    </w:p>
    <w:p w:rsidR="00000000" w:rsidDel="00000000" w:rsidP="00000000" w:rsidRDefault="00000000" w:rsidRPr="00000000" w14:paraId="00000013">
      <w:pPr>
        <w:spacing w:after="240" w:before="240" w:lineRule="auto"/>
        <w:rPr/>
      </w:pPr>
      <w:r w:rsidDel="00000000" w:rsidR="00000000" w:rsidRPr="00000000">
        <w:rPr>
          <w:rtl w:val="0"/>
        </w:rPr>
        <w:t xml:space="preserve">When a franchisor fails to follow the law, it isn’t just sloppy—it’s a violation of the legal rights that protects franchise investors like you. </w:t>
      </w:r>
    </w:p>
    <w:p w:rsidR="00000000" w:rsidDel="00000000" w:rsidP="00000000" w:rsidRDefault="00000000" w:rsidRPr="00000000" w14:paraId="00000014">
      <w:pPr>
        <w:spacing w:after="240" w:before="240" w:lineRule="auto"/>
        <w:rPr/>
      </w:pPr>
      <w:r w:rsidDel="00000000" w:rsidR="00000000" w:rsidRPr="00000000">
        <w:rPr>
          <w:rtl w:val="0"/>
        </w:rPr>
        <w:t xml:space="preserve">The law doesn’t tolerate that. It gives people in your position the right to walk away, take back control, and hold the other side accountable for their missteps.</w:t>
      </w:r>
    </w:p>
    <w:p w:rsidR="00000000" w:rsidDel="00000000" w:rsidP="00000000" w:rsidRDefault="00000000" w:rsidRPr="00000000" w14:paraId="00000015">
      <w:pPr>
        <w:spacing w:after="240" w:before="240" w:lineRule="auto"/>
        <w:rPr/>
      </w:pPr>
      <w:r w:rsidDel="00000000" w:rsidR="00000000" w:rsidRPr="00000000">
        <w:rPr>
          <w:rtl w:val="0"/>
        </w:rPr>
        <w:t xml:space="preserve">If what you’ve told me holds up—and from where I’m sitting, it likely does—then you may have the right to </w:t>
      </w:r>
      <w:r w:rsidDel="00000000" w:rsidR="00000000" w:rsidRPr="00000000">
        <w:rPr>
          <w:b w:val="1"/>
          <w:bCs w:val="1"/>
          <w:rtl w:val="0"/>
        </w:rPr>
        <w:t xml:space="preserve">rescind the entire deal</w:t>
      </w:r>
      <w:r w:rsidDel="00000000" w:rsidR="00000000" w:rsidRPr="00000000">
        <w:rPr>
          <w:rtl w:val="0"/>
        </w:rPr>
        <w:t xml:space="preserve">. That means cancelling the agreement, recovering the money you’ve paid, and cutting off future obligations.</w:t>
      </w:r>
    </w:p>
    <w:p w:rsidR="00000000" w:rsidDel="00000000" w:rsidP="00000000" w:rsidRDefault="00000000" w:rsidRPr="00000000" w14:paraId="00000016">
      <w:pPr>
        <w:spacing w:after="240" w:before="240" w:lineRule="auto"/>
        <w:rPr/>
      </w:pPr>
      <w:r w:rsidDel="00000000" w:rsidR="00000000" w:rsidRPr="00000000">
        <w:rPr>
          <w:rtl w:val="0"/>
        </w:rPr>
        <w:t xml:space="preserve">The leverage shifts to you—and the conversation becomes about how to use your power.</w:t>
      </w:r>
    </w:p>
    <w:p w:rsidR="00000000" w:rsidDel="00000000" w:rsidP="00000000" w:rsidRDefault="00000000" w:rsidRPr="00000000" w14:paraId="00000017">
      <w:pPr>
        <w:spacing w:after="240" w:before="240" w:lineRule="auto"/>
        <w:rPr/>
      </w:pPr>
      <w:r w:rsidDel="00000000" w:rsidR="00000000" w:rsidRPr="00000000">
        <w:rPr>
          <w:rtl w:val="0"/>
        </w:rPr>
        <w:t xml:space="preserve">That’s what we’re here to assess so that you can take back control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2"/>
        <w:spacing w:after="240" w:before="240" w:lineRule="auto"/>
        <w:rPr/>
      </w:pPr>
      <w:bookmarkStart w:colFirst="0" w:colLast="0" w:name="_2t1y75oae6ld" w:id="4"/>
      <w:bookmarkEnd w:id="4"/>
      <w:r w:rsidDel="00000000" w:rsidR="00000000" w:rsidRPr="00000000">
        <w:rPr>
          <w:rtl w:val="0"/>
        </w:rPr>
      </w:r>
    </w:p>
    <w:p w:rsidR="00000000" w:rsidDel="00000000" w:rsidP="00000000" w:rsidRDefault="00000000" w:rsidRPr="00000000" w14:paraId="0000001A">
      <w:pPr>
        <w:pStyle w:val="Heading2"/>
        <w:spacing w:after="240" w:before="240" w:lineRule="auto"/>
        <w:rPr/>
      </w:pPr>
      <w:bookmarkStart w:colFirst="0" w:colLast="0" w:name="_wmzi1gdnw64u" w:id="5"/>
      <w:bookmarkEnd w:id="5"/>
      <w:r w:rsidDel="00000000" w:rsidR="00000000" w:rsidRPr="00000000">
        <w:rPr>
          <w:rtl w:val="0"/>
        </w:rPr>
      </w:r>
    </w:p>
    <w:p w:rsidR="00000000" w:rsidDel="00000000" w:rsidP="00000000" w:rsidRDefault="00000000" w:rsidRPr="00000000" w14:paraId="0000001B">
      <w:pPr>
        <w:pStyle w:val="Heading2"/>
        <w:spacing w:after="240" w:before="240" w:lineRule="auto"/>
        <w:rPr/>
      </w:pPr>
      <w:bookmarkStart w:colFirst="0" w:colLast="0" w:name="_lbk0juvemdlb" w:id="6"/>
      <w:bookmarkEnd w:id="6"/>
      <w:r w:rsidDel="00000000" w:rsidR="00000000" w:rsidRPr="00000000">
        <w:rPr>
          <w:rtl w:val="0"/>
        </w:rPr>
        <w:t xml:space="preserve">Frame 2 </w:t>
      </w:r>
    </w:p>
    <w:p w:rsidR="00000000" w:rsidDel="00000000" w:rsidP="00000000" w:rsidRDefault="00000000" w:rsidRPr="00000000" w14:paraId="0000001C">
      <w:pPr>
        <w:spacing w:after="240" w:before="240" w:lineRule="auto"/>
        <w:rPr>
          <w:i w:val="1"/>
          <w:iCs w:val="1"/>
        </w:rPr>
      </w:pPr>
      <w:r w:rsidDel="00000000" w:rsidR="00000000" w:rsidRPr="00000000">
        <w:rPr>
          <w:rtl w:val="0"/>
        </w:rPr>
        <w:br w:type="textWrapping"/>
        <w:t xml:space="preserve"> </w:t>
      </w:r>
      <w:r w:rsidDel="00000000" w:rsidR="00000000" w:rsidRPr="00000000">
        <w:rPr>
          <w:i w:val="1"/>
          <w:iCs w:val="1"/>
          <w:rtl w:val="0"/>
        </w:rPr>
        <w:t xml:space="preserve">Empathy first. Power second.</w:t>
      </w:r>
    </w:p>
    <w:p w:rsidR="00000000" w:rsidDel="00000000" w:rsidP="00000000" w:rsidRDefault="00000000" w:rsidRPr="00000000" w14:paraId="0000001D">
      <w:pPr>
        <w:spacing w:after="240" w:before="240" w:lineRule="auto"/>
        <w:ind w:left="600" w:right="600" w:firstLine="0"/>
        <w:rPr/>
      </w:pPr>
      <w:r w:rsidDel="00000000" w:rsidR="00000000" w:rsidRPr="00000000">
        <w:rPr>
          <w:rtl w:val="0"/>
        </w:rPr>
        <w:t xml:space="preserve">“From what you’ve described, it sounds like this situation may not have been fair from the start.”</w:t>
      </w:r>
    </w:p>
    <w:p w:rsidR="00000000" w:rsidDel="00000000" w:rsidP="00000000" w:rsidRDefault="00000000" w:rsidRPr="00000000" w14:paraId="0000001E">
      <w:pPr>
        <w:spacing w:after="240" w:before="240" w:lineRule="auto"/>
        <w:rPr/>
      </w:pPr>
      <w:r w:rsidDel="00000000" w:rsidR="00000000" w:rsidRPr="00000000">
        <w:rPr>
          <w:rtl w:val="0"/>
        </w:rPr>
        <w:t xml:space="preserve">A lot of franchisees sign on in good faith—trusting the information they were given, making decisions based on what they were told, and assuming the franchisor followed the rules. But sometimes the full story isn’t shared. And when that happens, the law steps in to protect people like you.</w:t>
      </w:r>
    </w:p>
    <w:p w:rsidR="00000000" w:rsidDel="00000000" w:rsidP="00000000" w:rsidRDefault="00000000" w:rsidRPr="00000000" w14:paraId="0000001F">
      <w:pPr>
        <w:spacing w:after="240" w:before="240" w:lineRule="auto"/>
        <w:rPr/>
      </w:pPr>
      <w:r w:rsidDel="00000000" w:rsidR="00000000" w:rsidRPr="00000000">
        <w:rPr>
          <w:rtl w:val="0"/>
        </w:rPr>
        <w:t xml:space="preserve">In Ontario, franchisors are legally required to give very specific, accurate, and complete disclosure </w:t>
      </w:r>
      <w:r w:rsidDel="00000000" w:rsidR="00000000" w:rsidRPr="00000000">
        <w:rPr>
          <w:i w:val="1"/>
          <w:iCs w:val="1"/>
          <w:rtl w:val="0"/>
        </w:rPr>
        <w:t xml:space="preserve">before</w:t>
      </w:r>
      <w:r w:rsidDel="00000000" w:rsidR="00000000" w:rsidRPr="00000000">
        <w:rPr>
          <w:rtl w:val="0"/>
        </w:rPr>
        <w:t xml:space="preserve"> you sign or pay anything. When they fail to do that, the law recognizes that the deal was never properly made—and it gives you the ability to undo it.</w:t>
      </w:r>
    </w:p>
    <w:p w:rsidR="00000000" w:rsidDel="00000000" w:rsidP="00000000" w:rsidRDefault="00000000" w:rsidRPr="00000000" w14:paraId="00000020">
      <w:pPr>
        <w:spacing w:after="240" w:before="240" w:lineRule="auto"/>
        <w:rPr/>
      </w:pPr>
      <w:r w:rsidDel="00000000" w:rsidR="00000000" w:rsidRPr="00000000">
        <w:rPr>
          <w:rtl w:val="0"/>
        </w:rPr>
        <w:t xml:space="preserve">That’s called </w:t>
      </w:r>
      <w:r w:rsidDel="00000000" w:rsidR="00000000" w:rsidRPr="00000000">
        <w:rPr>
          <w:b w:val="1"/>
          <w:bCs w:val="1"/>
          <w:rtl w:val="0"/>
        </w:rPr>
        <w:t xml:space="preserve">rescission</w:t>
      </w:r>
      <w:r w:rsidDel="00000000" w:rsidR="00000000" w:rsidRPr="00000000">
        <w:rPr>
          <w:rtl w:val="0"/>
        </w:rPr>
        <w:t xml:space="preserve">, and from what I’m seeing, there’s a real possibility that you’re entitled to it.</w:t>
      </w:r>
    </w:p>
    <w:p w:rsidR="00000000" w:rsidDel="00000000" w:rsidP="00000000" w:rsidRDefault="00000000" w:rsidRPr="00000000" w14:paraId="00000021">
      <w:pPr>
        <w:spacing w:after="240" w:before="240" w:lineRule="auto"/>
        <w:rPr/>
      </w:pPr>
      <w:r w:rsidDel="00000000" w:rsidR="00000000" w:rsidRPr="00000000">
        <w:rPr>
          <w:rtl w:val="0"/>
        </w:rPr>
        <w:t xml:space="preserve">If that’s the case, you wouldn’t just walk away—you’d have the right to demand your money back, to be reimbursed for certain losses, and to stop ongoing obligations. It’s a powerful remedy, and we’d be in a strong position to assert it. But we’ll need to verify the facts carefully.</w:t>
      </w:r>
    </w:p>
    <w:p w:rsidR="00000000" w:rsidDel="00000000" w:rsidP="00000000" w:rsidRDefault="00000000" w:rsidRPr="00000000" w14:paraId="00000022">
      <w:pPr>
        <w:spacing w:after="240" w:before="240" w:lineRule="auto"/>
        <w:rPr/>
      </w:pPr>
      <w:r w:rsidDel="00000000" w:rsidR="00000000" w:rsidRPr="00000000">
        <w:rPr>
          <w:rtl w:val="0"/>
        </w:rPr>
        <w:t xml:space="preserve">So, our focus now is to confirm: Did the franchisor meet their legal obligations? And if not, how do we use that to get you out clean—with the best recovery possible.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If we can still act under Section 6 of Ontario’s Arthur Wishart Act (Franchise Disclosure), 2000, then we hold powerful cards</w:t>
      </w:r>
    </w:p>
    <w:p w:rsidR="00000000" w:rsidDel="00000000" w:rsidP="00000000" w:rsidRDefault="00000000" w:rsidRPr="00000000" w14:paraId="00000027">
      <w:pPr>
        <w:pStyle w:val="Heading4"/>
        <w:keepNext w:val="0"/>
        <w:keepLines w:val="0"/>
        <w:spacing w:after="40" w:before="240" w:lineRule="auto"/>
        <w:rPr>
          <w:color w:val="000000"/>
          <w:sz w:val="22"/>
          <w:szCs w:val="22"/>
        </w:rPr>
      </w:pPr>
      <w:bookmarkStart w:colFirst="0" w:colLast="0" w:name="_lfifgq85jpj0" w:id="7"/>
      <w:bookmarkEnd w:id="7"/>
      <w:r w:rsidDel="00000000" w:rsidR="00000000" w:rsidRPr="00000000">
        <w:rPr>
          <w:color w:val="000000"/>
          <w:sz w:val="22"/>
          <w:szCs w:val="22"/>
          <w:rtl w:val="0"/>
        </w:rPr>
        <w:t xml:space="preserve">Legal Leverage:</w:t>
      </w:r>
    </w:p>
    <w:p w:rsidR="00000000" w:rsidDel="00000000" w:rsidP="00000000" w:rsidRDefault="00000000" w:rsidRPr="00000000" w14:paraId="00000028">
      <w:pPr>
        <w:numPr>
          <w:ilvl w:val="0"/>
          <w:numId w:val="11"/>
        </w:numPr>
        <w:spacing w:after="0" w:afterAutospacing="0" w:before="240" w:lineRule="auto"/>
        <w:ind w:left="720" w:hanging="360"/>
        <w:rPr/>
      </w:pPr>
      <w:r w:rsidDel="00000000" w:rsidR="00000000" w:rsidRPr="00000000">
        <w:rPr>
          <w:rtl w:val="0"/>
        </w:rPr>
        <w:t xml:space="preserve">60-day rescission right (s.6(1)): If the disclosure document (FDD) was provided, but it was deficient, the franchisee has 60 days from the date of receipt to rescind.</w:t>
        <w:br w:type="textWrapping"/>
      </w:r>
    </w:p>
    <w:p w:rsidR="00000000" w:rsidDel="00000000" w:rsidP="00000000" w:rsidRDefault="00000000" w:rsidRPr="00000000" w14:paraId="00000029">
      <w:pPr>
        <w:numPr>
          <w:ilvl w:val="0"/>
          <w:numId w:val="11"/>
        </w:numPr>
        <w:spacing w:after="240" w:before="0" w:beforeAutospacing="0" w:lineRule="auto"/>
        <w:ind w:left="720" w:hanging="360"/>
        <w:rPr/>
      </w:pPr>
      <w:r w:rsidDel="00000000" w:rsidR="00000000" w:rsidRPr="00000000">
        <w:rPr>
          <w:rtl w:val="0"/>
        </w:rPr>
        <w:t xml:space="preserve">2-year rescission right (s.6(2)): If no disclosure document was ever provided, or it was so materially deficient that it amounts to </w:t>
      </w:r>
      <w:r w:rsidDel="00000000" w:rsidR="00000000" w:rsidRPr="00000000">
        <w:rPr>
          <w:i w:val="1"/>
          <w:iCs w:val="1"/>
          <w:rtl w:val="0"/>
        </w:rPr>
        <w:t xml:space="preserve">no disclosure</w:t>
      </w:r>
      <w:r w:rsidDel="00000000" w:rsidR="00000000" w:rsidRPr="00000000">
        <w:rPr>
          <w:rtl w:val="0"/>
        </w:rPr>
        <w:t xml:space="preserve">, rescission can be triggered up to 2 years after the franchise agreement was signed.</w:t>
        <w:br w:type="textWrapping"/>
      </w:r>
    </w:p>
    <w:p w:rsidR="00000000" w:rsidDel="00000000" w:rsidP="00000000" w:rsidRDefault="00000000" w:rsidRPr="00000000" w14:paraId="0000002A">
      <w:pPr>
        <w:pageBreakBefore w:val="0"/>
        <w:rPr>
          <w:b w:val="1"/>
          <w:bCs w:val="1"/>
        </w:rPr>
      </w:pPr>
      <w:r w:rsidDel="00000000" w:rsidR="00000000" w:rsidRPr="00000000">
        <w:rPr>
          <w:rtl w:val="0"/>
        </w:rPr>
      </w:r>
    </w:p>
    <w:p w:rsidR="00000000" w:rsidDel="00000000" w:rsidP="00000000" w:rsidRDefault="00000000" w:rsidRPr="00000000" w14:paraId="0000002B">
      <w:pPr>
        <w:pageBreakBefore w:val="0"/>
        <w:rPr>
          <w:b w:val="1"/>
          <w:bCs w:val="1"/>
        </w:rPr>
      </w:pPr>
      <w:r w:rsidDel="00000000" w:rsidR="00000000" w:rsidRPr="00000000">
        <w:rPr>
          <w:rtl w:val="0"/>
        </w:rPr>
      </w:r>
    </w:p>
    <w:p w:rsidR="00000000" w:rsidDel="00000000" w:rsidP="00000000" w:rsidRDefault="00000000" w:rsidRPr="00000000" w14:paraId="0000002C">
      <w:pPr>
        <w:pageBreakBefore w:val="0"/>
        <w:rPr>
          <w:b w:val="1"/>
          <w:bCs w:val="1"/>
        </w:rPr>
      </w:pPr>
      <w:r w:rsidDel="00000000" w:rsidR="00000000" w:rsidRPr="00000000">
        <w:rPr>
          <w:rtl w:val="0"/>
        </w:rPr>
      </w:r>
    </w:p>
    <w:p w:rsidR="00000000" w:rsidDel="00000000" w:rsidP="00000000" w:rsidRDefault="00000000" w:rsidRPr="00000000" w14:paraId="0000002D">
      <w:pPr>
        <w:pStyle w:val="Heading1"/>
        <w:rPr/>
      </w:pPr>
      <w:bookmarkStart w:colFirst="0" w:colLast="0" w:name="_lyhs5ng8i41w" w:id="8"/>
      <w:bookmarkEnd w:id="8"/>
      <w:r w:rsidDel="00000000" w:rsidR="00000000" w:rsidRPr="00000000">
        <w:rPr>
          <w:rtl w:val="0"/>
        </w:rPr>
        <w:t xml:space="preserve">1. Client-Facing Discovery Script</w:t>
      </w:r>
    </w:p>
    <w:p w:rsidR="00000000" w:rsidDel="00000000" w:rsidP="00000000" w:rsidRDefault="00000000" w:rsidRPr="00000000" w14:paraId="0000002E">
      <w:pPr>
        <w:spacing w:after="240" w:before="240" w:lineRule="auto"/>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002F">
      <w:pPr>
        <w:pStyle w:val="Heading2"/>
        <w:keepNext w:val="0"/>
        <w:keepLines w:val="0"/>
        <w:spacing w:after="80" w:before="360" w:line="276" w:lineRule="auto"/>
        <w:rPr>
          <w:rFonts w:ascii="Arial" w:cs="Arial" w:eastAsia="Arial" w:hAnsi="Arial"/>
          <w:i w:val="1"/>
          <w:iCs w:val="1"/>
          <w:color w:val="000000"/>
          <w:sz w:val="34"/>
          <w:szCs w:val="34"/>
        </w:rPr>
      </w:pPr>
      <w:bookmarkStart w:colFirst="0" w:colLast="0" w:name="_rb4594qhkxl4" w:id="9"/>
      <w:bookmarkEnd w:id="9"/>
      <w:r w:rsidDel="00000000" w:rsidR="00000000" w:rsidRPr="00000000">
        <w:rPr>
          <w:rFonts w:ascii="Arial" w:cs="Arial" w:eastAsia="Arial" w:hAnsi="Arial"/>
          <w:i w:val="1"/>
          <w:iCs w:val="1"/>
          <w:color w:val="000000"/>
          <w:sz w:val="34"/>
          <w:szCs w:val="34"/>
          <w:rtl w:val="0"/>
        </w:rPr>
        <w:t xml:space="preserve">Part 1: Timeline and Signing Context</w:t>
      </w:r>
    </w:p>
    <w:p w:rsidR="00000000" w:rsidDel="00000000" w:rsidP="00000000" w:rsidRDefault="00000000" w:rsidRPr="00000000" w14:paraId="00000030">
      <w:pPr>
        <w:spacing w:after="240" w:before="240" w:lineRule="auto"/>
        <w:rPr>
          <w:b w:val="1"/>
          <w:bCs w:val="1"/>
          <w:i w:val="1"/>
          <w:iCs w:val="1"/>
        </w:rPr>
      </w:pPr>
      <w:r w:rsidDel="00000000" w:rsidR="00000000" w:rsidRPr="00000000">
        <w:rPr>
          <w:b w:val="1"/>
          <w:bCs w:val="1"/>
          <w:i w:val="1"/>
          <w:iCs w:val="1"/>
          <w:rtl w:val="0"/>
        </w:rPr>
        <w:t xml:space="preserve">Main Question:</w:t>
      </w:r>
    </w:p>
    <w:p w:rsidR="00000000" w:rsidDel="00000000" w:rsidP="00000000" w:rsidRDefault="00000000" w:rsidRPr="00000000" w14:paraId="00000031">
      <w:pPr>
        <w:numPr>
          <w:ilvl w:val="0"/>
          <w:numId w:val="8"/>
        </w:numPr>
        <w:spacing w:after="240" w:before="240" w:lineRule="auto"/>
        <w:ind w:left="720" w:hanging="360"/>
        <w:rPr>
          <w:b w:val="1"/>
          <w:bCs w:val="1"/>
          <w:i w:val="1"/>
          <w:iCs w:val="1"/>
        </w:rPr>
      </w:pPr>
      <w:r w:rsidDel="00000000" w:rsidR="00000000" w:rsidRPr="00000000">
        <w:rPr>
          <w:b w:val="1"/>
          <w:bCs w:val="1"/>
          <w:i w:val="1"/>
          <w:iCs w:val="1"/>
          <w:rtl w:val="0"/>
        </w:rPr>
        <w:t xml:space="preserve">When did you sign the franchise agreement?</w:t>
        <w:br w:type="textWrapping"/>
      </w:r>
    </w:p>
    <w:p w:rsidR="00000000" w:rsidDel="00000000" w:rsidP="00000000" w:rsidRDefault="00000000" w:rsidRPr="00000000" w14:paraId="00000032">
      <w:pPr>
        <w:spacing w:after="240" w:before="240" w:lineRule="auto"/>
        <w:rPr>
          <w:b w:val="1"/>
          <w:bCs w:val="1"/>
          <w:i w:val="1"/>
          <w:iCs w:val="1"/>
        </w:rPr>
      </w:pPr>
      <w:r w:rsidDel="00000000" w:rsidR="00000000" w:rsidRPr="00000000">
        <w:rPr>
          <w:b w:val="1"/>
          <w:bCs w:val="1"/>
          <w:i w:val="1"/>
          <w:iCs w:val="1"/>
          <w:rtl w:val="0"/>
        </w:rPr>
        <w:t xml:space="preserve">Follow-Up Prompts:</w:t>
        <w:br w:type="textWrapping"/>
      </w:r>
    </w:p>
    <w:p w:rsidR="00000000" w:rsidDel="00000000" w:rsidP="00000000" w:rsidRDefault="00000000" w:rsidRPr="00000000" w14:paraId="00000033">
      <w:pPr>
        <w:numPr>
          <w:ilvl w:val="0"/>
          <w:numId w:val="7"/>
        </w:numPr>
        <w:spacing w:after="0" w:afterAutospacing="0" w:before="240" w:lineRule="auto"/>
        <w:ind w:left="720" w:hanging="360"/>
        <w:rPr>
          <w:b w:val="1"/>
          <w:bCs w:val="1"/>
          <w:i w:val="1"/>
          <w:iCs w:val="1"/>
        </w:rPr>
      </w:pPr>
      <w:r w:rsidDel="00000000" w:rsidR="00000000" w:rsidRPr="00000000">
        <w:rPr>
          <w:b w:val="1"/>
          <w:bCs w:val="1"/>
          <w:i w:val="1"/>
          <w:iCs w:val="1"/>
          <w:rtl w:val="0"/>
        </w:rPr>
        <w:t xml:space="preserve">Was there any money paid before you signed anything—like deposits, reservation fees, or training costs?</w:t>
        <w:br w:type="textWrapping"/>
      </w:r>
    </w:p>
    <w:p w:rsidR="00000000" w:rsidDel="00000000" w:rsidP="00000000" w:rsidRDefault="00000000" w:rsidRPr="00000000" w14:paraId="00000034">
      <w:pPr>
        <w:numPr>
          <w:ilvl w:val="0"/>
          <w:numId w:val="7"/>
        </w:numPr>
        <w:spacing w:after="240" w:before="0" w:beforeAutospacing="0" w:lineRule="auto"/>
        <w:ind w:left="720" w:hanging="360"/>
        <w:rPr>
          <w:b w:val="1"/>
          <w:bCs w:val="1"/>
          <w:i w:val="1"/>
          <w:iCs w:val="1"/>
        </w:rPr>
      </w:pPr>
      <w:r w:rsidDel="00000000" w:rsidR="00000000" w:rsidRPr="00000000">
        <w:rPr>
          <w:b w:val="1"/>
          <w:bCs w:val="1"/>
          <w:i w:val="1"/>
          <w:iCs w:val="1"/>
          <w:rtl w:val="0"/>
        </w:rPr>
        <w:t xml:space="preserve">When did you first receive the franchise disclosure document? (If they say “what’s that?”—note it.)</w:t>
        <w:br w:type="textWrapping"/>
        <w:t xml:space="preserve"> </w:t>
      </w:r>
    </w:p>
    <w:p w:rsidR="00000000" w:rsidDel="00000000" w:rsidP="00000000" w:rsidRDefault="00000000" w:rsidRPr="00000000" w14:paraId="00000035">
      <w:pPr>
        <w:pStyle w:val="Heading2"/>
        <w:keepNext w:val="0"/>
        <w:keepLines w:val="0"/>
        <w:spacing w:after="80" w:before="360" w:line="276" w:lineRule="auto"/>
        <w:rPr>
          <w:rFonts w:ascii="Arial" w:cs="Arial" w:eastAsia="Arial" w:hAnsi="Arial"/>
          <w:i w:val="1"/>
          <w:iCs w:val="1"/>
          <w:color w:val="000000"/>
          <w:sz w:val="34"/>
          <w:szCs w:val="34"/>
        </w:rPr>
      </w:pPr>
      <w:bookmarkStart w:colFirst="0" w:colLast="0" w:name="_nmc11c89hlo4" w:id="10"/>
      <w:bookmarkEnd w:id="10"/>
      <w:r w:rsidDel="00000000" w:rsidR="00000000" w:rsidRPr="00000000">
        <w:rPr>
          <w:rFonts w:ascii="Arial" w:cs="Arial" w:eastAsia="Arial" w:hAnsi="Arial"/>
          <w:i w:val="1"/>
          <w:iCs w:val="1"/>
          <w:color w:val="000000"/>
          <w:sz w:val="34"/>
          <w:szCs w:val="34"/>
          <w:rtl w:val="0"/>
        </w:rPr>
        <w:t xml:space="preserve">Part 2: Disclosure Document Experience</w:t>
      </w:r>
    </w:p>
    <w:p w:rsidR="00000000" w:rsidDel="00000000" w:rsidP="00000000" w:rsidRDefault="00000000" w:rsidRPr="00000000" w14:paraId="00000036">
      <w:pPr>
        <w:spacing w:after="240" w:before="240" w:lineRule="auto"/>
        <w:rPr>
          <w:b w:val="1"/>
          <w:bCs w:val="1"/>
          <w:i w:val="1"/>
          <w:iCs w:val="1"/>
        </w:rPr>
      </w:pPr>
      <w:r w:rsidDel="00000000" w:rsidR="00000000" w:rsidRPr="00000000">
        <w:rPr>
          <w:b w:val="1"/>
          <w:bCs w:val="1"/>
          <w:i w:val="1"/>
          <w:iCs w:val="1"/>
          <w:rtl w:val="0"/>
        </w:rPr>
        <w:t xml:space="preserve">Main Question:</w:t>
      </w:r>
    </w:p>
    <w:p w:rsidR="00000000" w:rsidDel="00000000" w:rsidP="00000000" w:rsidRDefault="00000000" w:rsidRPr="00000000" w14:paraId="00000037">
      <w:pPr>
        <w:numPr>
          <w:ilvl w:val="0"/>
          <w:numId w:val="15"/>
        </w:numPr>
        <w:spacing w:after="240" w:before="240" w:lineRule="auto"/>
        <w:ind w:left="720" w:hanging="360"/>
        <w:rPr>
          <w:b w:val="1"/>
          <w:bCs w:val="1"/>
          <w:i w:val="1"/>
          <w:iCs w:val="1"/>
        </w:rPr>
      </w:pPr>
      <w:r w:rsidDel="00000000" w:rsidR="00000000" w:rsidRPr="00000000">
        <w:rPr>
          <w:b w:val="1"/>
          <w:bCs w:val="1"/>
          <w:i w:val="1"/>
          <w:iCs w:val="1"/>
          <w:rtl w:val="0"/>
        </w:rPr>
        <w:t xml:space="preserve">Did you receive a long, formal disclosure package from the franchisor before signing?</w:t>
        <w:br w:type="textWrapping"/>
      </w:r>
    </w:p>
    <w:p w:rsidR="00000000" w:rsidDel="00000000" w:rsidP="00000000" w:rsidRDefault="00000000" w:rsidRPr="00000000" w14:paraId="00000038">
      <w:pPr>
        <w:spacing w:after="240" w:before="240" w:lineRule="auto"/>
        <w:rPr>
          <w:b w:val="1"/>
          <w:bCs w:val="1"/>
          <w:i w:val="1"/>
          <w:iCs w:val="1"/>
        </w:rPr>
      </w:pPr>
      <w:r w:rsidDel="00000000" w:rsidR="00000000" w:rsidRPr="00000000">
        <w:rPr>
          <w:b w:val="1"/>
          <w:bCs w:val="1"/>
          <w:i w:val="1"/>
          <w:iCs w:val="1"/>
          <w:rtl w:val="0"/>
        </w:rPr>
        <w:t xml:space="preserve">Follow-Up Prompts:</w:t>
      </w:r>
    </w:p>
    <w:p w:rsidR="00000000" w:rsidDel="00000000" w:rsidP="00000000" w:rsidRDefault="00000000" w:rsidRPr="00000000" w14:paraId="00000039">
      <w:pPr>
        <w:numPr>
          <w:ilvl w:val="0"/>
          <w:numId w:val="5"/>
        </w:numPr>
        <w:spacing w:after="0" w:afterAutospacing="0" w:before="240" w:lineRule="auto"/>
        <w:ind w:left="720" w:hanging="360"/>
        <w:rPr>
          <w:b w:val="1"/>
          <w:bCs w:val="1"/>
          <w:i w:val="1"/>
          <w:iCs w:val="1"/>
        </w:rPr>
      </w:pPr>
      <w:r w:rsidDel="00000000" w:rsidR="00000000" w:rsidRPr="00000000">
        <w:rPr>
          <w:b w:val="1"/>
          <w:bCs w:val="1"/>
          <w:i w:val="1"/>
          <w:iCs w:val="1"/>
          <w:rtl w:val="0"/>
        </w:rPr>
        <w:t xml:space="preserve">Do you recall how it was sent? (Email, courier, printed copy handed to you?)</w:t>
        <w:br w:type="textWrapping"/>
      </w:r>
    </w:p>
    <w:p w:rsidR="00000000" w:rsidDel="00000000" w:rsidP="00000000" w:rsidRDefault="00000000" w:rsidRPr="00000000" w14:paraId="0000003A">
      <w:pPr>
        <w:numPr>
          <w:ilvl w:val="0"/>
          <w:numId w:val="5"/>
        </w:numPr>
        <w:spacing w:after="0" w:afterAutospacing="0" w:before="0" w:beforeAutospacing="0" w:lineRule="auto"/>
        <w:ind w:left="720" w:hanging="360"/>
        <w:rPr>
          <w:b w:val="1"/>
          <w:bCs w:val="1"/>
          <w:i w:val="1"/>
          <w:iCs w:val="1"/>
        </w:rPr>
      </w:pPr>
      <w:r w:rsidDel="00000000" w:rsidR="00000000" w:rsidRPr="00000000">
        <w:rPr>
          <w:b w:val="1"/>
          <w:bCs w:val="1"/>
          <w:i w:val="1"/>
          <w:iCs w:val="1"/>
          <w:rtl w:val="0"/>
        </w:rPr>
        <w:t xml:space="preserve">How many days before signing did you receive it?</w:t>
        <w:br w:type="textWrapping"/>
      </w:r>
    </w:p>
    <w:p w:rsidR="00000000" w:rsidDel="00000000" w:rsidP="00000000" w:rsidRDefault="00000000" w:rsidRPr="00000000" w14:paraId="0000003B">
      <w:pPr>
        <w:numPr>
          <w:ilvl w:val="0"/>
          <w:numId w:val="5"/>
        </w:numPr>
        <w:spacing w:after="0" w:afterAutospacing="0" w:before="0" w:beforeAutospacing="0" w:lineRule="auto"/>
        <w:ind w:left="720" w:hanging="360"/>
        <w:rPr>
          <w:b w:val="1"/>
          <w:bCs w:val="1"/>
          <w:i w:val="1"/>
          <w:iCs w:val="1"/>
        </w:rPr>
      </w:pPr>
      <w:r w:rsidDel="00000000" w:rsidR="00000000" w:rsidRPr="00000000">
        <w:rPr>
          <w:b w:val="1"/>
          <w:bCs w:val="1"/>
          <w:i w:val="1"/>
          <w:iCs w:val="1"/>
          <w:rtl w:val="0"/>
        </w:rPr>
        <w:t xml:space="preserve">Did you have time to review it properly—or did you feel rushed?</w:t>
        <w:br w:type="textWrapping"/>
      </w:r>
    </w:p>
    <w:p w:rsidR="00000000" w:rsidDel="00000000" w:rsidP="00000000" w:rsidRDefault="00000000" w:rsidRPr="00000000" w14:paraId="0000003C">
      <w:pPr>
        <w:numPr>
          <w:ilvl w:val="0"/>
          <w:numId w:val="5"/>
        </w:numPr>
        <w:spacing w:after="240" w:before="0" w:beforeAutospacing="0" w:lineRule="auto"/>
        <w:ind w:left="720" w:hanging="360"/>
        <w:rPr>
          <w:b w:val="1"/>
          <w:bCs w:val="1"/>
          <w:i w:val="1"/>
          <w:iCs w:val="1"/>
        </w:rPr>
      </w:pPr>
      <w:r w:rsidDel="00000000" w:rsidR="00000000" w:rsidRPr="00000000">
        <w:rPr>
          <w:b w:val="1"/>
          <w:bCs w:val="1"/>
          <w:i w:val="1"/>
          <w:iCs w:val="1"/>
          <w:rtl w:val="0"/>
        </w:rPr>
        <w:t xml:space="preserve">Did it include financial statements, or was anything marked “to come later”?</w:t>
        <w:br w:type="textWrapping"/>
      </w:r>
    </w:p>
    <w:p w:rsidR="00000000" w:rsidDel="00000000" w:rsidP="00000000" w:rsidRDefault="00000000" w:rsidRPr="00000000" w14:paraId="0000003D">
      <w:pPr>
        <w:spacing w:after="240" w:before="240" w:lineRule="auto"/>
        <w:rPr>
          <w:b w:val="1"/>
          <w:bCs w:val="1"/>
          <w:i w:val="1"/>
          <w:iCs w:val="1"/>
        </w:rPr>
      </w:pPr>
      <w:r w:rsidDel="00000000" w:rsidR="00000000" w:rsidRPr="00000000">
        <w:rPr>
          <w:b w:val="1"/>
          <w:bCs w:val="1"/>
          <w:i w:val="1"/>
          <w:iCs w:val="1"/>
          <w:rtl w:val="0"/>
        </w:rPr>
        <w:t xml:space="preserve">Perceived Problems to Elicit:</w:t>
      </w:r>
    </w:p>
    <w:p w:rsidR="00000000" w:rsidDel="00000000" w:rsidP="00000000" w:rsidRDefault="00000000" w:rsidRPr="00000000" w14:paraId="0000003E">
      <w:pPr>
        <w:numPr>
          <w:ilvl w:val="0"/>
          <w:numId w:val="16"/>
        </w:numPr>
        <w:spacing w:after="0" w:afterAutospacing="0" w:before="240" w:lineRule="auto"/>
        <w:ind w:left="720" w:hanging="360"/>
        <w:rPr>
          <w:b w:val="1"/>
          <w:bCs w:val="1"/>
          <w:i w:val="1"/>
          <w:iCs w:val="1"/>
        </w:rPr>
      </w:pPr>
      <w:r w:rsidDel="00000000" w:rsidR="00000000" w:rsidRPr="00000000">
        <w:rPr>
          <w:b w:val="1"/>
          <w:bCs w:val="1"/>
          <w:i w:val="1"/>
          <w:iCs w:val="1"/>
          <w:rtl w:val="0"/>
        </w:rPr>
        <w:t xml:space="preserve">Client didn’t get it at all</w:t>
        <w:br w:type="textWrapping"/>
      </w:r>
    </w:p>
    <w:p w:rsidR="00000000" w:rsidDel="00000000" w:rsidP="00000000" w:rsidRDefault="00000000" w:rsidRPr="00000000" w14:paraId="0000003F">
      <w:pPr>
        <w:numPr>
          <w:ilvl w:val="0"/>
          <w:numId w:val="16"/>
        </w:numPr>
        <w:spacing w:after="0" w:afterAutospacing="0" w:before="0" w:beforeAutospacing="0" w:lineRule="auto"/>
        <w:ind w:left="720" w:hanging="360"/>
        <w:rPr>
          <w:b w:val="1"/>
          <w:bCs w:val="1"/>
          <w:i w:val="1"/>
          <w:iCs w:val="1"/>
        </w:rPr>
      </w:pPr>
      <w:r w:rsidDel="00000000" w:rsidR="00000000" w:rsidRPr="00000000">
        <w:rPr>
          <w:b w:val="1"/>
          <w:bCs w:val="1"/>
          <w:i w:val="1"/>
          <w:iCs w:val="1"/>
          <w:rtl w:val="0"/>
        </w:rPr>
        <w:t xml:space="preserve">Client got it after signing or after paying money</w:t>
        <w:br w:type="textWrapping"/>
      </w:r>
    </w:p>
    <w:p w:rsidR="00000000" w:rsidDel="00000000" w:rsidP="00000000" w:rsidRDefault="00000000" w:rsidRPr="00000000" w14:paraId="00000040">
      <w:pPr>
        <w:numPr>
          <w:ilvl w:val="0"/>
          <w:numId w:val="16"/>
        </w:numPr>
        <w:spacing w:after="0" w:afterAutospacing="0" w:before="0" w:beforeAutospacing="0" w:lineRule="auto"/>
        <w:ind w:left="720" w:hanging="360"/>
        <w:rPr>
          <w:b w:val="1"/>
          <w:bCs w:val="1"/>
          <w:i w:val="1"/>
          <w:iCs w:val="1"/>
        </w:rPr>
      </w:pPr>
      <w:r w:rsidDel="00000000" w:rsidR="00000000" w:rsidRPr="00000000">
        <w:rPr>
          <w:b w:val="1"/>
          <w:bCs w:val="1"/>
          <w:i w:val="1"/>
          <w:iCs w:val="1"/>
          <w:rtl w:val="0"/>
        </w:rPr>
        <w:t xml:space="preserve">It was missing key info (financials, lawsuits, costs)</w:t>
        <w:br w:type="textWrapping"/>
      </w:r>
    </w:p>
    <w:p w:rsidR="00000000" w:rsidDel="00000000" w:rsidP="00000000" w:rsidRDefault="00000000" w:rsidRPr="00000000" w14:paraId="00000041">
      <w:pPr>
        <w:numPr>
          <w:ilvl w:val="0"/>
          <w:numId w:val="16"/>
        </w:numPr>
        <w:spacing w:after="240" w:before="0" w:beforeAutospacing="0" w:lineRule="auto"/>
        <w:ind w:left="720" w:hanging="360"/>
        <w:rPr>
          <w:b w:val="1"/>
          <w:bCs w:val="1"/>
          <w:i w:val="1"/>
          <w:iCs w:val="1"/>
        </w:rPr>
      </w:pPr>
      <w:r w:rsidDel="00000000" w:rsidR="00000000" w:rsidRPr="00000000">
        <w:rPr>
          <w:b w:val="1"/>
          <w:bCs w:val="1"/>
          <w:i w:val="1"/>
          <w:iCs w:val="1"/>
          <w:rtl w:val="0"/>
        </w:rPr>
        <w:t xml:space="preserve">It was piecemeal or incomplete</w:t>
        <w:br w:type="textWrapping"/>
        <w:t xml:space="preserve"> </w:t>
      </w:r>
    </w:p>
    <w:p w:rsidR="00000000" w:rsidDel="00000000" w:rsidP="00000000" w:rsidRDefault="00000000" w:rsidRPr="00000000" w14:paraId="00000042">
      <w:pPr>
        <w:pStyle w:val="Heading2"/>
        <w:keepNext w:val="0"/>
        <w:keepLines w:val="0"/>
        <w:spacing w:after="80" w:before="360" w:line="276" w:lineRule="auto"/>
        <w:rPr>
          <w:rFonts w:ascii="Arial" w:cs="Arial" w:eastAsia="Arial" w:hAnsi="Arial"/>
          <w:i w:val="1"/>
          <w:iCs w:val="1"/>
          <w:color w:val="000000"/>
          <w:sz w:val="34"/>
          <w:szCs w:val="34"/>
        </w:rPr>
      </w:pPr>
      <w:bookmarkStart w:colFirst="0" w:colLast="0" w:name="_6z57rh1vlkho" w:id="11"/>
      <w:bookmarkEnd w:id="11"/>
      <w:r w:rsidDel="00000000" w:rsidR="00000000" w:rsidRPr="00000000">
        <w:rPr>
          <w:rFonts w:ascii="Arial" w:cs="Arial" w:eastAsia="Arial" w:hAnsi="Arial"/>
          <w:i w:val="1"/>
          <w:iCs w:val="1"/>
          <w:color w:val="000000"/>
          <w:sz w:val="34"/>
          <w:szCs w:val="34"/>
          <w:rtl w:val="0"/>
        </w:rPr>
        <w:t xml:space="preserve">Part 3: Pre-Sale Representations and Surprises</w:t>
      </w:r>
    </w:p>
    <w:p w:rsidR="00000000" w:rsidDel="00000000" w:rsidP="00000000" w:rsidRDefault="00000000" w:rsidRPr="00000000" w14:paraId="00000043">
      <w:pPr>
        <w:spacing w:after="240" w:before="240" w:lineRule="auto"/>
        <w:rPr>
          <w:b w:val="1"/>
          <w:bCs w:val="1"/>
          <w:i w:val="1"/>
          <w:iCs w:val="1"/>
        </w:rPr>
      </w:pPr>
      <w:r w:rsidDel="00000000" w:rsidR="00000000" w:rsidRPr="00000000">
        <w:rPr>
          <w:b w:val="1"/>
          <w:bCs w:val="1"/>
          <w:i w:val="1"/>
          <w:iCs w:val="1"/>
          <w:rtl w:val="0"/>
        </w:rPr>
        <w:t xml:space="preserve">Main Question:</w:t>
      </w:r>
    </w:p>
    <w:p w:rsidR="00000000" w:rsidDel="00000000" w:rsidP="00000000" w:rsidRDefault="00000000" w:rsidRPr="00000000" w14:paraId="00000044">
      <w:pPr>
        <w:numPr>
          <w:ilvl w:val="0"/>
          <w:numId w:val="20"/>
        </w:numPr>
        <w:spacing w:after="240" w:before="240" w:lineRule="auto"/>
        <w:ind w:left="720" w:hanging="360"/>
        <w:rPr>
          <w:b w:val="1"/>
          <w:bCs w:val="1"/>
          <w:i w:val="1"/>
          <w:iCs w:val="1"/>
        </w:rPr>
      </w:pPr>
      <w:r w:rsidDel="00000000" w:rsidR="00000000" w:rsidRPr="00000000">
        <w:rPr>
          <w:b w:val="1"/>
          <w:bCs w:val="1"/>
          <w:i w:val="1"/>
          <w:iCs w:val="1"/>
          <w:rtl w:val="0"/>
        </w:rPr>
        <w:t xml:space="preserve">Did the franchisor make any promises or statements that turned out not to be true?</w:t>
        <w:br w:type="textWrapping"/>
      </w:r>
    </w:p>
    <w:p w:rsidR="00000000" w:rsidDel="00000000" w:rsidP="00000000" w:rsidRDefault="00000000" w:rsidRPr="00000000" w14:paraId="00000045">
      <w:pPr>
        <w:spacing w:after="240" w:before="240" w:lineRule="auto"/>
        <w:rPr>
          <w:b w:val="1"/>
          <w:bCs w:val="1"/>
          <w:i w:val="1"/>
          <w:iCs w:val="1"/>
        </w:rPr>
      </w:pPr>
      <w:r w:rsidDel="00000000" w:rsidR="00000000" w:rsidRPr="00000000">
        <w:rPr>
          <w:b w:val="1"/>
          <w:bCs w:val="1"/>
          <w:i w:val="1"/>
          <w:iCs w:val="1"/>
          <w:rtl w:val="0"/>
        </w:rPr>
        <w:t xml:space="preserve">Follow-Up Prompts:</w:t>
      </w:r>
    </w:p>
    <w:p w:rsidR="00000000" w:rsidDel="00000000" w:rsidP="00000000" w:rsidRDefault="00000000" w:rsidRPr="00000000" w14:paraId="00000046">
      <w:pPr>
        <w:numPr>
          <w:ilvl w:val="0"/>
          <w:numId w:val="2"/>
        </w:numPr>
        <w:spacing w:after="0" w:afterAutospacing="0" w:before="240" w:lineRule="auto"/>
        <w:ind w:left="720" w:hanging="360"/>
        <w:rPr>
          <w:b w:val="1"/>
          <w:bCs w:val="1"/>
          <w:i w:val="1"/>
          <w:iCs w:val="1"/>
        </w:rPr>
      </w:pPr>
      <w:r w:rsidDel="00000000" w:rsidR="00000000" w:rsidRPr="00000000">
        <w:rPr>
          <w:b w:val="1"/>
          <w:bCs w:val="1"/>
          <w:i w:val="1"/>
          <w:iCs w:val="1"/>
          <w:rtl w:val="0"/>
        </w:rPr>
        <w:t xml:space="preserve">Were there things said about how much you could earn or how fast you’d be profitable?</w:t>
        <w:br w:type="textWrapping"/>
      </w:r>
    </w:p>
    <w:p w:rsidR="00000000" w:rsidDel="00000000" w:rsidP="00000000" w:rsidRDefault="00000000" w:rsidRPr="00000000" w14:paraId="00000047">
      <w:pPr>
        <w:numPr>
          <w:ilvl w:val="0"/>
          <w:numId w:val="2"/>
        </w:numPr>
        <w:spacing w:after="0" w:afterAutospacing="0" w:before="0" w:beforeAutospacing="0" w:lineRule="auto"/>
        <w:ind w:left="720" w:hanging="360"/>
        <w:rPr>
          <w:b w:val="1"/>
          <w:bCs w:val="1"/>
          <w:i w:val="1"/>
          <w:iCs w:val="1"/>
        </w:rPr>
      </w:pPr>
      <w:r w:rsidDel="00000000" w:rsidR="00000000" w:rsidRPr="00000000">
        <w:rPr>
          <w:b w:val="1"/>
          <w:bCs w:val="1"/>
          <w:i w:val="1"/>
          <w:iCs w:val="1"/>
          <w:rtl w:val="0"/>
        </w:rPr>
        <w:t xml:space="preserve">Did they talk about “success rates” or show other franchisees who were doing well?</w:t>
        <w:br w:type="textWrapping"/>
      </w:r>
    </w:p>
    <w:p w:rsidR="00000000" w:rsidDel="00000000" w:rsidP="00000000" w:rsidRDefault="00000000" w:rsidRPr="00000000" w14:paraId="00000048">
      <w:pPr>
        <w:numPr>
          <w:ilvl w:val="0"/>
          <w:numId w:val="2"/>
        </w:numPr>
        <w:spacing w:after="0" w:afterAutospacing="0" w:before="0" w:beforeAutospacing="0" w:lineRule="auto"/>
        <w:ind w:left="720" w:hanging="360"/>
        <w:rPr>
          <w:b w:val="1"/>
          <w:bCs w:val="1"/>
          <w:i w:val="1"/>
          <w:iCs w:val="1"/>
        </w:rPr>
      </w:pPr>
      <w:r w:rsidDel="00000000" w:rsidR="00000000" w:rsidRPr="00000000">
        <w:rPr>
          <w:b w:val="1"/>
          <w:bCs w:val="1"/>
          <w:i w:val="1"/>
          <w:iCs w:val="1"/>
          <w:rtl w:val="0"/>
        </w:rPr>
        <w:t xml:space="preserve">Were any important risks left out of what they told you?</w:t>
        <w:br w:type="textWrapping"/>
      </w:r>
    </w:p>
    <w:p w:rsidR="00000000" w:rsidDel="00000000" w:rsidP="00000000" w:rsidRDefault="00000000" w:rsidRPr="00000000" w14:paraId="00000049">
      <w:pPr>
        <w:numPr>
          <w:ilvl w:val="0"/>
          <w:numId w:val="2"/>
        </w:numPr>
        <w:spacing w:after="240" w:before="0" w:beforeAutospacing="0" w:lineRule="auto"/>
        <w:ind w:left="720" w:hanging="360"/>
        <w:rPr>
          <w:b w:val="1"/>
          <w:bCs w:val="1"/>
          <w:i w:val="1"/>
          <w:iCs w:val="1"/>
        </w:rPr>
      </w:pPr>
      <w:r w:rsidDel="00000000" w:rsidR="00000000" w:rsidRPr="00000000">
        <w:rPr>
          <w:b w:val="1"/>
          <w:bCs w:val="1"/>
          <w:i w:val="1"/>
          <w:iCs w:val="1"/>
          <w:rtl w:val="0"/>
        </w:rPr>
        <w:t xml:space="preserve">Did anything change between when you received the disclosure and when you signed—like fees going up, new rules, or changed terms?</w:t>
        <w:br w:type="textWrapping"/>
      </w:r>
    </w:p>
    <w:p w:rsidR="00000000" w:rsidDel="00000000" w:rsidP="00000000" w:rsidRDefault="00000000" w:rsidRPr="00000000" w14:paraId="0000004A">
      <w:pPr>
        <w:spacing w:after="240" w:before="240" w:lineRule="auto"/>
        <w:rPr>
          <w:b w:val="1"/>
          <w:bCs w:val="1"/>
          <w:i w:val="1"/>
          <w:iCs w:val="1"/>
        </w:rPr>
      </w:pPr>
      <w:r w:rsidDel="00000000" w:rsidR="00000000" w:rsidRPr="00000000">
        <w:rPr>
          <w:b w:val="1"/>
          <w:bCs w:val="1"/>
          <w:i w:val="1"/>
          <w:iCs w:val="1"/>
          <w:rtl w:val="0"/>
        </w:rPr>
        <w:t xml:space="preserve">Perceived Problems to Elicit:</w:t>
      </w:r>
    </w:p>
    <w:p w:rsidR="00000000" w:rsidDel="00000000" w:rsidP="00000000" w:rsidRDefault="00000000" w:rsidRPr="00000000" w14:paraId="0000004B">
      <w:pPr>
        <w:numPr>
          <w:ilvl w:val="0"/>
          <w:numId w:val="21"/>
        </w:numPr>
        <w:spacing w:after="0" w:afterAutospacing="0" w:before="240" w:lineRule="auto"/>
        <w:ind w:left="720" w:hanging="360"/>
        <w:rPr>
          <w:b w:val="1"/>
          <w:bCs w:val="1"/>
          <w:i w:val="1"/>
          <w:iCs w:val="1"/>
        </w:rPr>
      </w:pPr>
      <w:r w:rsidDel="00000000" w:rsidR="00000000" w:rsidRPr="00000000">
        <w:rPr>
          <w:b w:val="1"/>
          <w:bCs w:val="1"/>
          <w:i w:val="1"/>
          <w:iCs w:val="1"/>
          <w:rtl w:val="0"/>
        </w:rPr>
        <w:t xml:space="preserve">Misrepresentation or sales pressure</w:t>
        <w:br w:type="textWrapping"/>
      </w:r>
    </w:p>
    <w:p w:rsidR="00000000" w:rsidDel="00000000" w:rsidP="00000000" w:rsidRDefault="00000000" w:rsidRPr="00000000" w14:paraId="0000004C">
      <w:pPr>
        <w:numPr>
          <w:ilvl w:val="0"/>
          <w:numId w:val="21"/>
        </w:numPr>
        <w:spacing w:after="0" w:afterAutospacing="0" w:before="0" w:beforeAutospacing="0" w:lineRule="auto"/>
        <w:ind w:left="720" w:hanging="360"/>
        <w:rPr>
          <w:b w:val="1"/>
          <w:bCs w:val="1"/>
          <w:i w:val="1"/>
          <w:iCs w:val="1"/>
        </w:rPr>
      </w:pPr>
      <w:r w:rsidDel="00000000" w:rsidR="00000000" w:rsidRPr="00000000">
        <w:rPr>
          <w:b w:val="1"/>
          <w:bCs w:val="1"/>
          <w:i w:val="1"/>
          <w:iCs w:val="1"/>
          <w:rtl w:val="0"/>
        </w:rPr>
        <w:t xml:space="preserve">Failure to disclose risk or material changes</w:t>
        <w:br w:type="textWrapping"/>
      </w:r>
    </w:p>
    <w:p w:rsidR="00000000" w:rsidDel="00000000" w:rsidP="00000000" w:rsidRDefault="00000000" w:rsidRPr="00000000" w14:paraId="0000004D">
      <w:pPr>
        <w:numPr>
          <w:ilvl w:val="0"/>
          <w:numId w:val="21"/>
        </w:numPr>
        <w:spacing w:after="240" w:before="0" w:beforeAutospacing="0" w:lineRule="auto"/>
        <w:ind w:left="720" w:hanging="360"/>
        <w:rPr>
          <w:b w:val="1"/>
          <w:bCs w:val="1"/>
          <w:i w:val="1"/>
          <w:iCs w:val="1"/>
        </w:rPr>
      </w:pPr>
      <w:r w:rsidDel="00000000" w:rsidR="00000000" w:rsidRPr="00000000">
        <w:rPr>
          <w:b w:val="1"/>
          <w:bCs w:val="1"/>
          <w:i w:val="1"/>
          <w:iCs w:val="1"/>
          <w:rtl w:val="0"/>
        </w:rPr>
        <w:t xml:space="preserve">Client acted based on verbal promises or marketing, not written facts</w:t>
        <w:br w:type="textWrapping"/>
      </w:r>
    </w:p>
    <w:p w:rsidR="00000000" w:rsidDel="00000000" w:rsidP="00000000" w:rsidRDefault="00000000" w:rsidRPr="00000000" w14:paraId="0000004E">
      <w:pPr>
        <w:spacing w:after="240" w:before="240" w:lineRule="auto"/>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004F">
      <w:pPr>
        <w:pStyle w:val="Heading2"/>
        <w:keepNext w:val="0"/>
        <w:keepLines w:val="0"/>
        <w:spacing w:after="80" w:before="360" w:line="276" w:lineRule="auto"/>
        <w:rPr>
          <w:rFonts w:ascii="Arial" w:cs="Arial" w:eastAsia="Arial" w:hAnsi="Arial"/>
          <w:i w:val="1"/>
          <w:iCs w:val="1"/>
          <w:color w:val="000000"/>
          <w:sz w:val="34"/>
          <w:szCs w:val="34"/>
        </w:rPr>
      </w:pPr>
      <w:bookmarkStart w:colFirst="0" w:colLast="0" w:name="_14vptsvvhgs5" w:id="12"/>
      <w:bookmarkEnd w:id="12"/>
      <w:r w:rsidDel="00000000" w:rsidR="00000000" w:rsidRPr="00000000">
        <w:rPr>
          <w:rFonts w:ascii="Arial" w:cs="Arial" w:eastAsia="Arial" w:hAnsi="Arial"/>
          <w:i w:val="1"/>
          <w:iCs w:val="1"/>
          <w:color w:val="000000"/>
          <w:sz w:val="34"/>
          <w:szCs w:val="34"/>
          <w:rtl w:val="0"/>
        </w:rPr>
        <w:t xml:space="preserve">Part 4: Financial Structure and Expectations</w:t>
      </w:r>
    </w:p>
    <w:p w:rsidR="00000000" w:rsidDel="00000000" w:rsidP="00000000" w:rsidRDefault="00000000" w:rsidRPr="00000000" w14:paraId="00000050">
      <w:pPr>
        <w:spacing w:after="240" w:before="240" w:lineRule="auto"/>
        <w:rPr>
          <w:b w:val="1"/>
          <w:bCs w:val="1"/>
          <w:i w:val="1"/>
          <w:iCs w:val="1"/>
        </w:rPr>
      </w:pPr>
      <w:r w:rsidDel="00000000" w:rsidR="00000000" w:rsidRPr="00000000">
        <w:rPr>
          <w:b w:val="1"/>
          <w:bCs w:val="1"/>
          <w:i w:val="1"/>
          <w:iCs w:val="1"/>
          <w:rtl w:val="0"/>
        </w:rPr>
        <w:t xml:space="preserve">Main Question:</w:t>
      </w:r>
    </w:p>
    <w:p w:rsidR="00000000" w:rsidDel="00000000" w:rsidP="00000000" w:rsidRDefault="00000000" w:rsidRPr="00000000" w14:paraId="00000051">
      <w:pPr>
        <w:numPr>
          <w:ilvl w:val="0"/>
          <w:numId w:val="9"/>
        </w:numPr>
        <w:spacing w:after="240" w:before="240" w:lineRule="auto"/>
        <w:ind w:left="720" w:hanging="360"/>
        <w:rPr>
          <w:b w:val="1"/>
          <w:bCs w:val="1"/>
          <w:i w:val="1"/>
          <w:iCs w:val="1"/>
        </w:rPr>
      </w:pPr>
      <w:r w:rsidDel="00000000" w:rsidR="00000000" w:rsidRPr="00000000">
        <w:rPr>
          <w:b w:val="1"/>
          <w:bCs w:val="1"/>
          <w:i w:val="1"/>
          <w:iCs w:val="1"/>
          <w:rtl w:val="0"/>
        </w:rPr>
        <w:t xml:space="preserve">Did you feel you had a full and clear understanding of all the costs before committing?</w:t>
        <w:br w:type="textWrapping"/>
      </w:r>
    </w:p>
    <w:p w:rsidR="00000000" w:rsidDel="00000000" w:rsidP="00000000" w:rsidRDefault="00000000" w:rsidRPr="00000000" w14:paraId="00000052">
      <w:pPr>
        <w:spacing w:after="240" w:before="240" w:lineRule="auto"/>
        <w:rPr>
          <w:b w:val="1"/>
          <w:bCs w:val="1"/>
          <w:i w:val="1"/>
          <w:iCs w:val="1"/>
        </w:rPr>
      </w:pPr>
      <w:r w:rsidDel="00000000" w:rsidR="00000000" w:rsidRPr="00000000">
        <w:rPr>
          <w:b w:val="1"/>
          <w:bCs w:val="1"/>
          <w:i w:val="1"/>
          <w:iCs w:val="1"/>
          <w:rtl w:val="0"/>
        </w:rPr>
        <w:t xml:space="preserve">Follow-Up Prompts:</w:t>
      </w:r>
    </w:p>
    <w:p w:rsidR="00000000" w:rsidDel="00000000" w:rsidP="00000000" w:rsidRDefault="00000000" w:rsidRPr="00000000" w14:paraId="00000053">
      <w:pPr>
        <w:numPr>
          <w:ilvl w:val="0"/>
          <w:numId w:val="1"/>
        </w:numPr>
        <w:spacing w:after="0" w:afterAutospacing="0" w:before="240" w:lineRule="auto"/>
        <w:ind w:left="720" w:hanging="360"/>
        <w:rPr>
          <w:b w:val="1"/>
          <w:bCs w:val="1"/>
          <w:i w:val="1"/>
          <w:iCs w:val="1"/>
        </w:rPr>
      </w:pPr>
      <w:r w:rsidDel="00000000" w:rsidR="00000000" w:rsidRPr="00000000">
        <w:rPr>
          <w:b w:val="1"/>
          <w:bCs w:val="1"/>
          <w:i w:val="1"/>
          <w:iCs w:val="1"/>
          <w:rtl w:val="0"/>
        </w:rPr>
        <w:t xml:space="preserve">Were there any surprise expenses that came up after you signed?</w:t>
        <w:br w:type="textWrapping"/>
      </w:r>
    </w:p>
    <w:p w:rsidR="00000000" w:rsidDel="00000000" w:rsidP="00000000" w:rsidRDefault="00000000" w:rsidRPr="00000000" w14:paraId="00000054">
      <w:pPr>
        <w:numPr>
          <w:ilvl w:val="0"/>
          <w:numId w:val="1"/>
        </w:numPr>
        <w:spacing w:after="0" w:afterAutospacing="0" w:before="0" w:beforeAutospacing="0" w:lineRule="auto"/>
        <w:ind w:left="720" w:hanging="360"/>
        <w:rPr>
          <w:b w:val="1"/>
          <w:bCs w:val="1"/>
          <w:i w:val="1"/>
          <w:iCs w:val="1"/>
        </w:rPr>
      </w:pPr>
      <w:r w:rsidDel="00000000" w:rsidR="00000000" w:rsidRPr="00000000">
        <w:rPr>
          <w:b w:val="1"/>
          <w:bCs w:val="1"/>
          <w:i w:val="1"/>
          <w:iCs w:val="1"/>
          <w:rtl w:val="0"/>
        </w:rPr>
        <w:t xml:space="preserve">Do you feel the document properly disclosed the full cost of:</w:t>
        <w:br w:type="textWrapping"/>
      </w:r>
    </w:p>
    <w:p w:rsidR="00000000" w:rsidDel="00000000" w:rsidP="00000000" w:rsidRDefault="00000000" w:rsidRPr="00000000" w14:paraId="00000055">
      <w:pPr>
        <w:numPr>
          <w:ilvl w:val="1"/>
          <w:numId w:val="1"/>
        </w:numPr>
        <w:spacing w:after="0" w:afterAutospacing="0" w:before="0" w:beforeAutospacing="0" w:lineRule="auto"/>
        <w:ind w:left="1440" w:hanging="360"/>
        <w:rPr>
          <w:b w:val="1"/>
          <w:bCs w:val="1"/>
          <w:i w:val="1"/>
          <w:iCs w:val="1"/>
        </w:rPr>
      </w:pPr>
      <w:r w:rsidDel="00000000" w:rsidR="00000000" w:rsidRPr="00000000">
        <w:rPr>
          <w:b w:val="1"/>
          <w:bCs w:val="1"/>
          <w:i w:val="1"/>
          <w:iCs w:val="1"/>
          <w:rtl w:val="0"/>
        </w:rPr>
        <w:t xml:space="preserve">Initial fees</w:t>
        <w:br w:type="textWrapping"/>
      </w:r>
    </w:p>
    <w:p w:rsidR="00000000" w:rsidDel="00000000" w:rsidP="00000000" w:rsidRDefault="00000000" w:rsidRPr="00000000" w14:paraId="00000056">
      <w:pPr>
        <w:numPr>
          <w:ilvl w:val="1"/>
          <w:numId w:val="1"/>
        </w:numPr>
        <w:spacing w:after="0" w:afterAutospacing="0" w:before="0" w:beforeAutospacing="0" w:lineRule="auto"/>
        <w:ind w:left="1440" w:hanging="360"/>
        <w:rPr>
          <w:b w:val="1"/>
          <w:bCs w:val="1"/>
          <w:i w:val="1"/>
          <w:iCs w:val="1"/>
        </w:rPr>
      </w:pPr>
      <w:r w:rsidDel="00000000" w:rsidR="00000000" w:rsidRPr="00000000">
        <w:rPr>
          <w:b w:val="1"/>
          <w:bCs w:val="1"/>
          <w:i w:val="1"/>
          <w:iCs w:val="1"/>
          <w:rtl w:val="0"/>
        </w:rPr>
        <w:t xml:space="preserve">Leasehold improvements</w:t>
        <w:br w:type="textWrapping"/>
      </w:r>
    </w:p>
    <w:p w:rsidR="00000000" w:rsidDel="00000000" w:rsidP="00000000" w:rsidRDefault="00000000" w:rsidRPr="00000000" w14:paraId="00000057">
      <w:pPr>
        <w:numPr>
          <w:ilvl w:val="1"/>
          <w:numId w:val="1"/>
        </w:numPr>
        <w:spacing w:after="0" w:afterAutospacing="0" w:before="0" w:beforeAutospacing="0" w:lineRule="auto"/>
        <w:ind w:left="1440" w:hanging="360"/>
        <w:rPr>
          <w:b w:val="1"/>
          <w:bCs w:val="1"/>
          <w:i w:val="1"/>
          <w:iCs w:val="1"/>
        </w:rPr>
      </w:pPr>
      <w:r w:rsidDel="00000000" w:rsidR="00000000" w:rsidRPr="00000000">
        <w:rPr>
          <w:b w:val="1"/>
          <w:bCs w:val="1"/>
          <w:i w:val="1"/>
          <w:iCs w:val="1"/>
          <w:rtl w:val="0"/>
        </w:rPr>
        <w:t xml:space="preserve">Equipment and inventory</w:t>
        <w:br w:type="textWrapping"/>
      </w:r>
    </w:p>
    <w:p w:rsidR="00000000" w:rsidDel="00000000" w:rsidP="00000000" w:rsidRDefault="00000000" w:rsidRPr="00000000" w14:paraId="00000058">
      <w:pPr>
        <w:numPr>
          <w:ilvl w:val="1"/>
          <w:numId w:val="1"/>
        </w:numPr>
        <w:spacing w:after="0" w:afterAutospacing="0" w:before="0" w:beforeAutospacing="0" w:lineRule="auto"/>
        <w:ind w:left="1440" w:hanging="360"/>
        <w:rPr>
          <w:b w:val="1"/>
          <w:bCs w:val="1"/>
          <w:i w:val="1"/>
          <w:iCs w:val="1"/>
        </w:rPr>
      </w:pPr>
      <w:r w:rsidDel="00000000" w:rsidR="00000000" w:rsidRPr="00000000">
        <w:rPr>
          <w:b w:val="1"/>
          <w:bCs w:val="1"/>
          <w:i w:val="1"/>
          <w:iCs w:val="1"/>
          <w:rtl w:val="0"/>
        </w:rPr>
        <w:t xml:space="preserve">Royalties or advertising fees</w:t>
        <w:br w:type="textWrapping"/>
      </w:r>
    </w:p>
    <w:p w:rsidR="00000000" w:rsidDel="00000000" w:rsidP="00000000" w:rsidRDefault="00000000" w:rsidRPr="00000000" w14:paraId="00000059">
      <w:pPr>
        <w:numPr>
          <w:ilvl w:val="0"/>
          <w:numId w:val="1"/>
        </w:numPr>
        <w:spacing w:after="240" w:before="0" w:beforeAutospacing="0" w:lineRule="auto"/>
        <w:ind w:left="720" w:hanging="360"/>
        <w:rPr>
          <w:b w:val="1"/>
          <w:bCs w:val="1"/>
          <w:i w:val="1"/>
          <w:iCs w:val="1"/>
        </w:rPr>
      </w:pPr>
      <w:r w:rsidDel="00000000" w:rsidR="00000000" w:rsidRPr="00000000">
        <w:rPr>
          <w:b w:val="1"/>
          <w:bCs w:val="1"/>
          <w:i w:val="1"/>
          <w:iCs w:val="1"/>
          <w:rtl w:val="0"/>
        </w:rPr>
        <w:t xml:space="preserve">Did they steer you to specific suppliers or contractors—possibly at inflated prices?</w:t>
        <w:br w:type="textWrapping"/>
      </w:r>
    </w:p>
    <w:p w:rsidR="00000000" w:rsidDel="00000000" w:rsidP="00000000" w:rsidRDefault="00000000" w:rsidRPr="00000000" w14:paraId="0000005A">
      <w:pPr>
        <w:spacing w:after="240" w:before="240" w:lineRule="auto"/>
        <w:rPr>
          <w:b w:val="1"/>
          <w:bCs w:val="1"/>
          <w:i w:val="1"/>
          <w:iCs w:val="1"/>
        </w:rPr>
      </w:pPr>
      <w:r w:rsidDel="00000000" w:rsidR="00000000" w:rsidRPr="00000000">
        <w:rPr>
          <w:b w:val="1"/>
          <w:bCs w:val="1"/>
          <w:i w:val="1"/>
          <w:iCs w:val="1"/>
          <w:rtl w:val="0"/>
        </w:rPr>
        <w:t xml:space="preserve">Perceived Problems to Elicit:</w:t>
      </w:r>
    </w:p>
    <w:p w:rsidR="00000000" w:rsidDel="00000000" w:rsidP="00000000" w:rsidRDefault="00000000" w:rsidRPr="00000000" w14:paraId="0000005B">
      <w:pPr>
        <w:numPr>
          <w:ilvl w:val="0"/>
          <w:numId w:val="6"/>
        </w:numPr>
        <w:spacing w:after="0" w:afterAutospacing="0" w:before="240" w:lineRule="auto"/>
        <w:ind w:left="720" w:hanging="360"/>
        <w:rPr>
          <w:b w:val="1"/>
          <w:bCs w:val="1"/>
          <w:i w:val="1"/>
          <w:iCs w:val="1"/>
        </w:rPr>
      </w:pPr>
      <w:r w:rsidDel="00000000" w:rsidR="00000000" w:rsidRPr="00000000">
        <w:rPr>
          <w:b w:val="1"/>
          <w:bCs w:val="1"/>
          <w:i w:val="1"/>
          <w:iCs w:val="1"/>
          <w:rtl w:val="0"/>
        </w:rPr>
        <w:t xml:space="preserve">Hidden or misleading cost disclosures</w:t>
        <w:br w:type="textWrapping"/>
      </w:r>
    </w:p>
    <w:p w:rsidR="00000000" w:rsidDel="00000000" w:rsidP="00000000" w:rsidRDefault="00000000" w:rsidRPr="00000000" w14:paraId="0000005C">
      <w:pPr>
        <w:numPr>
          <w:ilvl w:val="0"/>
          <w:numId w:val="6"/>
        </w:numPr>
        <w:spacing w:after="0" w:afterAutospacing="0" w:before="0" w:beforeAutospacing="0" w:lineRule="auto"/>
        <w:ind w:left="720" w:hanging="360"/>
        <w:rPr>
          <w:b w:val="1"/>
          <w:bCs w:val="1"/>
          <w:i w:val="1"/>
          <w:iCs w:val="1"/>
        </w:rPr>
      </w:pPr>
      <w:r w:rsidDel="00000000" w:rsidR="00000000" w:rsidRPr="00000000">
        <w:rPr>
          <w:b w:val="1"/>
          <w:bCs w:val="1"/>
          <w:i w:val="1"/>
          <w:iCs w:val="1"/>
          <w:rtl w:val="0"/>
        </w:rPr>
        <w:t xml:space="preserve">Inflated buildout or supply costs</w:t>
        <w:br w:type="textWrapping"/>
      </w:r>
    </w:p>
    <w:p w:rsidR="00000000" w:rsidDel="00000000" w:rsidP="00000000" w:rsidRDefault="00000000" w:rsidRPr="00000000" w14:paraId="0000005D">
      <w:pPr>
        <w:numPr>
          <w:ilvl w:val="0"/>
          <w:numId w:val="6"/>
        </w:numPr>
        <w:spacing w:after="240" w:before="0" w:beforeAutospacing="0" w:lineRule="auto"/>
        <w:ind w:left="720" w:hanging="360"/>
        <w:rPr>
          <w:b w:val="1"/>
          <w:bCs w:val="1"/>
          <w:i w:val="1"/>
          <w:iCs w:val="1"/>
        </w:rPr>
      </w:pPr>
      <w:r w:rsidDel="00000000" w:rsidR="00000000" w:rsidRPr="00000000">
        <w:rPr>
          <w:b w:val="1"/>
          <w:bCs w:val="1"/>
          <w:i w:val="1"/>
          <w:iCs w:val="1"/>
          <w:rtl w:val="0"/>
        </w:rPr>
        <w:t xml:space="preserve">Financial surprise post-signing</w:t>
        <w:br w:type="textWrapping"/>
        <w:t xml:space="preserve"> </w:t>
      </w:r>
    </w:p>
    <w:p w:rsidR="00000000" w:rsidDel="00000000" w:rsidP="00000000" w:rsidRDefault="00000000" w:rsidRPr="00000000" w14:paraId="0000005E">
      <w:pPr>
        <w:pStyle w:val="Heading2"/>
        <w:keepNext w:val="0"/>
        <w:keepLines w:val="0"/>
        <w:spacing w:after="80" w:before="360" w:line="276" w:lineRule="auto"/>
        <w:rPr>
          <w:rFonts w:ascii="Arial" w:cs="Arial" w:eastAsia="Arial" w:hAnsi="Arial"/>
          <w:i w:val="1"/>
          <w:iCs w:val="1"/>
          <w:color w:val="000000"/>
          <w:sz w:val="34"/>
          <w:szCs w:val="34"/>
        </w:rPr>
      </w:pPr>
      <w:bookmarkStart w:colFirst="0" w:colLast="0" w:name="_kv6ne1jnc1x1" w:id="13"/>
      <w:bookmarkEnd w:id="13"/>
      <w:r w:rsidDel="00000000" w:rsidR="00000000" w:rsidRPr="00000000">
        <w:rPr>
          <w:rFonts w:ascii="Arial" w:cs="Arial" w:eastAsia="Arial" w:hAnsi="Arial"/>
          <w:i w:val="1"/>
          <w:iCs w:val="1"/>
          <w:color w:val="000000"/>
          <w:sz w:val="34"/>
          <w:szCs w:val="34"/>
          <w:rtl w:val="0"/>
        </w:rPr>
        <w:t xml:space="preserve">Part 5: Legal Advice and Decision Process</w:t>
      </w:r>
    </w:p>
    <w:p w:rsidR="00000000" w:rsidDel="00000000" w:rsidP="00000000" w:rsidRDefault="00000000" w:rsidRPr="00000000" w14:paraId="0000005F">
      <w:pPr>
        <w:spacing w:after="240" w:before="240" w:lineRule="auto"/>
        <w:rPr>
          <w:b w:val="1"/>
          <w:bCs w:val="1"/>
          <w:i w:val="1"/>
          <w:iCs w:val="1"/>
        </w:rPr>
      </w:pPr>
      <w:r w:rsidDel="00000000" w:rsidR="00000000" w:rsidRPr="00000000">
        <w:rPr>
          <w:b w:val="1"/>
          <w:bCs w:val="1"/>
          <w:i w:val="1"/>
          <w:iCs w:val="1"/>
          <w:rtl w:val="0"/>
        </w:rPr>
        <w:t xml:space="preserve">Main Question:</w:t>
      </w:r>
    </w:p>
    <w:p w:rsidR="00000000" w:rsidDel="00000000" w:rsidP="00000000" w:rsidRDefault="00000000" w:rsidRPr="00000000" w14:paraId="00000060">
      <w:pPr>
        <w:numPr>
          <w:ilvl w:val="0"/>
          <w:numId w:val="22"/>
        </w:numPr>
        <w:spacing w:after="240" w:before="240" w:lineRule="auto"/>
        <w:ind w:left="720" w:hanging="360"/>
        <w:rPr>
          <w:b w:val="1"/>
          <w:bCs w:val="1"/>
          <w:i w:val="1"/>
          <w:iCs w:val="1"/>
        </w:rPr>
      </w:pPr>
      <w:r w:rsidDel="00000000" w:rsidR="00000000" w:rsidRPr="00000000">
        <w:rPr>
          <w:b w:val="1"/>
          <w:bCs w:val="1"/>
          <w:i w:val="1"/>
          <w:iCs w:val="1"/>
          <w:rtl w:val="0"/>
        </w:rPr>
        <w:t xml:space="preserve">Did you have a lawyer review the documents before you signed?</w:t>
        <w:br w:type="textWrapping"/>
      </w:r>
    </w:p>
    <w:p w:rsidR="00000000" w:rsidDel="00000000" w:rsidP="00000000" w:rsidRDefault="00000000" w:rsidRPr="00000000" w14:paraId="00000061">
      <w:pPr>
        <w:spacing w:after="240" w:before="240" w:lineRule="auto"/>
        <w:rPr>
          <w:b w:val="1"/>
          <w:bCs w:val="1"/>
          <w:i w:val="1"/>
          <w:iCs w:val="1"/>
        </w:rPr>
      </w:pPr>
      <w:r w:rsidDel="00000000" w:rsidR="00000000" w:rsidRPr="00000000">
        <w:rPr>
          <w:b w:val="1"/>
          <w:bCs w:val="1"/>
          <w:i w:val="1"/>
          <w:iCs w:val="1"/>
          <w:rtl w:val="0"/>
        </w:rPr>
        <w:t xml:space="preserve">Follow-Up Prompts:</w:t>
      </w:r>
    </w:p>
    <w:p w:rsidR="00000000" w:rsidDel="00000000" w:rsidP="00000000" w:rsidRDefault="00000000" w:rsidRPr="00000000" w14:paraId="00000062">
      <w:pPr>
        <w:numPr>
          <w:ilvl w:val="0"/>
          <w:numId w:val="13"/>
        </w:numPr>
        <w:spacing w:after="0" w:afterAutospacing="0" w:before="240" w:lineRule="auto"/>
        <w:ind w:left="720" w:hanging="360"/>
        <w:rPr>
          <w:b w:val="1"/>
          <w:bCs w:val="1"/>
          <w:i w:val="1"/>
          <w:iCs w:val="1"/>
        </w:rPr>
      </w:pPr>
      <w:r w:rsidDel="00000000" w:rsidR="00000000" w:rsidRPr="00000000">
        <w:rPr>
          <w:b w:val="1"/>
          <w:bCs w:val="1"/>
          <w:i w:val="1"/>
          <w:iCs w:val="1"/>
          <w:rtl w:val="0"/>
        </w:rPr>
        <w:t xml:space="preserve">If yes: Was that lawyer experienced in franchise law or just general counsel?</w:t>
        <w:br w:type="textWrapping"/>
      </w:r>
    </w:p>
    <w:p w:rsidR="00000000" w:rsidDel="00000000" w:rsidP="00000000" w:rsidRDefault="00000000" w:rsidRPr="00000000" w14:paraId="00000063">
      <w:pPr>
        <w:numPr>
          <w:ilvl w:val="0"/>
          <w:numId w:val="13"/>
        </w:numPr>
        <w:spacing w:after="0" w:afterAutospacing="0" w:before="0" w:beforeAutospacing="0" w:lineRule="auto"/>
        <w:ind w:left="720" w:hanging="360"/>
        <w:rPr>
          <w:b w:val="1"/>
          <w:bCs w:val="1"/>
          <w:i w:val="1"/>
          <w:iCs w:val="1"/>
        </w:rPr>
      </w:pPr>
      <w:r w:rsidDel="00000000" w:rsidR="00000000" w:rsidRPr="00000000">
        <w:rPr>
          <w:b w:val="1"/>
          <w:bCs w:val="1"/>
          <w:i w:val="1"/>
          <w:iCs w:val="1"/>
          <w:rtl w:val="0"/>
        </w:rPr>
        <w:t xml:space="preserve">If no: Was that because you were advised it wasn’t necessary, or you felt confident?</w:t>
        <w:br w:type="textWrapping"/>
      </w:r>
    </w:p>
    <w:p w:rsidR="00000000" w:rsidDel="00000000" w:rsidP="00000000" w:rsidRDefault="00000000" w:rsidRPr="00000000" w14:paraId="00000064">
      <w:pPr>
        <w:numPr>
          <w:ilvl w:val="0"/>
          <w:numId w:val="13"/>
        </w:numPr>
        <w:spacing w:after="240" w:before="0" w:beforeAutospacing="0" w:lineRule="auto"/>
        <w:ind w:left="720" w:hanging="360"/>
        <w:rPr>
          <w:b w:val="1"/>
          <w:bCs w:val="1"/>
          <w:i w:val="1"/>
          <w:iCs w:val="1"/>
        </w:rPr>
      </w:pPr>
      <w:r w:rsidDel="00000000" w:rsidR="00000000" w:rsidRPr="00000000">
        <w:rPr>
          <w:b w:val="1"/>
          <w:bCs w:val="1"/>
          <w:i w:val="1"/>
          <w:iCs w:val="1"/>
          <w:rtl w:val="0"/>
        </w:rPr>
        <w:t xml:space="preserve">Did you feel pressure to sign quickly? Any sense of “now or never”?</w:t>
        <w:br w:type="textWrapping"/>
      </w:r>
    </w:p>
    <w:p w:rsidR="00000000" w:rsidDel="00000000" w:rsidP="00000000" w:rsidRDefault="00000000" w:rsidRPr="00000000" w14:paraId="00000065">
      <w:pPr>
        <w:spacing w:after="240" w:before="240" w:lineRule="auto"/>
        <w:rPr>
          <w:b w:val="1"/>
          <w:bCs w:val="1"/>
          <w:i w:val="1"/>
          <w:iCs w:val="1"/>
        </w:rPr>
      </w:pPr>
      <w:r w:rsidDel="00000000" w:rsidR="00000000" w:rsidRPr="00000000">
        <w:rPr>
          <w:b w:val="1"/>
          <w:bCs w:val="1"/>
          <w:i w:val="1"/>
          <w:iCs w:val="1"/>
          <w:rtl w:val="0"/>
        </w:rPr>
        <w:t xml:space="preserve">Perceived Problems to Elicit:</w:t>
      </w:r>
    </w:p>
    <w:p w:rsidR="00000000" w:rsidDel="00000000" w:rsidP="00000000" w:rsidRDefault="00000000" w:rsidRPr="00000000" w14:paraId="00000066">
      <w:pPr>
        <w:numPr>
          <w:ilvl w:val="0"/>
          <w:numId w:val="18"/>
        </w:numPr>
        <w:spacing w:after="0" w:afterAutospacing="0" w:before="240" w:lineRule="auto"/>
        <w:ind w:left="720" w:hanging="360"/>
        <w:rPr>
          <w:b w:val="1"/>
          <w:bCs w:val="1"/>
          <w:i w:val="1"/>
          <w:iCs w:val="1"/>
        </w:rPr>
      </w:pPr>
      <w:r w:rsidDel="00000000" w:rsidR="00000000" w:rsidRPr="00000000">
        <w:rPr>
          <w:b w:val="1"/>
          <w:bCs w:val="1"/>
          <w:i w:val="1"/>
          <w:iCs w:val="1"/>
          <w:rtl w:val="0"/>
        </w:rPr>
        <w:t xml:space="preserve">No legal or financial advice taken</w:t>
        <w:br w:type="textWrapping"/>
      </w:r>
    </w:p>
    <w:p w:rsidR="00000000" w:rsidDel="00000000" w:rsidP="00000000" w:rsidRDefault="00000000" w:rsidRPr="00000000" w14:paraId="00000067">
      <w:pPr>
        <w:numPr>
          <w:ilvl w:val="0"/>
          <w:numId w:val="18"/>
        </w:numPr>
        <w:spacing w:after="0" w:afterAutospacing="0" w:before="0" w:beforeAutospacing="0" w:lineRule="auto"/>
        <w:ind w:left="720" w:hanging="360"/>
        <w:rPr>
          <w:b w:val="1"/>
          <w:bCs w:val="1"/>
          <w:i w:val="1"/>
          <w:iCs w:val="1"/>
        </w:rPr>
      </w:pPr>
      <w:r w:rsidDel="00000000" w:rsidR="00000000" w:rsidRPr="00000000">
        <w:rPr>
          <w:b w:val="1"/>
          <w:bCs w:val="1"/>
          <w:i w:val="1"/>
          <w:iCs w:val="1"/>
          <w:rtl w:val="0"/>
        </w:rPr>
        <w:t xml:space="preserve">Relied exclusively on franchisor’s materials or verbal reassurances</w:t>
        <w:br w:type="textWrapping"/>
      </w:r>
    </w:p>
    <w:p w:rsidR="00000000" w:rsidDel="00000000" w:rsidP="00000000" w:rsidRDefault="00000000" w:rsidRPr="00000000" w14:paraId="00000068">
      <w:pPr>
        <w:numPr>
          <w:ilvl w:val="0"/>
          <w:numId w:val="18"/>
        </w:numPr>
        <w:spacing w:after="240" w:before="0" w:beforeAutospacing="0" w:lineRule="auto"/>
        <w:ind w:left="720" w:hanging="360"/>
        <w:rPr>
          <w:b w:val="1"/>
          <w:bCs w:val="1"/>
          <w:i w:val="1"/>
          <w:iCs w:val="1"/>
        </w:rPr>
      </w:pPr>
      <w:r w:rsidDel="00000000" w:rsidR="00000000" w:rsidRPr="00000000">
        <w:rPr>
          <w:b w:val="1"/>
          <w:bCs w:val="1"/>
          <w:i w:val="1"/>
          <w:iCs w:val="1"/>
          <w:rtl w:val="0"/>
        </w:rPr>
        <w:t xml:space="preserve">Signed under pressure</w:t>
      </w:r>
    </w:p>
    <w:p w:rsidR="00000000" w:rsidDel="00000000" w:rsidP="00000000" w:rsidRDefault="00000000" w:rsidRPr="00000000" w14:paraId="00000069">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006A">
      <w:pPr>
        <w:rPr>
          <w:b w:val="1"/>
          <w:bCs w:val="1"/>
        </w:rPr>
      </w:pPr>
      <w:r w:rsidDel="00000000" w:rsidR="00000000" w:rsidRPr="00000000">
        <w:rPr>
          <w:b w:val="1"/>
          <w:bCs w:val="1"/>
          <w:rtl w:val="0"/>
        </w:rPr>
        <w:t xml:space="preserve"> </w:t>
      </w:r>
    </w:p>
    <w:p w:rsidR="00000000" w:rsidDel="00000000" w:rsidP="00000000" w:rsidRDefault="00000000" w:rsidRPr="00000000" w14:paraId="0000006B">
      <w:pPr>
        <w:rPr>
          <w:b w:val="1"/>
          <w:bCs w:val="1"/>
        </w:rPr>
      </w:pPr>
      <w:r w:rsidDel="00000000" w:rsidR="00000000" w:rsidRPr="00000000">
        <w:rPr>
          <w:rtl w:val="0"/>
        </w:rPr>
      </w:r>
    </w:p>
    <w:p w:rsidR="00000000" w:rsidDel="00000000" w:rsidP="00000000" w:rsidRDefault="00000000" w:rsidRPr="00000000" w14:paraId="0000006C">
      <w:pPr>
        <w:rPr>
          <w:b w:val="1"/>
          <w:bCs w:val="1"/>
        </w:rPr>
      </w:pPr>
      <w:r w:rsidDel="00000000" w:rsidR="00000000" w:rsidRPr="00000000">
        <w:rPr>
          <w:rtl w:val="0"/>
        </w:rPr>
      </w:r>
    </w:p>
    <w:p w:rsidR="00000000" w:rsidDel="00000000" w:rsidP="00000000" w:rsidRDefault="00000000" w:rsidRPr="00000000" w14:paraId="0000006D">
      <w:pPr>
        <w:rPr>
          <w:b w:val="1"/>
          <w:bCs w:val="1"/>
        </w:rPr>
      </w:pPr>
      <w:r w:rsidDel="00000000" w:rsidR="00000000" w:rsidRPr="00000000">
        <w:rPr>
          <w:rtl w:val="0"/>
        </w:rPr>
      </w:r>
    </w:p>
    <w:p w:rsidR="00000000" w:rsidDel="00000000" w:rsidP="00000000" w:rsidRDefault="00000000" w:rsidRPr="00000000" w14:paraId="0000006E">
      <w:pPr>
        <w:rPr>
          <w:b w:val="1"/>
          <w:bCs w:val="1"/>
        </w:rPr>
      </w:pPr>
      <w:r w:rsidDel="00000000" w:rsidR="00000000" w:rsidRPr="00000000">
        <w:rPr>
          <w:rtl w:val="0"/>
        </w:rPr>
      </w:r>
    </w:p>
    <w:p w:rsidR="00000000" w:rsidDel="00000000" w:rsidP="00000000" w:rsidRDefault="00000000" w:rsidRPr="00000000" w14:paraId="0000006F">
      <w:pPr>
        <w:rPr>
          <w:b w:val="1"/>
          <w:bCs w:val="1"/>
        </w:rPr>
      </w:pPr>
      <w:r w:rsidDel="00000000" w:rsidR="00000000" w:rsidRPr="00000000">
        <w:rPr>
          <w:rtl w:val="0"/>
        </w:rPr>
      </w:r>
    </w:p>
    <w:p w:rsidR="00000000" w:rsidDel="00000000" w:rsidP="00000000" w:rsidRDefault="00000000" w:rsidRPr="00000000" w14:paraId="00000070">
      <w:pPr>
        <w:pStyle w:val="Heading1"/>
        <w:keepNext w:val="0"/>
        <w:keepLines w:val="0"/>
        <w:spacing w:after="120" w:line="276" w:lineRule="auto"/>
        <w:rPr/>
      </w:pPr>
      <w:bookmarkStart w:colFirst="0" w:colLast="0" w:name="_m9n8e1s1wwzw" w:id="14"/>
      <w:bookmarkEnd w:id="14"/>
      <w:r w:rsidDel="00000000" w:rsidR="00000000" w:rsidRPr="00000000">
        <w:rPr>
          <w:rtl w:val="0"/>
        </w:rPr>
      </w:r>
    </w:p>
    <w:p w:rsidR="00000000" w:rsidDel="00000000" w:rsidP="00000000" w:rsidRDefault="00000000" w:rsidRPr="00000000" w14:paraId="00000071">
      <w:pPr>
        <w:pStyle w:val="Heading1"/>
        <w:rPr/>
      </w:pPr>
      <w:bookmarkStart w:colFirst="0" w:colLast="0" w:name="_9olx2e5dlfk" w:id="15"/>
      <w:bookmarkEnd w:id="15"/>
      <w:r w:rsidDel="00000000" w:rsidR="00000000" w:rsidRPr="00000000">
        <w:rPr>
          <w:rtl w:val="0"/>
        </w:rPr>
        <w:t xml:space="preserve">2. Internal QA: Franchise Rescission Eligibility Assessment</w:t>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7wqjyhyg1sg7" w:id="16"/>
      <w:bookmarkEnd w:id="16"/>
      <w:r w:rsidDel="00000000" w:rsidR="00000000" w:rsidRPr="00000000">
        <w:rPr>
          <w:b w:val="1"/>
          <w:bCs w:val="1"/>
          <w:color w:val="000000"/>
          <w:sz w:val="26"/>
          <w:szCs w:val="26"/>
          <w:rtl w:val="0"/>
        </w:rPr>
        <w:t xml:space="preserve">A. Chronology and Statutory Window</w:t>
      </w:r>
    </w:p>
    <w:p w:rsidR="00000000" w:rsidDel="00000000" w:rsidP="00000000" w:rsidRDefault="00000000" w:rsidRPr="00000000" w14:paraId="00000073">
      <w:pPr>
        <w:numPr>
          <w:ilvl w:val="0"/>
          <w:numId w:val="19"/>
        </w:numPr>
        <w:spacing w:after="0" w:afterAutospacing="0" w:before="240" w:lineRule="auto"/>
        <w:ind w:left="720" w:hanging="360"/>
        <w:rPr>
          <w:b w:val="1"/>
          <w:bCs w:val="1"/>
        </w:rPr>
      </w:pPr>
      <w:r w:rsidDel="00000000" w:rsidR="00000000" w:rsidRPr="00000000">
        <w:rPr>
          <w:b w:val="1"/>
          <w:bCs w:val="1"/>
          <w:rtl w:val="0"/>
        </w:rPr>
        <w:t xml:space="preserve">Date of franchise agreement execution: __________</w:t>
        <w:br w:type="textWrapping"/>
      </w:r>
    </w:p>
    <w:p w:rsidR="00000000" w:rsidDel="00000000" w:rsidP="00000000" w:rsidRDefault="00000000" w:rsidRPr="00000000" w14:paraId="00000074">
      <w:pPr>
        <w:numPr>
          <w:ilvl w:val="0"/>
          <w:numId w:val="19"/>
        </w:numPr>
        <w:spacing w:after="0" w:afterAutospacing="0" w:before="0" w:beforeAutospacing="0" w:lineRule="auto"/>
        <w:ind w:left="720" w:hanging="360"/>
        <w:rPr>
          <w:b w:val="1"/>
          <w:bCs w:val="1"/>
        </w:rPr>
      </w:pPr>
      <w:r w:rsidDel="00000000" w:rsidR="00000000" w:rsidRPr="00000000">
        <w:rPr>
          <w:b w:val="1"/>
          <w:bCs w:val="1"/>
          <w:rtl w:val="0"/>
        </w:rPr>
        <w:t xml:space="preserve">Date of FDD delivery: __________</w:t>
        <w:br w:type="textWrapping"/>
      </w:r>
    </w:p>
    <w:p w:rsidR="00000000" w:rsidDel="00000000" w:rsidP="00000000" w:rsidRDefault="00000000" w:rsidRPr="00000000" w14:paraId="00000075">
      <w:pPr>
        <w:numPr>
          <w:ilvl w:val="0"/>
          <w:numId w:val="19"/>
        </w:numPr>
        <w:spacing w:after="0" w:afterAutospacing="0" w:before="0" w:beforeAutospacing="0" w:lineRule="auto"/>
        <w:ind w:left="720" w:hanging="360"/>
        <w:rPr>
          <w:b w:val="1"/>
          <w:bCs w:val="1"/>
        </w:rPr>
      </w:pPr>
      <w:r w:rsidDel="00000000" w:rsidR="00000000" w:rsidRPr="00000000">
        <w:rPr>
          <w:b w:val="1"/>
          <w:bCs w:val="1"/>
          <w:rtl w:val="0"/>
        </w:rPr>
        <w:t xml:space="preserve">Was FDD delivered at least 14 days before agreement signed or funds paid?</w:t>
        <w:br w:type="textWrapping"/>
      </w:r>
    </w:p>
    <w:p w:rsidR="00000000" w:rsidDel="00000000" w:rsidP="00000000" w:rsidRDefault="00000000" w:rsidRPr="00000000" w14:paraId="00000076">
      <w:pPr>
        <w:numPr>
          <w:ilvl w:val="0"/>
          <w:numId w:val="19"/>
        </w:numPr>
        <w:spacing w:after="0" w:afterAutospacing="0" w:before="0" w:beforeAutospacing="0" w:lineRule="auto"/>
        <w:ind w:left="720" w:hanging="360"/>
        <w:rPr>
          <w:b w:val="1"/>
          <w:bCs w:val="1"/>
        </w:rPr>
      </w:pPr>
      <w:r w:rsidDel="00000000" w:rsidR="00000000" w:rsidRPr="00000000">
        <w:rPr>
          <w:b w:val="1"/>
          <w:bCs w:val="1"/>
          <w:rtl w:val="0"/>
        </w:rPr>
        <w:t xml:space="preserve">Is client within 60 days of receiving the FDD? </w:t>
      </w:r>
      <w:r w:rsidDel="00000000" w:rsidR="00000000" w:rsidRPr="00000000">
        <w:rPr>
          <w:b w:val="1"/>
          <w:bCs w:val="1"/>
          <w:i w:val="1"/>
          <w:iCs w:val="1"/>
          <w:rtl w:val="0"/>
        </w:rPr>
        <w:t xml:space="preserve">(Section 6(1))</w:t>
        <w:br w:type="textWrapping"/>
      </w:r>
    </w:p>
    <w:p w:rsidR="00000000" w:rsidDel="00000000" w:rsidP="00000000" w:rsidRDefault="00000000" w:rsidRPr="00000000" w14:paraId="00000077">
      <w:pPr>
        <w:numPr>
          <w:ilvl w:val="0"/>
          <w:numId w:val="19"/>
        </w:numPr>
        <w:spacing w:after="240" w:before="0" w:beforeAutospacing="0" w:lineRule="auto"/>
        <w:ind w:left="720" w:hanging="360"/>
        <w:rPr>
          <w:b w:val="1"/>
          <w:bCs w:val="1"/>
        </w:rPr>
      </w:pPr>
      <w:r w:rsidDel="00000000" w:rsidR="00000000" w:rsidRPr="00000000">
        <w:rPr>
          <w:b w:val="1"/>
          <w:bCs w:val="1"/>
          <w:rtl w:val="0"/>
        </w:rPr>
        <w:t xml:space="preserve">If no FDD or invalid disclosure: is client within 2 years of signing? </w:t>
      </w:r>
      <w:r w:rsidDel="00000000" w:rsidR="00000000" w:rsidRPr="00000000">
        <w:rPr>
          <w:b w:val="1"/>
          <w:bCs w:val="1"/>
          <w:i w:val="1"/>
          <w:iCs w:val="1"/>
          <w:rtl w:val="0"/>
        </w:rPr>
        <w:t xml:space="preserve">(Section 6(2))</w:t>
        <w:br w:type="textWrapping"/>
        <w:t xml:space="preserve"> </w:t>
      </w:r>
      <w:r w:rsidDel="00000000" w:rsidR="00000000" w:rsidRPr="00000000">
        <w:rPr>
          <w:rtl w:val="0"/>
        </w:rPr>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xbz7ticuzycy" w:id="17"/>
      <w:bookmarkEnd w:id="17"/>
      <w:r w:rsidDel="00000000" w:rsidR="00000000" w:rsidRPr="00000000">
        <w:rPr>
          <w:b w:val="1"/>
          <w:bCs w:val="1"/>
          <w:color w:val="000000"/>
          <w:sz w:val="26"/>
          <w:szCs w:val="26"/>
          <w:rtl w:val="0"/>
        </w:rPr>
        <w:t xml:space="preserve">B. Disclosure Delivery Validity</w:t>
      </w:r>
    </w:p>
    <w:p w:rsidR="00000000" w:rsidDel="00000000" w:rsidP="00000000" w:rsidRDefault="00000000" w:rsidRPr="00000000" w14:paraId="00000079">
      <w:pPr>
        <w:numPr>
          <w:ilvl w:val="0"/>
          <w:numId w:val="3"/>
        </w:numPr>
        <w:spacing w:after="0" w:afterAutospacing="0" w:before="240" w:lineRule="auto"/>
        <w:ind w:left="720" w:hanging="360"/>
        <w:rPr>
          <w:b w:val="1"/>
          <w:bCs w:val="1"/>
        </w:rPr>
      </w:pPr>
      <w:r w:rsidDel="00000000" w:rsidR="00000000" w:rsidRPr="00000000">
        <w:rPr>
          <w:b w:val="1"/>
          <w:bCs w:val="1"/>
          <w:rtl w:val="0"/>
        </w:rPr>
        <w:t xml:space="preserve">Delivered as a single document, not piecemeal</w:t>
        <w:br w:type="textWrapping"/>
      </w:r>
    </w:p>
    <w:p w:rsidR="00000000" w:rsidDel="00000000" w:rsidP="00000000" w:rsidRDefault="00000000" w:rsidRPr="00000000" w14:paraId="0000007A">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Certificate signed by franchisor officer included</w:t>
        <w:br w:type="textWrapping"/>
      </w:r>
    </w:p>
    <w:p w:rsidR="00000000" w:rsidDel="00000000" w:rsidP="00000000" w:rsidRDefault="00000000" w:rsidRPr="00000000" w14:paraId="0000007B">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Two years of financial statements provided and GAAP-compliant</w:t>
        <w:br w:type="textWrapping"/>
      </w:r>
    </w:p>
    <w:p w:rsidR="00000000" w:rsidDel="00000000" w:rsidP="00000000" w:rsidRDefault="00000000" w:rsidRPr="00000000" w14:paraId="0000007C">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Disclosure date and recipient signature confirmed</w:t>
        <w:br w:type="textWrapping"/>
      </w:r>
    </w:p>
    <w:p w:rsidR="00000000" w:rsidDel="00000000" w:rsidP="00000000" w:rsidRDefault="00000000" w:rsidRPr="00000000" w14:paraId="0000007D">
      <w:pPr>
        <w:numPr>
          <w:ilvl w:val="0"/>
          <w:numId w:val="3"/>
        </w:numPr>
        <w:spacing w:after="240" w:before="0" w:beforeAutospacing="0" w:lineRule="auto"/>
        <w:ind w:left="720" w:hanging="360"/>
        <w:rPr>
          <w:b w:val="1"/>
          <w:bCs w:val="1"/>
        </w:rPr>
      </w:pPr>
      <w:r w:rsidDel="00000000" w:rsidR="00000000" w:rsidRPr="00000000">
        <w:rPr>
          <w:b w:val="1"/>
          <w:bCs w:val="1"/>
          <w:rtl w:val="0"/>
        </w:rPr>
        <w:t xml:space="preserve">Method and timing of delivery documented (email, courier, in-person)</w:t>
        <w:br w:type="textWrapping"/>
      </w:r>
    </w:p>
    <w:p w:rsidR="00000000" w:rsidDel="00000000" w:rsidP="00000000" w:rsidRDefault="00000000" w:rsidRPr="00000000" w14:paraId="0000007E">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rcrji93nkgsh" w:id="18"/>
      <w:bookmarkEnd w:id="18"/>
      <w:r w:rsidDel="00000000" w:rsidR="00000000" w:rsidRPr="00000000">
        <w:rPr>
          <w:b w:val="1"/>
          <w:bCs w:val="1"/>
          <w:color w:val="000000"/>
          <w:sz w:val="26"/>
          <w:szCs w:val="26"/>
          <w:rtl w:val="0"/>
        </w:rPr>
        <w:t xml:space="preserve">C. Material Deficiencies Checklist</w:t>
      </w:r>
    </w:p>
    <w:p w:rsidR="00000000" w:rsidDel="00000000" w:rsidP="00000000" w:rsidRDefault="00000000" w:rsidRPr="00000000" w14:paraId="00000080">
      <w:pPr>
        <w:spacing w:after="240" w:before="240" w:lineRule="auto"/>
        <w:rPr>
          <w:b w:val="1"/>
          <w:bCs w:val="1"/>
        </w:rPr>
      </w:pPr>
      <w:r w:rsidDel="00000000" w:rsidR="00000000" w:rsidRPr="00000000">
        <w:rPr>
          <w:b w:val="1"/>
          <w:bCs w:val="1"/>
          <w:rtl w:val="0"/>
        </w:rPr>
        <w:t xml:space="preserve">Flag if any of the following are missing or non-compliant:</w:t>
      </w:r>
    </w:p>
    <w:p w:rsidR="00000000" w:rsidDel="00000000" w:rsidP="00000000" w:rsidRDefault="00000000" w:rsidRPr="00000000" w14:paraId="00000081">
      <w:pPr>
        <w:numPr>
          <w:ilvl w:val="0"/>
          <w:numId w:val="17"/>
        </w:numPr>
        <w:spacing w:after="240" w:before="240" w:lineRule="auto"/>
        <w:ind w:left="720" w:hanging="360"/>
        <w:rPr>
          <w:b w:val="1"/>
          <w:bCs w:val="1"/>
        </w:rPr>
      </w:pPr>
      <w:r w:rsidDel="00000000" w:rsidR="00000000" w:rsidRPr="00000000">
        <w:rPr>
          <w:b w:val="1"/>
          <w:bCs w:val="1"/>
          <w:rtl w:val="0"/>
        </w:rPr>
        <w:t xml:space="preserve">Pre-Payment</w:t>
      </w:r>
    </w:p>
    <w:p w:rsidR="00000000" w:rsidDel="00000000" w:rsidP="00000000" w:rsidRDefault="00000000" w:rsidRPr="00000000" w14:paraId="00000082">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83">
      <w:pPr>
        <w:numPr>
          <w:ilvl w:val="0"/>
          <w:numId w:val="17"/>
        </w:numPr>
        <w:spacing w:after="0" w:afterAutospacing="0" w:before="240" w:lineRule="auto"/>
        <w:ind w:left="720" w:hanging="360"/>
        <w:rPr>
          <w:b w:val="1"/>
          <w:bCs w:val="1"/>
        </w:rPr>
      </w:pPr>
      <w:r w:rsidDel="00000000" w:rsidR="00000000" w:rsidRPr="00000000">
        <w:rPr>
          <w:b w:val="1"/>
          <w:bCs w:val="1"/>
          <w:rtl w:val="0"/>
        </w:rPr>
        <w:t xml:space="preserve">Ongoing litigation or prior insolvency history</w:t>
        <w:br w:type="textWrapping"/>
      </w:r>
    </w:p>
    <w:p w:rsidR="00000000" w:rsidDel="00000000" w:rsidP="00000000" w:rsidRDefault="00000000" w:rsidRPr="00000000" w14:paraId="00000084">
      <w:pPr>
        <w:numPr>
          <w:ilvl w:val="0"/>
          <w:numId w:val="17"/>
        </w:numPr>
        <w:spacing w:after="0" w:afterAutospacing="0" w:before="0" w:beforeAutospacing="0" w:lineRule="auto"/>
        <w:ind w:left="720" w:hanging="360"/>
        <w:rPr>
          <w:b w:val="1"/>
          <w:bCs w:val="1"/>
        </w:rPr>
      </w:pPr>
      <w:r w:rsidDel="00000000" w:rsidR="00000000" w:rsidRPr="00000000">
        <w:rPr>
          <w:b w:val="1"/>
          <w:bCs w:val="1"/>
          <w:rtl w:val="0"/>
        </w:rPr>
        <w:t xml:space="preserve">Licences, permits, or regulatory obligations</w:t>
        <w:br w:type="textWrapping"/>
      </w:r>
    </w:p>
    <w:p w:rsidR="00000000" w:rsidDel="00000000" w:rsidP="00000000" w:rsidRDefault="00000000" w:rsidRPr="00000000" w14:paraId="00000085">
      <w:pPr>
        <w:numPr>
          <w:ilvl w:val="0"/>
          <w:numId w:val="17"/>
        </w:numPr>
        <w:spacing w:after="0" w:afterAutospacing="0" w:before="0" w:beforeAutospacing="0" w:lineRule="auto"/>
        <w:ind w:left="720" w:hanging="360"/>
        <w:rPr>
          <w:b w:val="1"/>
          <w:bCs w:val="1"/>
        </w:rPr>
      </w:pPr>
      <w:r w:rsidDel="00000000" w:rsidR="00000000" w:rsidRPr="00000000">
        <w:rPr>
          <w:b w:val="1"/>
          <w:bCs w:val="1"/>
          <w:rtl w:val="0"/>
        </w:rPr>
        <w:t xml:space="preserve">Franchisor’s financial statements (GAAP standard)</w:t>
        <w:br w:type="textWrapping"/>
      </w:r>
    </w:p>
    <w:p w:rsidR="00000000" w:rsidDel="00000000" w:rsidP="00000000" w:rsidRDefault="00000000" w:rsidRPr="00000000" w14:paraId="00000086">
      <w:pPr>
        <w:numPr>
          <w:ilvl w:val="0"/>
          <w:numId w:val="17"/>
        </w:numPr>
        <w:spacing w:after="0" w:afterAutospacing="0" w:before="0" w:beforeAutospacing="0" w:lineRule="auto"/>
        <w:ind w:left="720" w:hanging="360"/>
        <w:rPr>
          <w:b w:val="1"/>
          <w:bCs w:val="1"/>
        </w:rPr>
      </w:pPr>
      <w:r w:rsidDel="00000000" w:rsidR="00000000" w:rsidRPr="00000000">
        <w:rPr>
          <w:b w:val="1"/>
          <w:bCs w:val="1"/>
          <w:rtl w:val="0"/>
        </w:rPr>
        <w:t xml:space="preserve">Disclosure of material changes prior to signing</w:t>
        <w:br w:type="textWrapping"/>
      </w:r>
    </w:p>
    <w:p w:rsidR="00000000" w:rsidDel="00000000" w:rsidP="00000000" w:rsidRDefault="00000000" w:rsidRPr="00000000" w14:paraId="00000087">
      <w:pPr>
        <w:numPr>
          <w:ilvl w:val="0"/>
          <w:numId w:val="17"/>
        </w:numPr>
        <w:spacing w:after="0" w:afterAutospacing="0" w:before="0" w:beforeAutospacing="0" w:lineRule="auto"/>
        <w:ind w:left="720" w:hanging="360"/>
        <w:rPr>
          <w:b w:val="1"/>
          <w:bCs w:val="1"/>
        </w:rPr>
      </w:pPr>
      <w:r w:rsidDel="00000000" w:rsidR="00000000" w:rsidRPr="00000000">
        <w:rPr>
          <w:b w:val="1"/>
          <w:bCs w:val="1"/>
          <w:rtl w:val="0"/>
        </w:rPr>
        <w:t xml:space="preserve">Cost breakdowns: initial fees, royalties, mandatory suppliers</w:t>
        <w:br w:type="textWrapping"/>
      </w:r>
    </w:p>
    <w:p w:rsidR="00000000" w:rsidDel="00000000" w:rsidP="00000000" w:rsidRDefault="00000000" w:rsidRPr="00000000" w14:paraId="00000088">
      <w:pPr>
        <w:numPr>
          <w:ilvl w:val="0"/>
          <w:numId w:val="17"/>
        </w:numPr>
        <w:spacing w:after="0" w:afterAutospacing="0" w:before="0" w:beforeAutospacing="0" w:lineRule="auto"/>
        <w:ind w:left="720" w:hanging="360"/>
        <w:rPr>
          <w:b w:val="1"/>
          <w:bCs w:val="1"/>
        </w:rPr>
      </w:pPr>
      <w:r w:rsidDel="00000000" w:rsidR="00000000" w:rsidRPr="00000000">
        <w:rPr>
          <w:b w:val="1"/>
          <w:bCs w:val="1"/>
          <w:rtl w:val="0"/>
        </w:rPr>
        <w:t xml:space="preserve">Territorial rights and protections</w:t>
        <w:br w:type="textWrapping"/>
      </w:r>
    </w:p>
    <w:p w:rsidR="00000000" w:rsidDel="00000000" w:rsidP="00000000" w:rsidRDefault="00000000" w:rsidRPr="00000000" w14:paraId="00000089">
      <w:pPr>
        <w:numPr>
          <w:ilvl w:val="0"/>
          <w:numId w:val="17"/>
        </w:numPr>
        <w:spacing w:after="0" w:afterAutospacing="0" w:before="0" w:beforeAutospacing="0" w:lineRule="auto"/>
        <w:ind w:left="720" w:hanging="360"/>
        <w:rPr>
          <w:b w:val="1"/>
          <w:bCs w:val="1"/>
        </w:rPr>
      </w:pPr>
      <w:r w:rsidDel="00000000" w:rsidR="00000000" w:rsidRPr="00000000">
        <w:rPr>
          <w:b w:val="1"/>
          <w:bCs w:val="1"/>
          <w:rtl w:val="0"/>
        </w:rPr>
        <w:t xml:space="preserve">Renewal and termination clauses</w:t>
        <w:br w:type="textWrapping"/>
      </w:r>
    </w:p>
    <w:p w:rsidR="00000000" w:rsidDel="00000000" w:rsidP="00000000" w:rsidRDefault="00000000" w:rsidRPr="00000000" w14:paraId="0000008A">
      <w:pPr>
        <w:numPr>
          <w:ilvl w:val="0"/>
          <w:numId w:val="17"/>
        </w:numPr>
        <w:spacing w:after="240" w:before="0" w:beforeAutospacing="0" w:lineRule="auto"/>
        <w:ind w:left="720" w:hanging="360"/>
        <w:rPr>
          <w:b w:val="1"/>
          <w:bCs w:val="1"/>
        </w:rPr>
      </w:pPr>
      <w:r w:rsidDel="00000000" w:rsidR="00000000" w:rsidRPr="00000000">
        <w:rPr>
          <w:b w:val="1"/>
          <w:bCs w:val="1"/>
          <w:rtl w:val="0"/>
        </w:rPr>
        <w:t xml:space="preserve">Personal guarantees and risk exposure</w:t>
        <w:br w:type="textWrapping"/>
        <w:t xml:space="preserve"> </w:t>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8p3mxcnf3ugf" w:id="19"/>
      <w:bookmarkEnd w:id="19"/>
      <w:r w:rsidDel="00000000" w:rsidR="00000000" w:rsidRPr="00000000">
        <w:rPr>
          <w:b w:val="1"/>
          <w:bCs w:val="1"/>
          <w:color w:val="000000"/>
          <w:sz w:val="26"/>
          <w:szCs w:val="26"/>
          <w:rtl w:val="0"/>
        </w:rPr>
        <w:t xml:space="preserve">D. Determination of Rescission Right</w:t>
      </w:r>
    </w:p>
    <w:p w:rsidR="00000000" w:rsidDel="00000000" w:rsidP="00000000" w:rsidRDefault="00000000" w:rsidRPr="00000000" w14:paraId="0000008C">
      <w:pPr>
        <w:numPr>
          <w:ilvl w:val="0"/>
          <w:numId w:val="4"/>
        </w:numPr>
        <w:spacing w:after="0" w:afterAutospacing="0" w:before="240" w:lineRule="auto"/>
        <w:ind w:left="720" w:hanging="360"/>
        <w:rPr>
          <w:b w:val="1"/>
          <w:bCs w:val="1"/>
        </w:rPr>
      </w:pPr>
      <w:r w:rsidDel="00000000" w:rsidR="00000000" w:rsidRPr="00000000">
        <w:rPr>
          <w:b w:val="1"/>
          <w:bCs w:val="1"/>
          <w:rtl w:val="0"/>
        </w:rPr>
        <w:t xml:space="preserve">If FDD delivered but defective, use Section 6(1) – 60-day window</w:t>
        <w:br w:type="textWrapping"/>
      </w:r>
    </w:p>
    <w:p w:rsidR="00000000" w:rsidDel="00000000" w:rsidP="00000000" w:rsidRDefault="00000000" w:rsidRPr="00000000" w14:paraId="0000008D">
      <w:pPr>
        <w:numPr>
          <w:ilvl w:val="0"/>
          <w:numId w:val="4"/>
        </w:numPr>
        <w:spacing w:after="240" w:before="0" w:beforeAutospacing="0" w:lineRule="auto"/>
        <w:ind w:left="720" w:hanging="360"/>
        <w:rPr>
          <w:b w:val="1"/>
          <w:bCs w:val="1"/>
        </w:rPr>
      </w:pPr>
      <w:r w:rsidDel="00000000" w:rsidR="00000000" w:rsidRPr="00000000">
        <w:rPr>
          <w:b w:val="1"/>
          <w:bCs w:val="1"/>
          <w:rtl w:val="0"/>
        </w:rPr>
        <w:t xml:space="preserve">If FDD not delivered or void for non-compliance, use Section 6(2) – 2-year window</w:t>
        <w:br w:type="textWrapping"/>
      </w:r>
    </w:p>
    <w:p w:rsidR="00000000" w:rsidDel="00000000" w:rsidP="00000000" w:rsidRDefault="00000000" w:rsidRPr="00000000" w14:paraId="0000008E">
      <w:pPr>
        <w:spacing w:after="240" w:before="240" w:lineRule="auto"/>
        <w:rPr>
          <w:b w:val="1"/>
          <w:bCs w:val="1"/>
        </w:rPr>
      </w:pPr>
      <w:r w:rsidDel="00000000" w:rsidR="00000000" w:rsidRPr="00000000">
        <w:rPr>
          <w:b w:val="1"/>
          <w:bCs w:val="1"/>
          <w:rtl w:val="0"/>
        </w:rPr>
        <w:t xml:space="preserve">Document determination:</w:t>
      </w:r>
    </w:p>
    <w:p w:rsidR="00000000" w:rsidDel="00000000" w:rsidP="00000000" w:rsidRDefault="00000000" w:rsidRPr="00000000" w14:paraId="0000008F">
      <w:pPr>
        <w:numPr>
          <w:ilvl w:val="0"/>
          <w:numId w:val="14"/>
        </w:numPr>
        <w:spacing w:after="0" w:afterAutospacing="0" w:before="240" w:lineRule="auto"/>
        <w:ind w:left="720" w:hanging="360"/>
        <w:rPr>
          <w:b w:val="1"/>
          <w:bCs w:val="1"/>
        </w:rPr>
      </w:pPr>
      <w:r w:rsidDel="00000000" w:rsidR="00000000" w:rsidRPr="00000000">
        <w:rPr>
          <w:b w:val="1"/>
          <w:bCs w:val="1"/>
          <w:rtl w:val="0"/>
        </w:rPr>
        <w:t xml:space="preserve">Provision: ______________</w:t>
        <w:br w:type="textWrapping"/>
      </w:r>
    </w:p>
    <w:p w:rsidR="00000000" w:rsidDel="00000000" w:rsidP="00000000" w:rsidRDefault="00000000" w:rsidRPr="00000000" w14:paraId="00000090">
      <w:pPr>
        <w:numPr>
          <w:ilvl w:val="0"/>
          <w:numId w:val="14"/>
        </w:numPr>
        <w:spacing w:after="240" w:before="0" w:beforeAutospacing="0" w:lineRule="auto"/>
        <w:ind w:left="720" w:hanging="360"/>
        <w:rPr>
          <w:b w:val="1"/>
          <w:bCs w:val="1"/>
        </w:rPr>
      </w:pPr>
      <w:r w:rsidDel="00000000" w:rsidR="00000000" w:rsidRPr="00000000">
        <w:rPr>
          <w:b w:val="1"/>
          <w:bCs w:val="1"/>
          <w:rtl w:val="0"/>
        </w:rPr>
        <w:t xml:space="preserve">Timeframe still open: Yes / No</w:t>
        <w:br w:type="textWrapping"/>
        <w:t xml:space="preserve"> </w:t>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4rvviqysacnn" w:id="20"/>
      <w:bookmarkEnd w:id="20"/>
      <w:r w:rsidDel="00000000" w:rsidR="00000000" w:rsidRPr="00000000">
        <w:rPr>
          <w:b w:val="1"/>
          <w:bCs w:val="1"/>
          <w:color w:val="000000"/>
          <w:sz w:val="26"/>
          <w:szCs w:val="26"/>
          <w:rtl w:val="0"/>
        </w:rPr>
        <w:t xml:space="preserve">E. Evidence Checklist</w:t>
      </w:r>
    </w:p>
    <w:p w:rsidR="00000000" w:rsidDel="00000000" w:rsidP="00000000" w:rsidRDefault="00000000" w:rsidRPr="00000000" w14:paraId="00000092">
      <w:pPr>
        <w:numPr>
          <w:ilvl w:val="0"/>
          <w:numId w:val="12"/>
        </w:numPr>
        <w:spacing w:after="0" w:afterAutospacing="0" w:before="240" w:lineRule="auto"/>
        <w:ind w:left="720" w:hanging="360"/>
        <w:rPr>
          <w:b w:val="1"/>
          <w:bCs w:val="1"/>
        </w:rPr>
      </w:pPr>
      <w:r w:rsidDel="00000000" w:rsidR="00000000" w:rsidRPr="00000000">
        <w:rPr>
          <w:b w:val="1"/>
          <w:bCs w:val="1"/>
          <w:rtl w:val="0"/>
        </w:rPr>
        <w:t xml:space="preserve">Signed franchise agreement</w:t>
        <w:br w:type="textWrapping"/>
      </w:r>
    </w:p>
    <w:p w:rsidR="00000000" w:rsidDel="00000000" w:rsidP="00000000" w:rsidRDefault="00000000" w:rsidRPr="00000000" w14:paraId="00000093">
      <w:pPr>
        <w:numPr>
          <w:ilvl w:val="0"/>
          <w:numId w:val="12"/>
        </w:numPr>
        <w:spacing w:after="0" w:afterAutospacing="0" w:before="0" w:beforeAutospacing="0" w:lineRule="auto"/>
        <w:ind w:left="720" w:hanging="360"/>
        <w:rPr>
          <w:b w:val="1"/>
          <w:bCs w:val="1"/>
        </w:rPr>
      </w:pPr>
      <w:r w:rsidDel="00000000" w:rsidR="00000000" w:rsidRPr="00000000">
        <w:rPr>
          <w:b w:val="1"/>
          <w:bCs w:val="1"/>
          <w:rtl w:val="0"/>
        </w:rPr>
        <w:t xml:space="preserve">Copy of FDD as received</w:t>
        <w:br w:type="textWrapping"/>
      </w:r>
    </w:p>
    <w:p w:rsidR="00000000" w:rsidDel="00000000" w:rsidP="00000000" w:rsidRDefault="00000000" w:rsidRPr="00000000" w14:paraId="00000094">
      <w:pPr>
        <w:numPr>
          <w:ilvl w:val="0"/>
          <w:numId w:val="12"/>
        </w:numPr>
        <w:spacing w:after="0" w:afterAutospacing="0" w:before="0" w:beforeAutospacing="0" w:lineRule="auto"/>
        <w:ind w:left="720" w:hanging="360"/>
        <w:rPr>
          <w:b w:val="1"/>
          <w:bCs w:val="1"/>
        </w:rPr>
      </w:pPr>
      <w:r w:rsidDel="00000000" w:rsidR="00000000" w:rsidRPr="00000000">
        <w:rPr>
          <w:b w:val="1"/>
          <w:bCs w:val="1"/>
          <w:rtl w:val="0"/>
        </w:rPr>
        <w:t xml:space="preserve">Communications confirming timing and delivery of FDD</w:t>
        <w:br w:type="textWrapping"/>
      </w:r>
    </w:p>
    <w:p w:rsidR="00000000" w:rsidDel="00000000" w:rsidP="00000000" w:rsidRDefault="00000000" w:rsidRPr="00000000" w14:paraId="00000095">
      <w:pPr>
        <w:numPr>
          <w:ilvl w:val="0"/>
          <w:numId w:val="12"/>
        </w:numPr>
        <w:spacing w:after="0" w:afterAutospacing="0" w:before="0" w:beforeAutospacing="0" w:lineRule="auto"/>
        <w:ind w:left="720" w:hanging="360"/>
        <w:rPr>
          <w:b w:val="1"/>
          <w:bCs w:val="1"/>
        </w:rPr>
      </w:pPr>
      <w:r w:rsidDel="00000000" w:rsidR="00000000" w:rsidRPr="00000000">
        <w:rPr>
          <w:b w:val="1"/>
          <w:bCs w:val="1"/>
          <w:rtl w:val="0"/>
        </w:rPr>
        <w:t xml:space="preserve">Proof of all payments made</w:t>
        <w:br w:type="textWrapping"/>
      </w:r>
    </w:p>
    <w:p w:rsidR="00000000" w:rsidDel="00000000" w:rsidP="00000000" w:rsidRDefault="00000000" w:rsidRPr="00000000" w14:paraId="00000096">
      <w:pPr>
        <w:numPr>
          <w:ilvl w:val="0"/>
          <w:numId w:val="12"/>
        </w:numPr>
        <w:spacing w:after="0" w:afterAutospacing="0" w:before="0" w:beforeAutospacing="0" w:lineRule="auto"/>
        <w:ind w:left="720" w:hanging="360"/>
        <w:rPr>
          <w:b w:val="1"/>
          <w:bCs w:val="1"/>
        </w:rPr>
      </w:pPr>
      <w:r w:rsidDel="00000000" w:rsidR="00000000" w:rsidRPr="00000000">
        <w:rPr>
          <w:b w:val="1"/>
          <w:bCs w:val="1"/>
          <w:rtl w:val="0"/>
        </w:rPr>
        <w:t xml:space="preserve">Marketing or sales materials used during sale</w:t>
        <w:br w:type="textWrapping"/>
      </w:r>
    </w:p>
    <w:p w:rsidR="00000000" w:rsidDel="00000000" w:rsidP="00000000" w:rsidRDefault="00000000" w:rsidRPr="00000000" w14:paraId="00000097">
      <w:pPr>
        <w:numPr>
          <w:ilvl w:val="0"/>
          <w:numId w:val="12"/>
        </w:numPr>
        <w:spacing w:after="240" w:before="0" w:beforeAutospacing="0" w:lineRule="auto"/>
        <w:ind w:left="720" w:hanging="360"/>
        <w:rPr>
          <w:b w:val="1"/>
          <w:bCs w:val="1"/>
        </w:rPr>
      </w:pPr>
      <w:r w:rsidDel="00000000" w:rsidR="00000000" w:rsidRPr="00000000">
        <w:rPr>
          <w:b w:val="1"/>
          <w:bCs w:val="1"/>
          <w:rtl w:val="0"/>
        </w:rPr>
        <w:t xml:space="preserve">Internal notes/memos summarizing franchisor representations</w:t>
        <w:br w:type="textWrapping"/>
      </w:r>
    </w:p>
    <w:p w:rsidR="00000000" w:rsidDel="00000000" w:rsidP="00000000" w:rsidRDefault="00000000" w:rsidRPr="00000000" w14:paraId="00000098">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mcv6tps4yhyv" w:id="21"/>
      <w:bookmarkEnd w:id="21"/>
      <w:r w:rsidDel="00000000" w:rsidR="00000000" w:rsidRPr="00000000">
        <w:rPr>
          <w:b w:val="1"/>
          <w:bCs w:val="1"/>
          <w:color w:val="000000"/>
          <w:sz w:val="26"/>
          <w:szCs w:val="26"/>
          <w:rtl w:val="0"/>
        </w:rPr>
        <w:t xml:space="preserve">F. Legal Assessment Notes</w:t>
      </w:r>
    </w:p>
    <w:p w:rsidR="00000000" w:rsidDel="00000000" w:rsidP="00000000" w:rsidRDefault="00000000" w:rsidRPr="00000000" w14:paraId="0000009A">
      <w:pPr>
        <w:numPr>
          <w:ilvl w:val="0"/>
          <w:numId w:val="10"/>
        </w:numPr>
        <w:spacing w:after="0" w:afterAutospacing="0" w:before="240" w:lineRule="auto"/>
        <w:ind w:left="720" w:hanging="360"/>
        <w:rPr>
          <w:b w:val="1"/>
          <w:bCs w:val="1"/>
        </w:rPr>
      </w:pPr>
      <w:r w:rsidDel="00000000" w:rsidR="00000000" w:rsidRPr="00000000">
        <w:rPr>
          <w:b w:val="1"/>
          <w:bCs w:val="1"/>
          <w:rtl w:val="0"/>
        </w:rPr>
        <w:t xml:space="preserve">Is rescission arguable based on timing and deficiencies?</w:t>
        <w:br w:type="textWrapping"/>
      </w:r>
    </w:p>
    <w:p w:rsidR="00000000" w:rsidDel="00000000" w:rsidP="00000000" w:rsidRDefault="00000000" w:rsidRPr="00000000" w14:paraId="0000009B">
      <w:pPr>
        <w:numPr>
          <w:ilvl w:val="0"/>
          <w:numId w:val="10"/>
        </w:numPr>
        <w:spacing w:after="0" w:afterAutospacing="0" w:before="0" w:beforeAutospacing="0" w:lineRule="auto"/>
        <w:ind w:left="720" w:hanging="360"/>
        <w:rPr>
          <w:b w:val="1"/>
          <w:bCs w:val="1"/>
        </w:rPr>
      </w:pPr>
      <w:r w:rsidDel="00000000" w:rsidR="00000000" w:rsidRPr="00000000">
        <w:rPr>
          <w:b w:val="1"/>
          <w:bCs w:val="1"/>
          <w:rtl w:val="0"/>
        </w:rPr>
        <w:t xml:space="preserve">Is client willing to surrender franchise rights in exchange for financial unwinding?</w:t>
        <w:br w:type="textWrapping"/>
      </w:r>
    </w:p>
    <w:p w:rsidR="00000000" w:rsidDel="00000000" w:rsidP="00000000" w:rsidRDefault="00000000" w:rsidRPr="00000000" w14:paraId="0000009C">
      <w:pPr>
        <w:numPr>
          <w:ilvl w:val="0"/>
          <w:numId w:val="10"/>
        </w:numPr>
        <w:spacing w:after="240" w:before="0" w:beforeAutospacing="0" w:lineRule="auto"/>
        <w:ind w:left="720" w:hanging="360"/>
        <w:rPr>
          <w:b w:val="1"/>
          <w:bCs w:val="1"/>
        </w:rPr>
      </w:pPr>
      <w:r w:rsidDel="00000000" w:rsidR="00000000" w:rsidRPr="00000000">
        <w:rPr>
          <w:b w:val="1"/>
          <w:bCs w:val="1"/>
          <w:rtl w:val="0"/>
        </w:rPr>
        <w:t xml:space="preserve">Are there reputational or business considerations impacting litigation risk?</w:t>
      </w:r>
    </w:p>
    <w:p w:rsidR="00000000" w:rsidDel="00000000" w:rsidP="00000000" w:rsidRDefault="00000000" w:rsidRPr="00000000" w14:paraId="0000009D">
      <w:pPr>
        <w:pageBreakBefore w:val="0"/>
        <w:rPr>
          <w:b w:val="1"/>
          <w:bCs w:val="1"/>
        </w:rPr>
      </w:pPr>
      <w:r w:rsidDel="00000000" w:rsidR="00000000" w:rsidRPr="00000000">
        <w:rPr>
          <w:rtl w:val="0"/>
        </w:rPr>
      </w:r>
    </w:p>
    <w:sectPr>
      <w:headerReference r:id="rId7" w:type="default"/>
      <w:headerReference r:id="rId8" w:type="first"/>
      <w:footerReference r:id="rId9"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roxima Nov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3076575</wp:posOffset>
          </wp:positionH>
          <wp:positionV relativeFrom="paragraph">
            <wp:posOffset>438150</wp:posOffset>
          </wp:positionV>
          <wp:extent cx="3328988" cy="184390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328988" cy="1843900"/>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pageBreakBefore w:val="0"/>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spacing w:before="200" w:line="312" w:lineRule="auto"/>
      <w:ind w:left="5760"/>
      <w:rPr/>
    </w:pPr>
    <w:r w:rsidDel="00000000" w:rsidR="00000000" w:rsidRPr="00000000">
      <w:rPr>
        <w:rFonts w:ascii="Proxima Nova" w:cs="Proxima Nova" w:eastAsia="Proxima Nova" w:hAnsi="Proxima Nova"/>
        <w:color w:val="353744"/>
      </w:rPr>
      <w:drawing>
        <wp:inline distB="114300" distT="114300" distL="114300" distR="114300">
          <wp:extent cx="1804988" cy="1804988"/>
          <wp:effectExtent b="0" l="0" r="0" t="0"/>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804988" cy="180498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240"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keepNext w:val="1"/>
      <w:keepLines w:val="1"/>
      <w:spacing w:before="320" w:line="240" w:lineRule="auto"/>
    </w:pPr>
    <w:rPr>
      <w:rFonts w:ascii="Proxima Nova" w:cs="Proxima Nova" w:eastAsia="Proxima Nova" w:hAnsi="Proxima Nova"/>
      <w:b w:val="1"/>
      <w:bCs w:val="1"/>
      <w:color w:val="1d4771"/>
      <w:sz w:val="28"/>
      <w:szCs w:val="28"/>
    </w:rPr>
  </w:style>
  <w:style w:type="paragraph" w:styleId="Heading3">
    <w:name w:val="heading 3"/>
    <w:basedOn w:val="Normal"/>
    <w:next w:val="Normal"/>
    <w:pPr>
      <w:keepNext w:val="1"/>
      <w:keepLines w:val="1"/>
      <w:spacing w:after="80" w:before="320" w:lineRule="auto"/>
    </w:pPr>
    <w:rPr>
      <w:color w:val="434343"/>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both"/>
    </w:pPr>
    <w:rPr>
      <w:rFonts w:ascii="Montserrat SemiBold" w:cs="Montserrat SemiBold" w:eastAsia="Montserrat SemiBold" w:hAnsi="Montserrat SemiBold"/>
      <w:color w:val="1e4063"/>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mailto:office@levinelegal.ca" TargetMode="Externa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5" Type="http://schemas.openxmlformats.org/officeDocument/2006/relationships/font" Target="fonts/ProximaNova-regular.ttf"/><Relationship Id="rId6" Type="http://schemas.openxmlformats.org/officeDocument/2006/relationships/font" Target="fonts/ProximaNova-bold.ttf"/><Relationship Id="rId7" Type="http://schemas.openxmlformats.org/officeDocument/2006/relationships/font" Target="fonts/ProximaNova-italic.ttf"/><Relationship Id="rId8"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