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uc724cb9w4uo" w:id="0"/>
      <w:bookmarkEnd w:id="0"/>
      <w:r w:rsidDel="00000000" w:rsidR="00000000" w:rsidRPr="00000000">
        <w:rPr>
          <w:sz w:val="46"/>
          <w:szCs w:val="46"/>
          <w:rtl w:val="0"/>
        </w:rPr>
        <w:t xml:space="preserve">INSTRUCTOR SCRIPTS — CAMLO FOUNDATIONS COURSE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i w:val="1"/>
          <w:iCs w:val="1"/>
          <w:rtl w:val="0"/>
        </w:rPr>
        <w:t xml:space="preserve">Each module includes: Opening, Teaching Segments, Key Examples, Wrap-Up, and Next-Step Cues.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n4n1qzv5rvn8" w:id="1"/>
      <w:bookmarkEnd w:id="1"/>
      <w:r w:rsidDel="00000000" w:rsidR="00000000" w:rsidRPr="00000000">
        <w:rPr>
          <w:sz w:val="46"/>
          <w:szCs w:val="46"/>
          <w:rtl w:val="0"/>
        </w:rPr>
        <w:t xml:space="preserve">TRACK 1 — CAMLO ROLE &amp; GOVERNANCE</w:t>
      </w:r>
    </w:p>
    <w:p w:rsidR="00000000" w:rsidDel="00000000" w:rsidP="00000000" w:rsidRDefault="00000000" w:rsidRPr="00000000" w14:paraId="00000004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c9t0px7e9t42" w:id="2"/>
      <w:bookmarkEnd w:id="2"/>
      <w:r w:rsidDel="00000000" w:rsidR="00000000" w:rsidRPr="00000000">
        <w:rPr>
          <w:sz w:val="46"/>
          <w:szCs w:val="46"/>
          <w:rtl w:val="0"/>
        </w:rPr>
        <w:t xml:space="preserve">MODULE 1.1 — Understanding the CAMLO Role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  <w:br w:type="textWrapping"/>
      </w:r>
      <w:r w:rsidDel="00000000" w:rsidR="00000000" w:rsidRPr="00000000">
        <w:rPr>
          <w:rtl w:val="0"/>
        </w:rPr>
        <w:t xml:space="preserve"> “Welcome to Module 1.1 — Understanding the CAMLO Role.</w:t>
        <w:br w:type="textWrapping"/>
        <w:t xml:space="preserve"> If you're watching this, you've either just been appointed as CAMLO or you’re preparing to take on the role for a Canadian MSB. This module will help you understand what FINTRAC expects of you personally and what authority you must have to execute your responsibilities.”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my4uyrk2qvch" w:id="3"/>
      <w:bookmarkEnd w:id="3"/>
      <w:r w:rsidDel="00000000" w:rsidR="00000000" w:rsidRPr="00000000">
        <w:rPr>
          <w:b w:val="1"/>
          <w:bCs w:val="1"/>
          <w:rtl w:val="0"/>
        </w:rPr>
        <w:t xml:space="preserve">Segment 1 — What FINTRAC Requires from a CAMLO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“Under the PCMLTFA, every MSB must appoint a Compliance Officer — typically referred to in industry as the CAMLO. This isn't a symbolic role. FINTRAC expects the CAMLO to have real authority, real oversight responsibility, and direct access to the people who control the business.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threefold: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the AML/ATF Program.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Oversee</w:t>
      </w:r>
      <w:r w:rsidDel="00000000" w:rsidR="00000000" w:rsidRPr="00000000">
        <w:rPr>
          <w:rtl w:val="0"/>
        </w:rPr>
        <w:t xml:space="preserve"> its implementation.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 effectiveness</w:t>
      </w:r>
      <w:r w:rsidDel="00000000" w:rsidR="00000000" w:rsidRPr="00000000">
        <w:rPr>
          <w:rtl w:val="0"/>
        </w:rPr>
        <w:t xml:space="preserve"> during examinations.”</w:t>
        <w:br w:type="textWrapping"/>
      </w:r>
    </w:p>
    <w:p w:rsidR="00000000" w:rsidDel="00000000" w:rsidP="00000000" w:rsidRDefault="00000000" w:rsidRPr="00000000" w14:paraId="0000000E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i6dmdhc48ywf" w:id="4"/>
      <w:bookmarkEnd w:id="4"/>
      <w:r w:rsidDel="00000000" w:rsidR="00000000" w:rsidRPr="00000000">
        <w:rPr>
          <w:b w:val="1"/>
          <w:bCs w:val="1"/>
          <w:rtl w:val="0"/>
        </w:rPr>
        <w:t xml:space="preserve">Segment 2 — Legal Responsibilities &amp; Liabilities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CAMLO, you’re personally responsible for ensuring the MSB meets its obligations. That doesn’t mean you carry legal liability for every failure — but FINTRAC will hold you accountable for gaps in governance, oversight, or system design.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you need: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to escalate.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to stop onboarding where needed.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to demand remediation.”</w:t>
        <w:br w:type="textWrapping"/>
      </w:r>
    </w:p>
    <w:p w:rsidR="00000000" w:rsidDel="00000000" w:rsidP="00000000" w:rsidRDefault="00000000" w:rsidRPr="00000000" w14:paraId="0000001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sv1s3cg1wdsu" w:id="5"/>
      <w:bookmarkEnd w:id="5"/>
      <w:r w:rsidDel="00000000" w:rsidR="00000000" w:rsidRPr="00000000">
        <w:rPr>
          <w:b w:val="1"/>
          <w:bCs w:val="1"/>
          <w:rtl w:val="0"/>
        </w:rPr>
        <w:t xml:space="preserve">Segment 3 — Your Relationship with Executives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should have unfettered access to senior management. If you’re not at the decision-making table, you cannot meet FINTRAC expectations. This module includes a template to officially document your authority in writing.”</w:t>
      </w:r>
    </w:p>
    <w:p w:rsidR="00000000" w:rsidDel="00000000" w:rsidP="00000000" w:rsidRDefault="00000000" w:rsidRPr="00000000" w14:paraId="0000001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mldq2vte27r" w:id="6"/>
      <w:bookmarkEnd w:id="6"/>
      <w:r w:rsidDel="00000000" w:rsidR="00000000" w:rsidRPr="00000000">
        <w:rPr>
          <w:b w:val="1"/>
          <w:bCs w:val="1"/>
          <w:rtl w:val="0"/>
        </w:rPr>
        <w:t xml:space="preserve">Segment 4 — The ‘Three Lines of Defence’ Explained Simply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“Here’s the MSB-adapted version of the three lines of defence: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1: Operations</w:t>
      </w:r>
      <w:r w:rsidDel="00000000" w:rsidR="00000000" w:rsidRPr="00000000">
        <w:rPr>
          <w:rtl w:val="0"/>
        </w:rPr>
        <w:t xml:space="preserve"> — onboarding, customer support, finance.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2: Compliance</w:t>
      </w:r>
      <w:r w:rsidDel="00000000" w:rsidR="00000000" w:rsidRPr="00000000">
        <w:rPr>
          <w:rtl w:val="0"/>
        </w:rPr>
        <w:t xml:space="preserve"> — you and the compliance team.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3: Independent Review</w:t>
      </w:r>
      <w:r w:rsidDel="00000000" w:rsidR="00000000" w:rsidRPr="00000000">
        <w:rPr>
          <w:rtl w:val="0"/>
        </w:rPr>
        <w:t xml:space="preserve"> — the two-year effectiveness review.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to challenge Line 1 and prepare Line 3.”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yrxnghiqdpev" w:id="7"/>
      <w:bookmarkEnd w:id="7"/>
      <w:r w:rsidDel="00000000" w:rsidR="00000000" w:rsidRPr="00000000">
        <w:rPr>
          <w:b w:val="1"/>
          <w:bCs w:val="1"/>
          <w:rtl w:val="0"/>
        </w:rPr>
        <w:t xml:space="preserve">Wrap-Up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“By this point, you should understand the seriousness of the CAMLO role. Next, we’ll formalize your governance structure so you’re not just appointed — you’re empowered.”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1b58jjr2dy0p" w:id="8"/>
      <w:bookmarkEnd w:id="8"/>
      <w:r w:rsidDel="00000000" w:rsidR="00000000" w:rsidRPr="00000000">
        <w:rPr>
          <w:sz w:val="46"/>
          <w:szCs w:val="46"/>
          <w:rtl w:val="0"/>
        </w:rPr>
        <w:t xml:space="preserve">MODULE 1.2 — Governance Framework Setup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  <w:br w:type="textWrapping"/>
      </w:r>
      <w:r w:rsidDel="00000000" w:rsidR="00000000" w:rsidRPr="00000000">
        <w:rPr>
          <w:rtl w:val="0"/>
        </w:rPr>
        <w:t xml:space="preserve"> “In this module, you’ll build the governance environment needed for a functional AML program. FINTRAC exams always begin with a governance assessment, so this step is non-negotiable.”</w:t>
      </w:r>
    </w:p>
    <w:p w:rsidR="00000000" w:rsidDel="00000000" w:rsidP="00000000" w:rsidRDefault="00000000" w:rsidRPr="00000000" w14:paraId="0000002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lsh51vr6fx2" w:id="9"/>
      <w:bookmarkEnd w:id="9"/>
      <w:r w:rsidDel="00000000" w:rsidR="00000000" w:rsidRPr="00000000">
        <w:rPr>
          <w:b w:val="1"/>
          <w:bCs w:val="1"/>
          <w:rtl w:val="0"/>
        </w:rPr>
        <w:t xml:space="preserve">Segment 1 — Documenting CAMLO Appointment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“You’ll find a template included with this module. You should complete it, sign it, and have your CEO or Board approve it.</w:t>
        <w:br w:type="textWrapping"/>
        <w:t xml:space="preserve"> This document does two things: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your authority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your reporting line”</w:t>
        <w:br w:type="textWrapping"/>
      </w:r>
    </w:p>
    <w:p w:rsidR="00000000" w:rsidDel="00000000" w:rsidP="00000000" w:rsidRDefault="00000000" w:rsidRPr="00000000" w14:paraId="0000002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svyr8urtzo20" w:id="10"/>
      <w:bookmarkEnd w:id="10"/>
      <w:r w:rsidDel="00000000" w:rsidR="00000000" w:rsidRPr="00000000">
        <w:rPr>
          <w:b w:val="1"/>
          <w:bCs w:val="1"/>
          <w:rtl w:val="0"/>
        </w:rPr>
        <w:t xml:space="preserve">Segment 2 — Governance Structure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strong governance framework answers the question: </w:t>
      </w:r>
      <w:r w:rsidDel="00000000" w:rsidR="00000000" w:rsidRPr="00000000">
        <w:rPr>
          <w:i w:val="1"/>
          <w:iCs w:val="1"/>
          <w:rtl w:val="0"/>
        </w:rPr>
        <w:t xml:space="preserve">Who is accountable for AML?</w:t>
        <w:br w:type="textWrapping"/>
      </w:r>
      <w:r w:rsidDel="00000000" w:rsidR="00000000" w:rsidRPr="00000000">
        <w:rPr>
          <w:rtl w:val="0"/>
        </w:rPr>
        <w:t xml:space="preserve"> This includes escalation paths, reporting frequency, and oversight committees.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MSBs benefit from a </w:t>
      </w:r>
      <w:r w:rsidDel="00000000" w:rsidR="00000000" w:rsidRPr="00000000">
        <w:rPr>
          <w:b w:val="1"/>
          <w:bCs w:val="1"/>
          <w:rtl w:val="0"/>
        </w:rPr>
        <w:t xml:space="preserve">Compliance Committee</w:t>
      </w:r>
      <w:r w:rsidDel="00000000" w:rsidR="00000000" w:rsidRPr="00000000">
        <w:rPr>
          <w:rtl w:val="0"/>
        </w:rPr>
        <w:t xml:space="preserve">. You only need three things to run one effectively: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standing monthly agenda,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metrics,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record of decisions.”</w:t>
        <w:br w:type="textWrapping"/>
      </w:r>
    </w:p>
    <w:p w:rsidR="00000000" w:rsidDel="00000000" w:rsidP="00000000" w:rsidRDefault="00000000" w:rsidRPr="00000000" w14:paraId="0000002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z76jz6lod9q1" w:id="11"/>
      <w:bookmarkEnd w:id="11"/>
      <w:r w:rsidDel="00000000" w:rsidR="00000000" w:rsidRPr="00000000">
        <w:rPr>
          <w:b w:val="1"/>
          <w:bCs w:val="1"/>
          <w:rtl w:val="0"/>
        </w:rPr>
        <w:t xml:space="preserve">Segment 3 — What FINTRAC Will Ask For During Exams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“They will ask for: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appointment resolution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Committee meeting minutes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logs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CAMLO reports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these are missing, they assume governance is weak.”</w:t>
      </w:r>
    </w:p>
    <w:p w:rsidR="00000000" w:rsidDel="00000000" w:rsidP="00000000" w:rsidRDefault="00000000" w:rsidRPr="00000000" w14:paraId="0000003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vynz6v6ls8cm" w:id="12"/>
      <w:bookmarkEnd w:id="12"/>
      <w:r w:rsidDel="00000000" w:rsidR="00000000" w:rsidRPr="00000000">
        <w:rPr>
          <w:b w:val="1"/>
          <w:bCs w:val="1"/>
          <w:rtl w:val="0"/>
        </w:rPr>
        <w:t xml:space="preserve">Wrap-Up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rtl w:val="0"/>
        </w:rPr>
        <w:t xml:space="preserve">“Once you complete this module’s templates, you’ll be operating with a defensible governance structure. Next, we move into building the AML/ATF Program itself.”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d34brkicps1" w:id="13"/>
      <w:bookmarkEnd w:id="13"/>
      <w:r w:rsidDel="00000000" w:rsidR="00000000" w:rsidRPr="00000000">
        <w:rPr>
          <w:sz w:val="46"/>
          <w:szCs w:val="46"/>
          <w:rtl w:val="0"/>
        </w:rPr>
        <w:t xml:space="preserve">TRACK 2 — AML/ATF PROGRAM BUILD-OUT</w:t>
      </w:r>
    </w:p>
    <w:p w:rsidR="00000000" w:rsidDel="00000000" w:rsidP="00000000" w:rsidRDefault="00000000" w:rsidRPr="00000000" w14:paraId="00000037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dsrry8ziiwjp" w:id="14"/>
      <w:bookmarkEnd w:id="14"/>
      <w:r w:rsidDel="00000000" w:rsidR="00000000" w:rsidRPr="00000000">
        <w:rPr>
          <w:sz w:val="46"/>
          <w:szCs w:val="46"/>
          <w:rtl w:val="0"/>
        </w:rPr>
        <w:t xml:space="preserve">MODULE 2.1 — Creating Your AML/ATF Program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  <w:br w:type="textWrapping"/>
      </w:r>
      <w:r w:rsidDel="00000000" w:rsidR="00000000" w:rsidRPr="00000000">
        <w:rPr>
          <w:rtl w:val="0"/>
        </w:rPr>
        <w:t xml:space="preserve"> “In this module, you will learn what FINTRAC requires in your AML/ATF Program and how to structure it without unnecessary complexity.”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qza05x9tekb1" w:id="15"/>
      <w:bookmarkEnd w:id="15"/>
      <w:r w:rsidDel="00000000" w:rsidR="00000000" w:rsidRPr="00000000">
        <w:rPr>
          <w:b w:val="1"/>
          <w:bCs w:val="1"/>
          <w:rtl w:val="0"/>
        </w:rPr>
        <w:t xml:space="preserve">Segment 1 — The Five Required Components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AML/ATF Program must include: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policies and procedures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compliance training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Effectiveness review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of a Compliance Officer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components must align. For example, if your P&amp;Ps say you review alerts daily and you don’t — that’s a finding.”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07r8thk1o5k" w:id="16"/>
      <w:bookmarkEnd w:id="16"/>
      <w:r w:rsidDel="00000000" w:rsidR="00000000" w:rsidRPr="00000000">
        <w:rPr>
          <w:b w:val="1"/>
          <w:bCs w:val="1"/>
          <w:rtl w:val="0"/>
        </w:rPr>
        <w:t xml:space="preserve">Segment 2 — Creating Coherent Policies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mistake many MSBs make is copying generic policy documents from online templates. FINTRAC will flag this immediately. Policies must reflect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actual onboarding process,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business model, and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risk.”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ziafldj7kkzg" w:id="17"/>
      <w:bookmarkEnd w:id="17"/>
      <w:r w:rsidDel="00000000" w:rsidR="00000000" w:rsidRPr="00000000">
        <w:rPr>
          <w:b w:val="1"/>
          <w:bCs w:val="1"/>
          <w:rtl w:val="0"/>
        </w:rPr>
        <w:t xml:space="preserve">Segment 3 — Policy Architecture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“You’ll use the included Table of Contents to structure your program. Each section answers: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we do?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does it?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it documented?”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waf3efmlf6g" w:id="18"/>
      <w:bookmarkEnd w:id="18"/>
      <w:r w:rsidDel="00000000" w:rsidR="00000000" w:rsidRPr="00000000">
        <w:rPr>
          <w:b w:val="1"/>
          <w:bCs w:val="1"/>
          <w:rtl w:val="0"/>
        </w:rPr>
        <w:t xml:space="preserve">Wrap-Up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“By the end of this module, your AML/ATF Program framework should be ready. In the next module, we’ll tackle the risk assessment — the backbone of everything else.”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b8hxj0rpdnmn" w:id="19"/>
      <w:bookmarkEnd w:id="19"/>
      <w:r w:rsidDel="00000000" w:rsidR="00000000" w:rsidRPr="00000000">
        <w:rPr>
          <w:sz w:val="46"/>
          <w:szCs w:val="46"/>
          <w:rtl w:val="0"/>
        </w:rPr>
        <w:t xml:space="preserve">MODULE 2.2 — MSB Risk Assessment Fundamentals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  <w:br w:type="textWrapping"/>
      </w:r>
      <w:r w:rsidDel="00000000" w:rsidR="00000000" w:rsidRPr="00000000">
        <w:rPr>
          <w:rtl w:val="0"/>
        </w:rPr>
        <w:t xml:space="preserve"> “The risk assessment is the strategic heart of your AML program. FINTRAC uses it to determine whether your controls are proportionate.”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1 — FINTRAC Risk Dimensions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must assess risk by: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type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exposure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channels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and services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 and volume of transactions”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a6sxwy6o0zf3" w:id="20"/>
      <w:bookmarkEnd w:id="20"/>
      <w:r w:rsidDel="00000000" w:rsidR="00000000" w:rsidRPr="00000000">
        <w:rPr>
          <w:b w:val="1"/>
          <w:bCs w:val="1"/>
          <w:rtl w:val="0"/>
        </w:rPr>
        <w:t xml:space="preserve">Segment 2 — How to Assign Risk Scores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use a simple, scalable scoring model:</w:t>
        <w:br w:type="textWrapping"/>
        <w:t xml:space="preserve"> 1 (Low) – 5 (High).</w:t>
        <w:br w:type="textWrapping"/>
        <w:t xml:space="preserve"> You’ll apply scoring to each risk factor and justify your reasoning. This justification is more important than the score itself.”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xycfbd8sh1f" w:id="21"/>
      <w:bookmarkEnd w:id="21"/>
      <w:r w:rsidDel="00000000" w:rsidR="00000000" w:rsidRPr="00000000">
        <w:rPr>
          <w:b w:val="1"/>
          <w:bCs w:val="1"/>
          <w:rtl w:val="0"/>
        </w:rPr>
        <w:t xml:space="preserve">Segment 3 — Linking Controls to Risks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every high-risk factor, you must show the control that mitigates it. For example: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High corridor → enhanced transaction monitoring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High-risk customer → EDD workflow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High-volume MSB → rules tuning &amp; governance dashboards”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3vz0puazji89" w:id="22"/>
      <w:bookmarkEnd w:id="22"/>
      <w:r w:rsidDel="00000000" w:rsidR="00000000" w:rsidRPr="00000000">
        <w:rPr>
          <w:b w:val="1"/>
          <w:bCs w:val="1"/>
          <w:rtl w:val="0"/>
        </w:rPr>
        <w:t xml:space="preserve">Segment 4 — Updating the Risk Assessment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risk assessment must be refreshed once real volume data exists — typically between months 6 and 12.”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i94zwgo00d5" w:id="23"/>
      <w:bookmarkEnd w:id="23"/>
      <w:r w:rsidDel="00000000" w:rsidR="00000000" w:rsidRPr="00000000">
        <w:rPr>
          <w:b w:val="1"/>
          <w:bCs w:val="1"/>
          <w:rtl w:val="0"/>
        </w:rPr>
        <w:t xml:space="preserve">Wrap-Up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risk assessment is now a living artifact of your program. Next, we’ll focus on training and recordkeeping.”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s0146mnf0f1f" w:id="24"/>
      <w:bookmarkEnd w:id="24"/>
      <w:r w:rsidDel="00000000" w:rsidR="00000000" w:rsidRPr="00000000">
        <w:rPr>
          <w:sz w:val="46"/>
          <w:szCs w:val="46"/>
          <w:rtl w:val="0"/>
        </w:rPr>
        <w:t xml:space="preserve">MODULE 2.3 — Training &amp; Recordkeeping Requirements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  <w:br w:type="textWrapping"/>
      </w:r>
      <w:r w:rsidDel="00000000" w:rsidR="00000000" w:rsidRPr="00000000">
        <w:rPr>
          <w:rtl w:val="0"/>
        </w:rPr>
        <w:t xml:space="preserve"> “This module helps you set up training and recordkeeping — two areas where MSBs often receive deficiencies.”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kz9khpl9d3fg" w:id="25"/>
      <w:bookmarkEnd w:id="25"/>
      <w:r w:rsidDel="00000000" w:rsidR="00000000" w:rsidRPr="00000000">
        <w:rPr>
          <w:b w:val="1"/>
          <w:bCs w:val="1"/>
          <w:rtl w:val="0"/>
        </w:rPr>
        <w:t xml:space="preserve">Segment 1 — Training Requirements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must train all staff, including contractors, on AML/ATF fundamentals at onboarding and at least every two years.</w:t>
        <w:br w:type="textWrapping"/>
        <w:t xml:space="preserve"> Training must include: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flags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 criteria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actual procedures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Role-specific expectations”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vtgtoa25nybk" w:id="26"/>
      <w:bookmarkEnd w:id="26"/>
      <w:r w:rsidDel="00000000" w:rsidR="00000000" w:rsidRPr="00000000">
        <w:rPr>
          <w:b w:val="1"/>
          <w:bCs w:val="1"/>
          <w:rtl w:val="0"/>
        </w:rPr>
        <w:t xml:space="preserve">Segment 2 — Documenting Completion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“Maintain a simple training tracker — included with this module. You must record: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trained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completed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results (if any)”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43lmoivqcnm0" w:id="27"/>
      <w:bookmarkEnd w:id="27"/>
      <w:r w:rsidDel="00000000" w:rsidR="00000000" w:rsidRPr="00000000">
        <w:rPr>
          <w:b w:val="1"/>
          <w:bCs w:val="1"/>
          <w:rtl w:val="0"/>
        </w:rPr>
        <w:t xml:space="preserve">Segment 3 — Recordkeeping Requirements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“FINTRAC requires you to retain records for at least five years. This includes: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KYC information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Screening results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 notes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investigations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filed”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qmj0bma15c94" w:id="28"/>
      <w:bookmarkEnd w:id="28"/>
      <w:r w:rsidDel="00000000" w:rsidR="00000000" w:rsidRPr="00000000">
        <w:rPr>
          <w:b w:val="1"/>
          <w:bCs w:val="1"/>
          <w:rtl w:val="0"/>
        </w:rPr>
        <w:t xml:space="preserve">Wrap-Up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“Once this module is complete, you’ll have the documentation FINTRAC expects from a functioning MSB.”</w:t>
      </w:r>
    </w:p>
    <w:p w:rsidR="00000000" w:rsidDel="00000000" w:rsidP="00000000" w:rsidRDefault="00000000" w:rsidRPr="00000000" w14:paraId="00000089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qyl3jy7wa2yx" w:id="29"/>
      <w:bookmarkEnd w:id="29"/>
      <w:r w:rsidDel="00000000" w:rsidR="00000000" w:rsidRPr="00000000">
        <w:rPr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120" w:line="312" w:lineRule="auto"/>
        <w:rPr>
          <w:sz w:val="46"/>
          <w:szCs w:val="4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ss8kcx1i8o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ttq23routug6" w:id="31"/>
      <w:bookmarkEnd w:id="31"/>
      <w:r w:rsidDel="00000000" w:rsidR="00000000" w:rsidRPr="00000000">
        <w:rPr>
          <w:sz w:val="46"/>
          <w:szCs w:val="46"/>
          <w:rtl w:val="0"/>
        </w:rPr>
        <w:t xml:space="preserve">TRACK 3 — OPERATIONAL CONTROLS</w:t>
      </w:r>
    </w:p>
    <w:p w:rsidR="00000000" w:rsidDel="00000000" w:rsidP="00000000" w:rsidRDefault="00000000" w:rsidRPr="00000000" w14:paraId="0000008D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eqnfus2o7mye" w:id="32"/>
      <w:bookmarkEnd w:id="32"/>
      <w:r w:rsidDel="00000000" w:rsidR="00000000" w:rsidRPr="00000000">
        <w:rPr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bg9y5c8p9j0" w:id="33"/>
      <w:bookmarkEnd w:id="33"/>
      <w:r w:rsidDel="00000000" w:rsidR="00000000" w:rsidRPr="00000000">
        <w:rPr>
          <w:sz w:val="46"/>
          <w:szCs w:val="46"/>
          <w:rtl w:val="0"/>
        </w:rPr>
        <w:t xml:space="preserve">MODULE 3.1 — Customer Onboarding &amp; KYC/KYB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  <w:br w:type="textWrapping"/>
      </w:r>
      <w:r w:rsidDel="00000000" w:rsidR="00000000" w:rsidRPr="00000000">
        <w:rPr>
          <w:rtl w:val="0"/>
        </w:rPr>
        <w:t xml:space="preserve"> “Now we’re moving into operational controls — where theory becomes execution.” </w:t>
      </w:r>
    </w:p>
    <w:p w:rsidR="00000000" w:rsidDel="00000000" w:rsidP="00000000" w:rsidRDefault="00000000" w:rsidRPr="00000000" w14:paraId="0000009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kxi0niqb7y1i" w:id="34"/>
      <w:bookmarkEnd w:id="34"/>
      <w:r w:rsidDel="00000000" w:rsidR="00000000" w:rsidRPr="00000000">
        <w:rPr>
          <w:b w:val="1"/>
          <w:bCs w:val="1"/>
          <w:rtl w:val="0"/>
        </w:rPr>
        <w:t xml:space="preserve">Segment 1 — KYC Requirements for Individuals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“We’ll cover: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verification methods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types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Dual-process vs credit file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additional checks are required”</w:t>
        <w:br w:type="textWrapping"/>
        <w:t xml:space="preserve"> </w:t>
      </w:r>
    </w:p>
    <w:p w:rsidR="00000000" w:rsidDel="00000000" w:rsidP="00000000" w:rsidRDefault="00000000" w:rsidRPr="00000000" w14:paraId="0000009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mft9bkoj61zx" w:id="35"/>
      <w:bookmarkEnd w:id="35"/>
      <w:r w:rsidDel="00000000" w:rsidR="00000000" w:rsidRPr="00000000">
        <w:rPr>
          <w:b w:val="1"/>
          <w:bCs w:val="1"/>
          <w:rtl w:val="0"/>
        </w:rPr>
        <w:t xml:space="preserve">Segment 2 — KYB Requirements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businesses, you must capture: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records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structure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Beneficial owners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model”</w:t>
        <w:br w:type="textWrapping"/>
        <w:t xml:space="preserve"> </w:t>
      </w:r>
    </w:p>
    <w:p w:rsidR="00000000" w:rsidDel="00000000" w:rsidP="00000000" w:rsidRDefault="00000000" w:rsidRPr="00000000" w14:paraId="0000009E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gu7j9d68j9kx" w:id="36"/>
      <w:bookmarkEnd w:id="36"/>
      <w:r w:rsidDel="00000000" w:rsidR="00000000" w:rsidRPr="00000000">
        <w:rPr>
          <w:b w:val="1"/>
          <w:bCs w:val="1"/>
          <w:rtl w:val="0"/>
        </w:rPr>
        <w:t xml:space="preserve">Segment 3 — When to Escalate to EDD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“EDD is triggered by: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High-risk customers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jurisdictions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 onboarding behaviour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business structures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information”</w:t>
        <w:br w:type="textWrapping"/>
        <w:t xml:space="preserve"> </w:t>
      </w:r>
    </w:p>
    <w:p w:rsidR="00000000" w:rsidDel="00000000" w:rsidP="00000000" w:rsidRDefault="00000000" w:rsidRPr="00000000" w14:paraId="000000A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7w09zj459r1c" w:id="37"/>
      <w:bookmarkEnd w:id="37"/>
      <w:r w:rsidDel="00000000" w:rsidR="00000000" w:rsidRPr="00000000">
        <w:rPr>
          <w:b w:val="1"/>
          <w:bCs w:val="1"/>
          <w:rtl w:val="0"/>
        </w:rPr>
        <w:t xml:space="preserve">Wrap-Up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“After this module, you’ll be able to run a compliant onboarding process.” </w:t>
      </w:r>
    </w:p>
    <w:p w:rsidR="00000000" w:rsidDel="00000000" w:rsidP="00000000" w:rsidRDefault="00000000" w:rsidRPr="00000000" w14:paraId="000000A7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yw4jpxqf15k5" w:id="38"/>
      <w:bookmarkEnd w:id="38"/>
      <w:r w:rsidDel="00000000" w:rsidR="00000000" w:rsidRPr="00000000">
        <w:rPr>
          <w:sz w:val="46"/>
          <w:szCs w:val="46"/>
          <w:rtl w:val="0"/>
        </w:rPr>
        <w:t xml:space="preserve">MODULE 3.2 — Screening: Sanctions, PEP, HIO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  <w:br w:type="textWrapping"/>
      </w:r>
      <w:r w:rsidDel="00000000" w:rsidR="00000000" w:rsidRPr="00000000">
        <w:rPr>
          <w:rtl w:val="0"/>
        </w:rPr>
        <w:t xml:space="preserve"> “Screening is one of the highest-risk areas for MSBs. FINTRAC expects real-time, documented decisions.” </w:t>
      </w:r>
    </w:p>
    <w:p w:rsidR="00000000" w:rsidDel="00000000" w:rsidP="00000000" w:rsidRDefault="00000000" w:rsidRPr="00000000" w14:paraId="000000A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4fde8hc3myzn" w:id="39"/>
      <w:bookmarkEnd w:id="39"/>
      <w:r w:rsidDel="00000000" w:rsidR="00000000" w:rsidRPr="00000000">
        <w:rPr>
          <w:b w:val="1"/>
          <w:bCs w:val="1"/>
          <w:rtl w:val="0"/>
        </w:rPr>
        <w:t xml:space="preserve">Segment 1 — How Screening Works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must screen: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onboarding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name changes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periodic refresh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transactions if risk warrants it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ongoing basis depending on model”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mr61xmo13p6" w:id="40"/>
      <w:bookmarkEnd w:id="40"/>
      <w:r w:rsidDel="00000000" w:rsidR="00000000" w:rsidRPr="00000000">
        <w:rPr>
          <w:b w:val="1"/>
          <w:bCs w:val="1"/>
          <w:rtl w:val="0"/>
        </w:rPr>
        <w:t xml:space="preserve">Segment 2 — Handling Hits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“There are three types of hits: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matches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positives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Inconclusives requiring escalation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document the decision. Use the included Case Notes Template.” </w:t>
      </w:r>
    </w:p>
    <w:p w:rsidR="00000000" w:rsidDel="00000000" w:rsidP="00000000" w:rsidRDefault="00000000" w:rsidRPr="00000000" w14:paraId="000000B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wztcjxqd7pmq" w:id="41"/>
      <w:bookmarkEnd w:id="41"/>
      <w:r w:rsidDel="00000000" w:rsidR="00000000" w:rsidRPr="00000000">
        <w:rPr>
          <w:b w:val="1"/>
          <w:bCs w:val="1"/>
          <w:rtl w:val="0"/>
        </w:rPr>
        <w:t xml:space="preserve">Wrap-Up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module gives your MSB the core of its screening SOP.” </w:t>
      </w:r>
    </w:p>
    <w:p w:rsidR="00000000" w:rsidDel="00000000" w:rsidP="00000000" w:rsidRDefault="00000000" w:rsidRPr="00000000" w14:paraId="000000BA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q7hfc4wqk0yf" w:id="42"/>
      <w:bookmarkEnd w:id="42"/>
      <w:r w:rsidDel="00000000" w:rsidR="00000000" w:rsidRPr="00000000">
        <w:rPr>
          <w:sz w:val="46"/>
          <w:szCs w:val="46"/>
          <w:rtl w:val="0"/>
        </w:rPr>
        <w:t xml:space="preserve">MODULE 3.3 — Transaction Monitoring Setup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  <w:br w:type="textWrapping"/>
      </w:r>
      <w:r w:rsidDel="00000000" w:rsidR="00000000" w:rsidRPr="00000000">
        <w:rPr>
          <w:rtl w:val="0"/>
        </w:rPr>
        <w:t xml:space="preserve"> “Transaction monitoring is the backbone of your operational controls. FINTRAC expects rules that are proportional to your risk.” </w:t>
      </w:r>
    </w:p>
    <w:p w:rsidR="00000000" w:rsidDel="00000000" w:rsidP="00000000" w:rsidRDefault="00000000" w:rsidRPr="00000000" w14:paraId="000000B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5d067urivghh" w:id="43"/>
      <w:bookmarkEnd w:id="43"/>
      <w:r w:rsidDel="00000000" w:rsidR="00000000" w:rsidRPr="00000000">
        <w:rPr>
          <w:b w:val="1"/>
          <w:bCs w:val="1"/>
          <w:rtl w:val="0"/>
        </w:rPr>
        <w:t xml:space="preserve">Segment 1 — Types of Monitoring Rules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use three categories: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Threshold-based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Behaviour-based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Structural/Pattern-based</w:t>
      </w:r>
      <w:r w:rsidDel="00000000" w:rsidR="00000000" w:rsidRPr="00000000">
        <w:rPr>
          <w:rtl w:val="0"/>
        </w:rPr>
        <w:t xml:space="preserve">”</w:t>
        <w:br w:type="textWrapping"/>
        <w:t xml:space="preserve"> </w:t>
      </w:r>
    </w:p>
    <w:p w:rsidR="00000000" w:rsidDel="00000000" w:rsidP="00000000" w:rsidRDefault="00000000" w:rsidRPr="00000000" w14:paraId="000000C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c72f8oksffx7" w:id="44"/>
      <w:bookmarkEnd w:id="44"/>
      <w:r w:rsidDel="00000000" w:rsidR="00000000" w:rsidRPr="00000000">
        <w:rPr>
          <w:b w:val="1"/>
          <w:bCs w:val="1"/>
          <w:rtl w:val="0"/>
        </w:rPr>
        <w:t xml:space="preserve">Segment 2 — Avoiding Over-Alerting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“More alerts does not equal better compliance. Alert tuning is a Year 1 critical activity.” </w:t>
      </w:r>
    </w:p>
    <w:p w:rsidR="00000000" w:rsidDel="00000000" w:rsidP="00000000" w:rsidRDefault="00000000" w:rsidRPr="00000000" w14:paraId="000000C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9g451ps4eias" w:id="45"/>
      <w:bookmarkEnd w:id="45"/>
      <w:r w:rsidDel="00000000" w:rsidR="00000000" w:rsidRPr="00000000">
        <w:rPr>
          <w:b w:val="1"/>
          <w:bCs w:val="1"/>
          <w:rtl w:val="0"/>
        </w:rPr>
        <w:t xml:space="preserve">Segment 3 — STR Escalation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 alert becomes an STR when you have </w:t>
      </w:r>
      <w:r w:rsidDel="00000000" w:rsidR="00000000" w:rsidRPr="00000000">
        <w:rPr>
          <w:b w:val="1"/>
          <w:bCs w:val="1"/>
          <w:rtl w:val="0"/>
        </w:rPr>
        <w:t xml:space="preserve">reasonable grounds to suspect</w:t>
      </w:r>
      <w:r w:rsidDel="00000000" w:rsidR="00000000" w:rsidRPr="00000000">
        <w:rPr>
          <w:rtl w:val="0"/>
        </w:rPr>
        <w:t xml:space="preserve">. This threshold is lower than many operators assume.” </w:t>
      </w:r>
    </w:p>
    <w:p w:rsidR="00000000" w:rsidDel="00000000" w:rsidP="00000000" w:rsidRDefault="00000000" w:rsidRPr="00000000" w14:paraId="000000C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g2ae46vxqq8w" w:id="46"/>
      <w:bookmarkEnd w:id="46"/>
      <w:r w:rsidDel="00000000" w:rsidR="00000000" w:rsidRPr="00000000">
        <w:rPr>
          <w:b w:val="1"/>
          <w:bCs w:val="1"/>
          <w:rtl w:val="0"/>
        </w:rPr>
        <w:t xml:space="preserve">Wrap-Up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rtl w:val="0"/>
        </w:rPr>
        <w:t xml:space="preserve">“You now have the framework for a risk-based monitoring program.”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20" w:line="312" w:lineRule="auto"/>
        <w:rPr>
          <w:sz w:val="46"/>
          <w:szCs w:val="46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mdwneud8v6p9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y6xckmnudnz6" w:id="48"/>
      <w:bookmarkEnd w:id="48"/>
      <w:r w:rsidDel="00000000" w:rsidR="00000000" w:rsidRPr="00000000">
        <w:rPr>
          <w:sz w:val="46"/>
          <w:szCs w:val="46"/>
          <w:rtl w:val="0"/>
        </w:rPr>
        <w:t xml:space="preserve">TRACK 4 — OVERSIGHT &amp; REPORTING</w:t>
      </w:r>
    </w:p>
    <w:p w:rsidR="00000000" w:rsidDel="00000000" w:rsidP="00000000" w:rsidRDefault="00000000" w:rsidRPr="00000000" w14:paraId="000000CA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skcso7zcltz8" w:id="49"/>
      <w:bookmarkEnd w:id="49"/>
      <w:r w:rsidDel="00000000" w:rsidR="00000000" w:rsidRPr="00000000">
        <w:rPr>
          <w:sz w:val="46"/>
          <w:szCs w:val="46"/>
          <w:rtl w:val="0"/>
        </w:rPr>
        <w:t xml:space="preserve">MODULE 4.1 — FINTRAC Reporting Requirements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  <w:br w:type="textWrapping"/>
      </w:r>
      <w:r w:rsidDel="00000000" w:rsidR="00000000" w:rsidRPr="00000000">
        <w:rPr>
          <w:rtl w:val="0"/>
        </w:rPr>
        <w:t xml:space="preserve"> “FINTRAC reporting is one of the most sensitive areas in examinations. Errors or delays frequently lead to findings.” </w:t>
      </w:r>
    </w:p>
    <w:p w:rsidR="00000000" w:rsidDel="00000000" w:rsidP="00000000" w:rsidRDefault="00000000" w:rsidRPr="00000000" w14:paraId="000000C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btozs354947" w:id="50"/>
      <w:bookmarkEnd w:id="50"/>
      <w:r w:rsidDel="00000000" w:rsidR="00000000" w:rsidRPr="00000000">
        <w:rPr>
          <w:b w:val="1"/>
          <w:bCs w:val="1"/>
          <w:rtl w:val="0"/>
        </w:rPr>
        <w:t xml:space="preserve">Segment 1 — STR Requirements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 STR must be filed when: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observe behaviour inconsistent with stated purpose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identify suspicious patterns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believe the transaction may be related to ML/TF”</w:t>
        <w:br w:type="textWrapping"/>
        <w:t xml:space="preserve"> </w:t>
      </w:r>
    </w:p>
    <w:p w:rsidR="00000000" w:rsidDel="00000000" w:rsidP="00000000" w:rsidRDefault="00000000" w:rsidRPr="00000000" w14:paraId="000000D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ppkeoibbta1q" w:id="51"/>
      <w:bookmarkEnd w:id="51"/>
      <w:r w:rsidDel="00000000" w:rsidR="00000000" w:rsidRPr="00000000">
        <w:rPr>
          <w:b w:val="1"/>
          <w:bCs w:val="1"/>
          <w:rtl w:val="0"/>
        </w:rPr>
        <w:t xml:space="preserve">Segment 2 — Timeliness Expectations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must file STRs ‘as soon as practicable.’ FINTRAC expects them within </w:t>
      </w:r>
      <w:r w:rsidDel="00000000" w:rsidR="00000000" w:rsidRPr="00000000">
        <w:rPr>
          <w:b w:val="1"/>
          <w:bCs w:val="1"/>
          <w:rtl w:val="0"/>
        </w:rPr>
        <w:t xml:space="preserve">days</w:t>
      </w:r>
      <w:r w:rsidDel="00000000" w:rsidR="00000000" w:rsidRPr="00000000">
        <w:rPr>
          <w:rtl w:val="0"/>
        </w:rPr>
        <w:t xml:space="preserve">, not weeks.” </w:t>
      </w:r>
    </w:p>
    <w:p w:rsidR="00000000" w:rsidDel="00000000" w:rsidP="00000000" w:rsidRDefault="00000000" w:rsidRPr="00000000" w14:paraId="000000D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fv0rypnlgb0p" w:id="52"/>
      <w:bookmarkEnd w:id="52"/>
      <w:r w:rsidDel="00000000" w:rsidR="00000000" w:rsidRPr="00000000">
        <w:rPr>
          <w:b w:val="1"/>
          <w:bCs w:val="1"/>
          <w:rtl w:val="0"/>
        </w:rPr>
        <w:t xml:space="preserve">Segment 3 — Evidence Documentation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STR intake form should include: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Triggering event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steps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rationale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data”</w:t>
        <w:br w:type="textWrapping"/>
        <w:t xml:space="preserve"> </w:t>
      </w:r>
    </w:p>
    <w:p w:rsidR="00000000" w:rsidDel="00000000" w:rsidP="00000000" w:rsidRDefault="00000000" w:rsidRPr="00000000" w14:paraId="000000D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ug7iky99e0g" w:id="53"/>
      <w:bookmarkEnd w:id="53"/>
      <w:r w:rsidDel="00000000" w:rsidR="00000000" w:rsidRPr="00000000">
        <w:rPr>
          <w:b w:val="1"/>
          <w:bCs w:val="1"/>
          <w:rtl w:val="0"/>
        </w:rPr>
        <w:t xml:space="preserve">Wrap-Up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module ensures your STR handling process is defensible.”  </w:t>
      </w:r>
    </w:p>
    <w:p w:rsidR="00000000" w:rsidDel="00000000" w:rsidP="00000000" w:rsidRDefault="00000000" w:rsidRPr="00000000" w14:paraId="000000DC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xbspyeuer5p8" w:id="54"/>
      <w:bookmarkEnd w:id="54"/>
      <w:r w:rsidDel="00000000" w:rsidR="00000000" w:rsidRPr="00000000">
        <w:rPr>
          <w:sz w:val="46"/>
          <w:szCs w:val="46"/>
          <w:rtl w:val="0"/>
        </w:rPr>
        <w:t xml:space="preserve">MODULE 4.2 — CAMLO Oversight &amp; Monthly Testing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  <w:br w:type="textWrapping"/>
      </w:r>
      <w:r w:rsidDel="00000000" w:rsidR="00000000" w:rsidRPr="00000000">
        <w:rPr>
          <w:rtl w:val="0"/>
        </w:rPr>
        <w:t xml:space="preserve"> “Your CAMLO oversight activities are the ‘effectiveness’ FINTRAC looks for.” </w:t>
      </w:r>
    </w:p>
    <w:p w:rsidR="00000000" w:rsidDel="00000000" w:rsidP="00000000" w:rsidRDefault="00000000" w:rsidRPr="00000000" w14:paraId="000000D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5vjcay2q7yqr" w:id="55"/>
      <w:bookmarkEnd w:id="55"/>
      <w:r w:rsidDel="00000000" w:rsidR="00000000" w:rsidRPr="00000000">
        <w:rPr>
          <w:b w:val="1"/>
          <w:bCs w:val="1"/>
          <w:rtl w:val="0"/>
        </w:rPr>
        <w:t xml:space="preserve">Segment 1 — Monthly Testing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will perform: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sample reviews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Screening sample checks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investigation checks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 timeliness reviews”</w:t>
        <w:br w:type="textWrapping"/>
        <w:t xml:space="preserve"> </w:t>
      </w:r>
    </w:p>
    <w:p w:rsidR="00000000" w:rsidDel="00000000" w:rsidP="00000000" w:rsidRDefault="00000000" w:rsidRPr="00000000" w14:paraId="000000E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87uhqqias4" w:id="56"/>
      <w:bookmarkEnd w:id="56"/>
      <w:r w:rsidDel="00000000" w:rsidR="00000000" w:rsidRPr="00000000">
        <w:rPr>
          <w:b w:val="1"/>
          <w:bCs w:val="1"/>
          <w:rtl w:val="0"/>
        </w:rPr>
        <w:t xml:space="preserve">Segment 2 — Issues Log &amp; CAR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“Whenever you identify a gap, it goes into an Issues Log.</w:t>
        <w:br w:type="textWrapping"/>
        <w:t xml:space="preserve"> When you remediate it, it moves into the Corrective Action Register.” </w:t>
      </w:r>
    </w:p>
    <w:p w:rsidR="00000000" w:rsidDel="00000000" w:rsidP="00000000" w:rsidRDefault="00000000" w:rsidRPr="00000000" w14:paraId="000000E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txa9qvjae1d" w:id="57"/>
      <w:bookmarkEnd w:id="57"/>
      <w:r w:rsidDel="00000000" w:rsidR="00000000" w:rsidRPr="00000000">
        <w:rPr>
          <w:b w:val="1"/>
          <w:bCs w:val="1"/>
          <w:rtl w:val="0"/>
        </w:rPr>
        <w:t xml:space="preserve">Wrap-Up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module helps you maintain ongoing compliance without operational burnout.” </w:t>
      </w:r>
    </w:p>
    <w:p w:rsidR="00000000" w:rsidDel="00000000" w:rsidP="00000000" w:rsidRDefault="00000000" w:rsidRPr="00000000" w14:paraId="000000E9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hyqbve370ppw" w:id="58"/>
      <w:bookmarkEnd w:id="58"/>
      <w:r w:rsidDel="00000000" w:rsidR="00000000" w:rsidRPr="00000000">
        <w:rPr>
          <w:sz w:val="46"/>
          <w:szCs w:val="46"/>
          <w:rtl w:val="0"/>
        </w:rPr>
        <w:t xml:space="preserve">MODULE 4.3 — Preparing for the Two-Year Effectiveness Review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  <w:br w:type="textWrapping"/>
      </w:r>
      <w:r w:rsidDel="00000000" w:rsidR="00000000" w:rsidRPr="00000000">
        <w:rPr>
          <w:rtl w:val="0"/>
        </w:rPr>
        <w:t xml:space="preserve"> “This module prepares you for the formal review required by law at the two-year mark.” </w:t>
      </w:r>
    </w:p>
    <w:p w:rsidR="00000000" w:rsidDel="00000000" w:rsidP="00000000" w:rsidRDefault="00000000" w:rsidRPr="00000000" w14:paraId="000000E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z2pgm9oscdnc" w:id="59"/>
      <w:bookmarkEnd w:id="59"/>
      <w:r w:rsidDel="00000000" w:rsidR="00000000" w:rsidRPr="00000000">
        <w:rPr>
          <w:b w:val="1"/>
          <w:bCs w:val="1"/>
          <w:rtl w:val="0"/>
        </w:rPr>
        <w:t xml:space="preserve">Segment 1 — What Reviewers Examine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“They assess: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assessments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systems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quality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Recordkeeping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trails”</w:t>
        <w:br w:type="textWrapping"/>
        <w:t xml:space="preserve"> </w:t>
      </w:r>
    </w:p>
    <w:p w:rsidR="00000000" w:rsidDel="00000000" w:rsidP="00000000" w:rsidRDefault="00000000" w:rsidRPr="00000000" w14:paraId="000000F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oy2b8umlbg8f" w:id="60"/>
      <w:bookmarkEnd w:id="60"/>
      <w:r w:rsidDel="00000000" w:rsidR="00000000" w:rsidRPr="00000000">
        <w:rPr>
          <w:b w:val="1"/>
          <w:bCs w:val="1"/>
          <w:rtl w:val="0"/>
        </w:rPr>
        <w:t xml:space="preserve">Segment 2 — Evidence Preparation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evidence must be: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Organized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Mapped to controls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for reviewers to assess”</w:t>
        <w:br w:type="textWrapping"/>
        <w:t xml:space="preserve"> </w:t>
      </w:r>
    </w:p>
    <w:p w:rsidR="00000000" w:rsidDel="00000000" w:rsidP="00000000" w:rsidRDefault="00000000" w:rsidRPr="00000000" w14:paraId="000000F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6niqk86dczn" w:id="61"/>
      <w:bookmarkEnd w:id="61"/>
      <w:r w:rsidDel="00000000" w:rsidR="00000000" w:rsidRPr="00000000">
        <w:rPr>
          <w:b w:val="1"/>
          <w:bCs w:val="1"/>
          <w:rtl w:val="0"/>
        </w:rPr>
        <w:t xml:space="preserve">Wrap-Up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rtl w:val="0"/>
        </w:rPr>
        <w:t xml:space="preserve">“You now understand how to prepare for the independent review.”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yc0oqdacntfg" w:id="62"/>
      <w:bookmarkEnd w:id="62"/>
      <w:r w:rsidDel="00000000" w:rsidR="00000000" w:rsidRPr="00000000">
        <w:rPr>
          <w:sz w:val="46"/>
          <w:szCs w:val="46"/>
          <w:rtl w:val="0"/>
        </w:rPr>
        <w:t xml:space="preserve">TRACK 5 — THE 90-DAY CAMLO ACTION PLAN </w:t>
      </w:r>
    </w:p>
    <w:p w:rsidR="00000000" w:rsidDel="00000000" w:rsidP="00000000" w:rsidRDefault="00000000" w:rsidRPr="00000000" w14:paraId="000000FF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xiw90ilbevyg" w:id="63"/>
      <w:bookmarkEnd w:id="63"/>
      <w:r w:rsidDel="00000000" w:rsidR="00000000" w:rsidRPr="00000000">
        <w:rPr>
          <w:sz w:val="46"/>
          <w:szCs w:val="46"/>
          <w:rtl w:val="0"/>
        </w:rPr>
        <w:t xml:space="preserve">MODULE 5.1 — First 30 Days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first 30 days are about foundation: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 CAMLO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governance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AML Program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onboarding and screening vendors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monitoring rule selection”</w:t>
        <w:br w:type="textWrapping"/>
        <w:t xml:space="preserve"> </w:t>
      </w:r>
    </w:p>
    <w:p w:rsidR="00000000" w:rsidDel="00000000" w:rsidP="00000000" w:rsidRDefault="00000000" w:rsidRPr="00000000" w14:paraId="00000107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qvwxt7t8o6eb" w:id="64"/>
      <w:bookmarkEnd w:id="64"/>
      <w:r w:rsidDel="00000000" w:rsidR="00000000" w:rsidRPr="00000000">
        <w:rPr>
          <w:sz w:val="46"/>
          <w:szCs w:val="46"/>
          <w:rtl w:val="0"/>
        </w:rPr>
        <w:t xml:space="preserve">MODULE 5.2 — Days 31–60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phase is about going live: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onboarding KYC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screening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monitoring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monthly testing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early metrics”</w:t>
        <w:br w:type="textWrapping"/>
        <w:t xml:space="preserve"> </w:t>
      </w:r>
    </w:p>
    <w:p w:rsidR="00000000" w:rsidDel="00000000" w:rsidP="00000000" w:rsidRDefault="00000000" w:rsidRPr="00000000" w14:paraId="0000010F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xd657lysuqj1" w:id="65"/>
      <w:bookmarkEnd w:id="65"/>
      <w:r w:rsidDel="00000000" w:rsidR="00000000" w:rsidRPr="00000000">
        <w:rPr>
          <w:sz w:val="46"/>
          <w:szCs w:val="46"/>
          <w:rtl w:val="0"/>
        </w:rPr>
        <w:t xml:space="preserve">MODULE 5.3 — Days 61–90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Script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will now build effectiveness: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risk assessment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first CAMLO report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mini-review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corrective actions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your dashboarding model”</w:t>
        <w:br w:type="textWrapping"/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