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rPr>
          <w:rFonts w:ascii="Times New Roman" w:cs="Times New Roman" w:eastAsia="Times New Roman" w:hAnsi="Times New Roman"/>
          <w:color w:val="666666"/>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pPr>
      <w:bookmarkStart w:colFirst="0" w:colLast="0" w:name="_sgsbjqqmc712" w:id="0"/>
      <w:bookmarkEnd w:id="0"/>
      <w:r w:rsidDel="00000000" w:rsidR="00000000" w:rsidRPr="00000000">
        <w:rPr>
          <w:rtl w:val="0"/>
        </w:rPr>
        <w:t xml:space="preserve">Marketing -  </w:t>
      </w:r>
      <w:r w:rsidDel="00000000" w:rsidR="00000000" w:rsidRPr="00000000">
        <w:rPr>
          <w:rtl w:val="0"/>
        </w:rPr>
        <w:t xml:space="preserve">Corporate Law - Offer 6 - Oppression Remedy</w:t>
      </w:r>
    </w:p>
    <w:p w:rsidR="00000000" w:rsidDel="00000000" w:rsidP="00000000" w:rsidRDefault="00000000" w:rsidRPr="00000000" w14:paraId="00000007">
      <w:pPr>
        <w:pStyle w:val="Heading1"/>
        <w:spacing w:after="240" w:before="240" w:lineRule="auto"/>
        <w:rPr/>
      </w:pPr>
      <w:bookmarkStart w:colFirst="0" w:colLast="0" w:name="_6vwedbzc5086" w:id="1"/>
      <w:bookmarkEnd w:id="1"/>
      <w:r w:rsidDel="00000000" w:rsidR="00000000" w:rsidRPr="00000000">
        <w:rPr>
          <w:rtl w:val="0"/>
        </w:rPr>
      </w:r>
    </w:p>
    <w:p w:rsidR="00000000" w:rsidDel="00000000" w:rsidP="00000000" w:rsidRDefault="00000000" w:rsidRPr="00000000" w14:paraId="00000008">
      <w:pPr>
        <w:pStyle w:val="Heading1"/>
        <w:spacing w:after="240" w:before="240" w:lineRule="auto"/>
        <w:rPr/>
      </w:pPr>
      <w:bookmarkStart w:colFirst="0" w:colLast="0" w:name="_uthc2d73bvk2" w:id="2"/>
      <w:bookmarkEnd w:id="2"/>
      <w:r w:rsidDel="00000000" w:rsidR="00000000" w:rsidRPr="00000000">
        <w:rPr>
          <w:rtl w:val="0"/>
        </w:rPr>
        <w:t xml:space="preserve">Principles  / Core Beliefs</w:t>
      </w:r>
    </w:p>
    <w:p w:rsidR="00000000" w:rsidDel="00000000" w:rsidP="00000000" w:rsidRDefault="00000000" w:rsidRPr="00000000" w14:paraId="00000009">
      <w:pPr>
        <w:spacing w:after="240" w:before="24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Our  principles and core beliefs are based on application of basic microeconomics to service-based businesses, especially</w:t>
      </w:r>
    </w:p>
    <w:p w:rsidR="00000000" w:rsidDel="00000000" w:rsidP="00000000" w:rsidRDefault="00000000" w:rsidRPr="00000000" w14:paraId="0000000A">
      <w:pPr>
        <w:numPr>
          <w:ilvl w:val="0"/>
          <w:numId w:val="3"/>
        </w:numPr>
        <w:spacing w:after="0" w:afterAutospacing="0" w:before="24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increasing the [perceived] value of offers, </w:t>
      </w:r>
    </w:p>
    <w:p w:rsidR="00000000" w:rsidDel="00000000" w:rsidP="00000000" w:rsidRDefault="00000000" w:rsidRPr="00000000" w14:paraId="0000000B">
      <w:pPr>
        <w:numPr>
          <w:ilvl w:val="0"/>
          <w:numId w:val="3"/>
        </w:numPr>
        <w:spacing w:after="0" w:afterAutospacing="0" w:before="0" w:beforeAutospacing="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optimizing pricing strategies, and </w:t>
      </w:r>
    </w:p>
    <w:p w:rsidR="00000000" w:rsidDel="00000000" w:rsidP="00000000" w:rsidRDefault="00000000" w:rsidRPr="00000000" w14:paraId="0000000C">
      <w:pPr>
        <w:numPr>
          <w:ilvl w:val="0"/>
          <w:numId w:val="3"/>
        </w:numPr>
        <w:spacing w:after="0" w:afterAutospacing="0" w:before="0" w:beforeAutospacing="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leveraging concepts like </w:t>
      </w:r>
    </w:p>
    <w:p w:rsidR="00000000" w:rsidDel="00000000" w:rsidP="00000000" w:rsidRDefault="00000000" w:rsidRPr="00000000" w14:paraId="0000000D">
      <w:pPr>
        <w:numPr>
          <w:ilvl w:val="1"/>
          <w:numId w:val="3"/>
        </w:numPr>
        <w:spacing w:after="0" w:afterAutospacing="0" w:before="0" w:beforeAutospacing="0" w:line="312" w:lineRule="auto"/>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elasticity of demand and </w:t>
      </w:r>
    </w:p>
    <w:p w:rsidR="00000000" w:rsidDel="00000000" w:rsidP="00000000" w:rsidRDefault="00000000" w:rsidRPr="00000000" w14:paraId="0000000E">
      <w:pPr>
        <w:numPr>
          <w:ilvl w:val="1"/>
          <w:numId w:val="3"/>
        </w:numPr>
        <w:spacing w:after="240" w:before="0" w:beforeAutospacing="0" w:line="312" w:lineRule="auto"/>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marginal utility </w:t>
      </w:r>
    </w:p>
    <w:p w:rsidR="00000000" w:rsidDel="00000000" w:rsidP="00000000" w:rsidRDefault="00000000" w:rsidRPr="00000000" w14:paraId="0000000F">
      <w:pPr>
        <w:spacing w:after="240" w:before="240" w:line="312" w:lineRule="auto"/>
        <w:ind w:firstLine="72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to maximize revenue and profits. </w:t>
      </w:r>
    </w:p>
    <w:p w:rsidR="00000000" w:rsidDel="00000000" w:rsidP="00000000" w:rsidRDefault="00000000" w:rsidRPr="00000000" w14:paraId="00000010">
      <w:pPr>
        <w:spacing w:after="240" w:before="240" w:line="312" w:lineRule="auto"/>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Based on these principles, we break down practical strategies and frameworks for structuring a successful </w:t>
      </w:r>
      <w:r w:rsidDel="00000000" w:rsidR="00000000" w:rsidRPr="00000000">
        <w:rPr>
          <w:rFonts w:ascii="Proxima Nova" w:cs="Proxima Nova" w:eastAsia="Proxima Nova" w:hAnsi="Proxima Nova"/>
          <w:color w:val="353744"/>
          <w:u w:val="single"/>
          <w:rtl w:val="0"/>
        </w:rPr>
        <w:t xml:space="preserve">offer</w:t>
      </w:r>
      <w:r w:rsidDel="00000000" w:rsidR="00000000" w:rsidRPr="00000000">
        <w:rPr>
          <w:rFonts w:ascii="Proxima Nova" w:cs="Proxima Nova" w:eastAsia="Proxima Nova" w:hAnsi="Proxima Nova"/>
          <w:color w:val="353744"/>
          <w:rtl w:val="0"/>
        </w:rPr>
        <w:t xml:space="preserve"> to the </w:t>
      </w:r>
      <w:r w:rsidDel="00000000" w:rsidR="00000000" w:rsidRPr="00000000">
        <w:rPr>
          <w:rFonts w:ascii="Proxima Nova" w:cs="Proxima Nova" w:eastAsia="Proxima Nova" w:hAnsi="Proxima Nova"/>
          <w:color w:val="353744"/>
          <w:u w:val="single"/>
          <w:rtl w:val="0"/>
        </w:rPr>
        <w:t xml:space="preserve">market</w:t>
      </w:r>
      <w:r w:rsidDel="00000000" w:rsidR="00000000" w:rsidRPr="00000000">
        <w:rPr>
          <w:rFonts w:ascii="Proxima Nova" w:cs="Proxima Nova" w:eastAsia="Proxima Nova" w:hAnsi="Proxima Nova"/>
          <w:color w:val="353744"/>
          <w:rtl w:val="0"/>
        </w:rPr>
        <w:t xml:space="preserve">. </w:t>
      </w:r>
    </w:p>
    <w:p w:rsidR="00000000" w:rsidDel="00000000" w:rsidP="00000000" w:rsidRDefault="00000000" w:rsidRPr="00000000" w14:paraId="00000011">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12">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o1nw9gcyzkby" w:id="3"/>
      <w:bookmarkEnd w:id="3"/>
      <w:r w:rsidDel="00000000" w:rsidR="00000000" w:rsidRPr="00000000">
        <w:rPr>
          <w:rtl w:val="0"/>
        </w:rPr>
      </w:r>
    </w:p>
    <w:p w:rsidR="00000000" w:rsidDel="00000000" w:rsidP="00000000" w:rsidRDefault="00000000" w:rsidRPr="00000000" w14:paraId="00000014">
      <w:pPr>
        <w:pStyle w:val="Heading1"/>
        <w:spacing w:after="240" w:before="240" w:lineRule="auto"/>
        <w:rPr/>
      </w:pPr>
      <w:bookmarkStart w:colFirst="0" w:colLast="0" w:name="_5pr6s4zce10o" w:id="4"/>
      <w:bookmarkEnd w:id="4"/>
      <w:r w:rsidDel="00000000" w:rsidR="00000000" w:rsidRPr="00000000">
        <w:rPr>
          <w:rtl w:val="0"/>
        </w:rPr>
        <w:t xml:space="preserve">Offer Structuring Framework and Strategies</w:t>
      </w:r>
    </w:p>
    <w:p w:rsidR="00000000" w:rsidDel="00000000" w:rsidP="00000000" w:rsidRDefault="00000000" w:rsidRPr="00000000" w14:paraId="00000015">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Developing a successful offer requires:</w:t>
      </w:r>
    </w:p>
    <w:p w:rsidR="00000000" w:rsidDel="00000000" w:rsidP="00000000" w:rsidRDefault="00000000" w:rsidRPr="00000000" w14:paraId="00000016">
      <w:pPr>
        <w:numPr>
          <w:ilvl w:val="0"/>
          <w:numId w:val="7"/>
        </w:numPr>
        <w:spacing w:after="0" w:afterAutospacing="0" w:before="24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creating irresistible [promised] results, </w:t>
      </w:r>
    </w:p>
    <w:p w:rsidR="00000000" w:rsidDel="00000000" w:rsidP="00000000" w:rsidRDefault="00000000" w:rsidRPr="00000000" w14:paraId="00000017">
      <w:pPr>
        <w:numPr>
          <w:ilvl w:val="0"/>
          <w:numId w:val="7"/>
        </w:numPr>
        <w:spacing w:after="0" w:afterAutospacing="0" w:before="0" w:beforeAutospacing="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acquiring customers at scale, and </w:t>
      </w:r>
    </w:p>
    <w:p w:rsidR="00000000" w:rsidDel="00000000" w:rsidP="00000000" w:rsidRDefault="00000000" w:rsidRPr="00000000" w14:paraId="00000018">
      <w:pPr>
        <w:numPr>
          <w:ilvl w:val="0"/>
          <w:numId w:val="7"/>
        </w:numPr>
        <w:spacing w:after="240" w:before="0" w:beforeAutospacing="0" w:line="312" w:lineRule="auto"/>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retaining them through high-value delivery.</w:t>
      </w:r>
      <w:r w:rsidDel="00000000" w:rsidR="00000000" w:rsidRPr="00000000">
        <w:rPr>
          <w:rtl w:val="0"/>
        </w:rPr>
      </w:r>
    </w:p>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Here are the core strategies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rPr/>
      </w:pPr>
      <w:bookmarkStart w:colFirst="0" w:colLast="0" w:name="_d3v1m49sfpxy" w:id="5"/>
      <w:bookmarkEnd w:id="5"/>
      <w:r w:rsidDel="00000000" w:rsidR="00000000" w:rsidRPr="00000000">
        <w:rPr>
          <w:rtl w:val="0"/>
        </w:rPr>
        <w:t xml:space="preserve">1. Increase the Value of the Offer</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Dream Outcome: Focus on the result the customer truly desires. Understand their biggest aspirations and align your offer with achieving those goals.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Perceived Likelihood of Success: Design your offer to inspire confidence that the customer will succeed. Use </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testimonials, </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guarantees, or </w:t>
      </w:r>
    </w:p>
    <w:p w:rsidR="00000000" w:rsidDel="00000000" w:rsidP="00000000" w:rsidRDefault="00000000" w:rsidRPr="00000000" w14:paraId="00000021">
      <w:pPr>
        <w:numPr>
          <w:ilvl w:val="1"/>
          <w:numId w:val="4"/>
        </w:numPr>
        <w:ind w:left="1440" w:hanging="360"/>
      </w:pPr>
      <w:r w:rsidDel="00000000" w:rsidR="00000000" w:rsidRPr="00000000">
        <w:rPr>
          <w:rtl w:val="0"/>
        </w:rPr>
        <w:t xml:space="preserve">risk-reversal mechanisms to build trust.</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Shorten the time it takes for the customer to see results. The faster they get something, the more valuable the offer.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before="280" w:lineRule="auto"/>
        <w:rPr/>
      </w:pPr>
      <w:bookmarkStart w:colFirst="0" w:colLast="0" w:name="_qgzfdn6c2z0i" w:id="6"/>
      <w:bookmarkEnd w:id="6"/>
      <w:r w:rsidDel="00000000" w:rsidR="00000000" w:rsidRPr="00000000">
        <w:rPr>
          <w:rtl w:val="0"/>
        </w:rPr>
        <w:t xml:space="preserve">2. Decrease the Cost to the Customer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Effort &amp; Sacrifice: Minimize the amount of work or compromise required from the customer. </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Simplify the process as much as possible.</w:t>
      </w:r>
    </w:p>
    <w:p w:rsidR="00000000" w:rsidDel="00000000" w:rsidP="00000000" w:rsidRDefault="00000000" w:rsidRPr="00000000" w14:paraId="00000028">
      <w:pPr>
        <w:pStyle w:val="Heading2"/>
        <w:keepNext w:val="0"/>
        <w:keepLines w:val="0"/>
        <w:spacing w:before="280" w:lineRule="auto"/>
        <w:rPr/>
      </w:pPr>
      <w:bookmarkStart w:colFirst="0" w:colLast="0" w:name="_i7h6xqi785fu" w:id="7"/>
      <w:bookmarkEnd w:id="7"/>
      <w:r w:rsidDel="00000000" w:rsidR="00000000" w:rsidRPr="00000000">
        <w:rPr>
          <w:rtl w:val="0"/>
        </w:rPr>
        <w:t xml:space="preserve">3. Structuring the Offer</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Core Service(s): The main solution or transformation you provide.</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Bonuses: Add complementary resources or services that enhance the value of the main offer. They should feel highly relevant and indispensable.</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Scarcity &amp; Urgency: Incorporate time-bound or limited availability to prompt quick decision-making.</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Guarantee: Offer a compelling, risk-reducing guarantee (e.g., money-back, results-based).</w:t>
      </w:r>
    </w:p>
    <w:p w:rsidR="00000000" w:rsidDel="00000000" w:rsidP="00000000" w:rsidRDefault="00000000" w:rsidRPr="00000000" w14:paraId="0000002D">
      <w:pPr>
        <w:pStyle w:val="Heading2"/>
        <w:spacing w:before="280" w:lineRule="auto"/>
        <w:rPr/>
      </w:pPr>
      <w:bookmarkStart w:colFirst="0" w:colLast="0" w:name="_4wxjlo84ribj" w:id="8"/>
      <w:bookmarkEnd w:id="8"/>
      <w:r w:rsidDel="00000000" w:rsidR="00000000" w:rsidRPr="00000000">
        <w:rPr>
          <w:rtl w:val="0"/>
        </w:rPr>
        <w:t xml:space="preserve">4. Marketing &amp; Sales Alignment</w:t>
      </w:r>
    </w:p>
    <w:p w:rsidR="00000000" w:rsidDel="00000000" w:rsidP="00000000" w:rsidRDefault="00000000" w:rsidRPr="00000000" w14:paraId="0000002E">
      <w:pPr>
        <w:numPr>
          <w:ilvl w:val="0"/>
          <w:numId w:val="2"/>
        </w:numPr>
        <w:spacing w:after="0" w:afterAutospacing="0" w:before="240" w:lineRule="auto"/>
        <w:ind w:left="720" w:hanging="360"/>
        <w:rPr/>
      </w:pPr>
      <w:r w:rsidDel="00000000" w:rsidR="00000000" w:rsidRPr="00000000">
        <w:rPr>
          <w:rtl w:val="0"/>
        </w:rPr>
        <w:t xml:space="preserve">Messaging: Clearly articulate the value of the offer in simple, compelling terms. Focus on outcomes, not features.</w:t>
      </w:r>
    </w:p>
    <w:p w:rsidR="00000000" w:rsidDel="00000000" w:rsidP="00000000" w:rsidRDefault="00000000" w:rsidRPr="00000000" w14:paraId="0000002F">
      <w:pPr>
        <w:numPr>
          <w:ilvl w:val="0"/>
          <w:numId w:val="2"/>
        </w:numPr>
        <w:spacing w:after="240" w:before="0" w:beforeAutospacing="0" w:lineRule="auto"/>
        <w:ind w:left="720" w:hanging="360"/>
        <w:rPr/>
      </w:pPr>
      <w:r w:rsidDel="00000000" w:rsidR="00000000" w:rsidRPr="00000000">
        <w:rPr>
          <w:rtl w:val="0"/>
        </w:rPr>
        <w:t xml:space="preserve">Sales Process: Ensure sales funnel aligns with messaging and reduces friction in decision-making.</w:t>
      </w:r>
    </w:p>
    <w:p w:rsidR="00000000" w:rsidDel="00000000" w:rsidP="00000000" w:rsidRDefault="00000000" w:rsidRPr="00000000" w14:paraId="00000030">
      <w:pPr>
        <w:pStyle w:val="Heading2"/>
        <w:keepNext w:val="0"/>
        <w:keepLines w:val="0"/>
        <w:spacing w:before="280" w:lineRule="auto"/>
        <w:rPr/>
      </w:pPr>
      <w:bookmarkStart w:colFirst="0" w:colLast="0" w:name="_m0ntkyb6fw00" w:id="9"/>
      <w:bookmarkEnd w:id="9"/>
      <w:r w:rsidDel="00000000" w:rsidR="00000000" w:rsidRPr="00000000">
        <w:rPr>
          <w:rtl w:val="0"/>
        </w:rPr>
        <w:t xml:space="preserve">5. Iterate Based on Feedback</w:t>
      </w:r>
    </w:p>
    <w:p w:rsidR="00000000" w:rsidDel="00000000" w:rsidP="00000000" w:rsidRDefault="00000000" w:rsidRPr="00000000" w14:paraId="00000031">
      <w:pPr>
        <w:numPr>
          <w:ilvl w:val="0"/>
          <w:numId w:val="6"/>
        </w:numPr>
        <w:spacing w:after="240" w:before="240" w:lineRule="auto"/>
        <w:ind w:left="720" w:hanging="360"/>
        <w:rPr/>
      </w:pPr>
      <w:r w:rsidDel="00000000" w:rsidR="00000000" w:rsidRPr="00000000">
        <w:rPr>
          <w:rtl w:val="0"/>
        </w:rPr>
        <w:t xml:space="preserve">Test different components of offer and refine based on customer feedback to ensure maximum resonance.</w:t>
      </w:r>
    </w:p>
    <w:p w:rsidR="00000000" w:rsidDel="00000000" w:rsidP="00000000" w:rsidRDefault="00000000" w:rsidRPr="00000000" w14:paraId="00000032">
      <w:pPr>
        <w:pStyle w:val="Heading2"/>
        <w:keepNext w:val="0"/>
        <w:keepLines w:val="0"/>
        <w:spacing w:before="280" w:lineRule="auto"/>
        <w:rPr/>
      </w:pPr>
      <w:bookmarkStart w:colFirst="0" w:colLast="0" w:name="_jp7d1h9mopmg" w:id="10"/>
      <w:bookmarkEnd w:id="10"/>
      <w:r w:rsidDel="00000000" w:rsidR="00000000" w:rsidRPr="00000000">
        <w:rPr>
          <w:rtl w:val="0"/>
        </w:rPr>
        <w:t xml:space="preserve">6. Massively Standardize Fulfillment</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Create systems, processes and controls  </w:t>
      </w:r>
    </w:p>
    <w:p w:rsidR="00000000" w:rsidDel="00000000" w:rsidP="00000000" w:rsidRDefault="00000000" w:rsidRPr="00000000" w14:paraId="00000034">
      <w:pPr>
        <w:numPr>
          <w:ilvl w:val="0"/>
          <w:numId w:val="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5">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36">
      <w:pPr>
        <w:pStyle w:val="Heading1"/>
        <w:keepNext w:val="0"/>
        <w:keepLines w:val="0"/>
        <w:spacing w:after="40" w:before="240" w:lineRule="auto"/>
        <w:rPr/>
      </w:pPr>
      <w:bookmarkStart w:colFirst="0" w:colLast="0" w:name="_nv7s7twiyf66" w:id="11"/>
      <w:bookmarkEnd w:id="11"/>
      <w:r w:rsidDel="00000000" w:rsidR="00000000" w:rsidRPr="00000000">
        <w:rPr>
          <w:rtl w:val="0"/>
        </w:rPr>
        <w:t xml:space="preserve">Client Persona and Market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Our personna is named [~~Chris~].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He is the CEO / COO / CFO of a seven figure Canadian business who made good money working as an executive but also [expected to acquire] / [has acquired] shares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Essential to know the market in which  Firm and Personna are operating. Our market is B2B professional services for “guys like Wang” who are just trying to create products the customer wants and provide his family with a better quality of life. </w:t>
      </w:r>
    </w:p>
    <w:p w:rsidR="00000000" w:rsidDel="00000000" w:rsidP="00000000" w:rsidRDefault="00000000" w:rsidRPr="00000000" w14:paraId="0000003E">
      <w:pPr>
        <w:spacing w:before="200" w:line="312" w:lineRule="auto"/>
        <w:rPr>
          <w:rFonts w:ascii="Proxima Nova" w:cs="Proxima Nova" w:eastAsia="Proxima Nova" w:hAnsi="Proxima Nova"/>
          <w:color w:val="35374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pStyle w:val="Heading2"/>
        <w:rPr/>
      </w:pPr>
      <w:bookmarkStart w:colFirst="0" w:colLast="0" w:name="_lmpuu6zeyhe9" w:id="12"/>
      <w:bookmarkEnd w:id="12"/>
      <w:r w:rsidDel="00000000" w:rsidR="00000000" w:rsidRPr="00000000">
        <w:rPr>
          <w:rtl w:val="0"/>
        </w:rPr>
        <w:t xml:space="preserve"> Core service versus Core Offer</w:t>
      </w:r>
    </w:p>
    <w:p w:rsidR="00000000" w:rsidDel="00000000" w:rsidP="00000000" w:rsidRDefault="00000000" w:rsidRPr="00000000" w14:paraId="00000040">
      <w:pPr>
        <w:spacing w:before="200" w:line="312"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Core service is embedded inside the Core Offer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Core offer is to solve Wang’s problems and help him go back to the boom days before Trump and Covid. Core Service is the technical work that our business does behind the scenes. It needs to be refined . there are two versions below</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ageBreakBefore w:val="0"/>
        <w:spacing w:after="240" w:before="240" w:lineRule="auto"/>
        <w:rPr>
          <w:b w:val="1"/>
          <w:bCs w:val="1"/>
        </w:rPr>
      </w:pPr>
      <w:r w:rsidDel="00000000" w:rsidR="00000000" w:rsidRPr="00000000">
        <w:rPr>
          <w:b w:val="1"/>
          <w:bCs w:val="1"/>
          <w:rtl w:val="0"/>
        </w:rPr>
        <w:br w:type="textWrapping"/>
      </w:r>
    </w:p>
    <w:p w:rsidR="00000000" w:rsidDel="00000000" w:rsidP="00000000" w:rsidRDefault="00000000" w:rsidRPr="00000000" w14:paraId="00000047">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48">
      <w:pPr>
        <w:pStyle w:val="Heading1"/>
        <w:rPr>
          <w:rFonts w:ascii="Proxima Nova" w:cs="Proxima Nova" w:eastAsia="Proxima Nova" w:hAnsi="Proxima Nova"/>
          <w:b w:val="1"/>
          <w:bCs w:val="1"/>
          <w:color w:val="353744"/>
          <w:sz w:val="26"/>
          <w:szCs w:val="26"/>
        </w:rPr>
      </w:pPr>
      <w:bookmarkStart w:colFirst="0" w:colLast="0" w:name="_qlchoieima06" w:id="13"/>
      <w:bookmarkEnd w:id="13"/>
      <w:r w:rsidDel="00000000" w:rsidR="00000000" w:rsidRPr="00000000">
        <w:rPr>
          <w:rtl w:val="0"/>
        </w:rPr>
        <w:tab/>
        <w:t xml:space="preserve">Core Offer: Services Inclusion  </w:t>
      </w:r>
      <w:r w:rsidDel="00000000" w:rsidR="00000000" w:rsidRPr="00000000">
        <w:rPr>
          <w:rtl w:val="0"/>
        </w:rPr>
      </w:r>
    </w:p>
    <w:p w:rsidR="00000000" w:rsidDel="00000000" w:rsidP="00000000" w:rsidRDefault="00000000" w:rsidRPr="00000000" w14:paraId="00000049">
      <w:pPr>
        <w:spacing w:after="240" w:before="24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services are targeted at helping Wang overcome the primary </w:t>
      </w:r>
      <w:r w:rsidDel="00000000" w:rsidR="00000000" w:rsidRPr="00000000">
        <w:rPr>
          <w:rFonts w:ascii="Proxima Nova" w:cs="Proxima Nova" w:eastAsia="Proxima Nova" w:hAnsi="Proxima Nova"/>
          <w:b w:val="1"/>
          <w:bCs w:val="1"/>
          <w:color w:val="353744"/>
          <w:rtl w:val="0"/>
        </w:rPr>
        <w:t xml:space="preserve">tariff</w:t>
      </w:r>
      <w:r w:rsidDel="00000000" w:rsidR="00000000" w:rsidRPr="00000000">
        <w:rPr>
          <w:rFonts w:ascii="Proxima Nova" w:cs="Proxima Nova" w:eastAsia="Proxima Nova" w:hAnsi="Proxima Nova"/>
          <w:color w:val="353744"/>
          <w:rtl w:val="0"/>
        </w:rPr>
        <w:t xml:space="preserve"> and </w:t>
      </w:r>
      <w:r w:rsidDel="00000000" w:rsidR="00000000" w:rsidRPr="00000000">
        <w:rPr>
          <w:rFonts w:ascii="Proxima Nova" w:cs="Proxima Nova" w:eastAsia="Proxima Nova" w:hAnsi="Proxima Nova"/>
          <w:b w:val="1"/>
          <w:bCs w:val="1"/>
          <w:color w:val="353744"/>
          <w:rtl w:val="0"/>
        </w:rPr>
        <w:t xml:space="preserve">customs barriers</w:t>
      </w:r>
      <w:r w:rsidDel="00000000" w:rsidR="00000000" w:rsidRPr="00000000">
        <w:rPr>
          <w:rFonts w:ascii="Proxima Nova" w:cs="Proxima Nova" w:eastAsia="Proxima Nova" w:hAnsi="Proxima Nova"/>
          <w:color w:val="353744"/>
          <w:rtl w:val="0"/>
        </w:rPr>
        <w:t xml:space="preserve"> when exporting to the United States. The scope is narrowly defined to deliver high-impact results at a price point of </w:t>
      </w:r>
      <w:r w:rsidDel="00000000" w:rsidR="00000000" w:rsidRPr="00000000">
        <w:rPr>
          <w:rFonts w:ascii="Proxima Nova" w:cs="Proxima Nova" w:eastAsia="Proxima Nova" w:hAnsi="Proxima Nova"/>
          <w:b w:val="1"/>
          <w:bCs w:val="1"/>
          <w:color w:val="353744"/>
          <w:rtl w:val="0"/>
        </w:rPr>
        <w:t xml:space="preserve">$4,000–$6,000</w:t>
      </w:r>
      <w:r w:rsidDel="00000000" w:rsidR="00000000" w:rsidRPr="00000000">
        <w:rPr>
          <w:rFonts w:ascii="Proxima Nova" w:cs="Proxima Nova" w:eastAsia="Proxima Nova" w:hAnsi="Proxima Nova"/>
          <w:color w:val="353744"/>
          <w:rtl w:val="0"/>
        </w:rPr>
        <w:t xml:space="preserve">, and includes:</w:t>
      </w:r>
    </w:p>
    <w:p w:rsidR="00000000" w:rsidDel="00000000" w:rsidP="00000000" w:rsidRDefault="00000000" w:rsidRPr="00000000" w14:paraId="0000004A">
      <w:pPr>
        <w:numPr>
          <w:ilvl w:val="0"/>
          <w:numId w:val="1"/>
        </w:numPr>
        <w:spacing w:after="0" w:afterAutospacing="0" w:before="240" w:line="312" w:lineRule="auto"/>
        <w:ind w:left="720" w:hanging="360"/>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Initial meeting</w:t>
      </w:r>
      <w:r w:rsidDel="00000000" w:rsidR="00000000" w:rsidRPr="00000000">
        <w:rPr>
          <w:rFonts w:ascii="Proxima Nova" w:cs="Proxima Nova" w:eastAsia="Proxima Nova" w:hAnsi="Proxima Nova"/>
          <w:color w:val="353744"/>
          <w:rtl w:val="0"/>
        </w:rPr>
        <w:t xml:space="preserve">:  </w:t>
      </w:r>
      <w:r w:rsidDel="00000000" w:rsidR="00000000" w:rsidRPr="00000000">
        <w:rPr>
          <w:rtl w:val="0"/>
        </w:rPr>
      </w:r>
    </w:p>
    <w:p w:rsidR="00000000" w:rsidDel="00000000" w:rsidP="00000000" w:rsidRDefault="00000000" w:rsidRPr="00000000" w14:paraId="0000004B">
      <w:pPr>
        <w:numPr>
          <w:ilvl w:val="0"/>
          <w:numId w:val="1"/>
        </w:numPr>
        <w:spacing w:after="0" w:afterAutospacing="0" w:before="0" w:beforeAutospacing="0" w:line="312" w:lineRule="auto"/>
        <w:ind w:left="720" w:hanging="360"/>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Review</w:t>
      </w:r>
      <w:r w:rsidDel="00000000" w:rsidR="00000000" w:rsidRPr="00000000">
        <w:rPr>
          <w:rFonts w:ascii="Proxima Nova" w:cs="Proxima Nova" w:eastAsia="Proxima Nova" w:hAnsi="Proxima Nova"/>
          <w:color w:val="353744"/>
          <w:rtl w:val="0"/>
        </w:rPr>
        <w:t xml:space="preserve">:  review of documents</w:t>
      </w:r>
    </w:p>
    <w:p w:rsidR="00000000" w:rsidDel="00000000" w:rsidP="00000000" w:rsidRDefault="00000000" w:rsidRPr="00000000" w14:paraId="0000004C">
      <w:pPr>
        <w:numPr>
          <w:ilvl w:val="0"/>
          <w:numId w:val="1"/>
        </w:numPr>
        <w:spacing w:after="0" w:afterAutospacing="0" w:before="0" w:beforeAutospacing="0" w:line="312" w:lineRule="auto"/>
        <w:ind w:left="720" w:hanging="360"/>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Consultation </w:t>
      </w:r>
      <w:r w:rsidDel="00000000" w:rsidR="00000000" w:rsidRPr="00000000">
        <w:rPr>
          <w:rFonts w:ascii="Proxima Nova" w:cs="Proxima Nova" w:eastAsia="Proxima Nova" w:hAnsi="Proxima Nova"/>
          <w:color w:val="353744"/>
          <w:rtl w:val="0"/>
        </w:rPr>
        <w:t xml:space="preserve">: Structuring transactions and operations to comply with U.S. trade policies and gain a competitive edge.</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Demand Letter</w:t>
      </w:r>
      <w:r w:rsidDel="00000000" w:rsidR="00000000" w:rsidRPr="00000000">
        <w:rPr>
          <w:rtl w:val="0"/>
        </w:rPr>
        <w:t xml:space="preserve">: Prepare and send initial demand letter and communicate w client regarding response</w:t>
      </w:r>
    </w:p>
    <w:p w:rsidR="00000000" w:rsidDel="00000000" w:rsidP="00000000" w:rsidRDefault="00000000" w:rsidRPr="00000000" w14:paraId="0000004E">
      <w:pPr>
        <w:pageBreakBefore w:val="0"/>
        <w:rPr>
          <w:i w:val="1"/>
          <w:iCs w:val="1"/>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CONFIDENTIAL</w:t>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t xml:space="preserve">CONFIDENTIAL</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In other</w:t>
      </w:r>
    </w:p>
    <w:p w:rsidR="00000000" w:rsidDel="00000000" w:rsidP="00000000" w:rsidRDefault="00000000" w:rsidRPr="00000000" w14:paraId="00000053">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office@levinelegal.c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