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" w:line="240" w:lineRule="auto"/>
        <w:ind w:right="90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Suite 700 - 1235 Bay Street</w:t>
      </w:r>
    </w:p>
    <w:p w:rsidR="00000000" w:rsidDel="00000000" w:rsidP="00000000" w:rsidRDefault="00000000" w:rsidRPr="00000000" w14:paraId="00000002">
      <w:pPr>
        <w:spacing w:line="240" w:lineRule="auto"/>
        <w:ind w:right="90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Yorkville, Toronto, M5R 3K4 </w:t>
      </w:r>
    </w:p>
    <w:p w:rsidR="00000000" w:rsidDel="00000000" w:rsidP="00000000" w:rsidRDefault="00000000" w:rsidRPr="00000000" w14:paraId="00000003">
      <w:pPr>
        <w:spacing w:line="240" w:lineRule="auto"/>
        <w:ind w:right="90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+1 (647) 598-2598</w:t>
      </w:r>
    </w:p>
    <w:p w:rsidR="00000000" w:rsidDel="00000000" w:rsidP="00000000" w:rsidRDefault="00000000" w:rsidRPr="00000000" w14:paraId="00000004">
      <w:pPr>
        <w:spacing w:line="240" w:lineRule="auto"/>
        <w:ind w:right="90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office@levinelegal.ca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rPr>
          <w:rFonts w:ascii="Proxima Nova" w:cs="Proxima Nova" w:eastAsia="Proxima Nova" w:hAnsi="Proxima Nova"/>
          <w:b w:val="1"/>
          <w:bCs w:val="1"/>
          <w:color w:val="3c78d8"/>
          <w:sz w:val="28"/>
          <w:szCs w:val="28"/>
        </w:rPr>
      </w:pPr>
      <w:bookmarkStart w:colFirst="0" w:colLast="0" w:name="_sgsbjqqmc712" w:id="0"/>
      <w:bookmarkEnd w:id="0"/>
      <w:r w:rsidDel="00000000" w:rsidR="00000000" w:rsidRPr="00000000">
        <w:rPr>
          <w:rtl w:val="0"/>
        </w:rPr>
        <w:t xml:space="preserve">Sales</w:t>
      </w:r>
      <w:r w:rsidDel="00000000" w:rsidR="00000000" w:rsidRPr="00000000">
        <w:rPr>
          <w:rtl w:val="0"/>
        </w:rPr>
        <w:t xml:space="preserve"> - [Corporate] Law - Advisory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aq90rj27v6dn" w:id="1"/>
      <w:bookmarkEnd w:id="1"/>
      <w:r w:rsidDel="00000000" w:rsidR="00000000" w:rsidRPr="00000000">
        <w:rPr>
          <w:rtl w:val="0"/>
        </w:rPr>
        <w:t xml:space="preserve">Dissolution</w:t>
      </w:r>
    </w:p>
    <w:p w:rsidR="00000000" w:rsidDel="00000000" w:rsidP="00000000" w:rsidRDefault="00000000" w:rsidRPr="00000000" w14:paraId="0000000A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20.0" w:type="dxa"/>
        <w:jc w:val="left"/>
        <w:tblBorders>
          <w:top w:color="000000" w:space="0" w:sz="0" w:val="nil"/>
          <w:left w:color="cccccc" w:space="0" w:sz="6" w:val="single"/>
          <w:bottom w:color="000000" w:space="0" w:sz="0" w:val="nil"/>
          <w:right w:color="cccccc" w:space="0" w:sz="6" w:val="single"/>
          <w:insideH w:color="000000" w:space="0" w:sz="0" w:val="nil"/>
          <w:insideV w:color="cccccc" w:space="0" w:sz="6" w:val="single"/>
        </w:tblBorders>
        <w:tblLayout w:type="fixed"/>
        <w:tblLook w:val="0600"/>
      </w:tblPr>
      <w:tblGrid>
        <w:gridCol w:w="4560"/>
        <w:gridCol w:w="4560"/>
        <w:tblGridChange w:id="0">
          <w:tblGrid>
            <w:gridCol w:w="4560"/>
            <w:gridCol w:w="45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Prepare letter to the client enclosing the following for execution: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(a)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Resolution of shareholders authorizing </w:t>
            </w:r>
            <w:r w:rsidDel="00000000" w:rsidR="00000000" w:rsidRPr="00000000">
              <w:rPr>
                <w:b w:val="1"/>
                <w:bCs w:val="1"/>
                <w:color w:val="333333"/>
                <w:sz w:val="19"/>
                <w:szCs w:val="19"/>
                <w:shd w:fill="fff099" w:val="clear"/>
                <w:rtl w:val="0"/>
              </w:rPr>
              <w:t xml:space="preserve">dissolution</w:t>
            </w:r>
            <w:r w:rsidDel="00000000" w:rsidR="00000000" w:rsidRPr="00000000">
              <w:rPr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;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(b)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Conveyance Agreement;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(c)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b w:val="1"/>
                <w:bCs w:val="1"/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Resolution of directors approving conveyance agreement;</w:t>
            </w:r>
          </w:p>
        </w:tc>
      </w:tr>
    </w:tbl>
    <w:p w:rsidR="00000000" w:rsidDel="00000000" w:rsidP="00000000" w:rsidRDefault="00000000" w:rsidRPr="00000000" w14:paraId="00000014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jvz572ml4bd2" w:id="2"/>
      <w:bookmarkEnd w:id="2"/>
      <w:r w:rsidDel="00000000" w:rsidR="00000000" w:rsidRPr="00000000">
        <w:rPr>
          <w:rtl w:val="0"/>
        </w:rPr>
        <w:t xml:space="preserve">Dissolution</w:t>
      </w:r>
    </w:p>
    <w:p w:rsidR="00000000" w:rsidDel="00000000" w:rsidP="00000000" w:rsidRDefault="00000000" w:rsidRPr="00000000" w14:paraId="00000018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roxima Nov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3076575</wp:posOffset>
          </wp:positionH>
          <wp:positionV relativeFrom="paragraph">
            <wp:posOffset>438150</wp:posOffset>
          </wp:positionV>
          <wp:extent cx="3328988" cy="18439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328988" cy="18439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pageBreakBefore w:val="0"/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spacing w:before="200" w:line="312" w:lineRule="auto"/>
      <w:ind w:left="5760"/>
      <w:rPr/>
    </w:pPr>
    <w:r w:rsidDel="00000000" w:rsidR="00000000" w:rsidRPr="00000000">
      <w:rPr>
        <w:rFonts w:ascii="Proxima Nova" w:cs="Proxima Nova" w:eastAsia="Proxima Nova" w:hAnsi="Proxima Nova"/>
        <w:color w:val="353744"/>
      </w:rPr>
      <w:drawing>
        <wp:inline distB="114300" distT="114300" distL="114300" distR="114300">
          <wp:extent cx="1804988" cy="1804988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4988" cy="18049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="240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320" w:line="240" w:lineRule="auto"/>
    </w:pPr>
    <w:rPr>
      <w:rFonts w:ascii="Proxima Nova" w:cs="Proxima Nova" w:eastAsia="Proxima Nova" w:hAnsi="Proxima Nova"/>
      <w:b w:val="1"/>
      <w:bCs w:val="1"/>
      <w:color w:val="1d477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both"/>
    </w:pPr>
    <w:rPr>
      <w:rFonts w:ascii="Montserrat SemiBold" w:cs="Montserrat SemiBold" w:eastAsia="Montserrat SemiBold" w:hAnsi="Montserrat SemiBold"/>
      <w:color w:val="1e4063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mailto:office@levinelegal.ca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5" Type="http://schemas.openxmlformats.org/officeDocument/2006/relationships/font" Target="fonts/ProximaNova-regular.ttf"/><Relationship Id="rId6" Type="http://schemas.openxmlformats.org/officeDocument/2006/relationships/font" Target="fonts/ProximaNova-bold.ttf"/><Relationship Id="rId7" Type="http://schemas.openxmlformats.org/officeDocument/2006/relationships/font" Target="fonts/ProximaNova-italic.ttf"/><Relationship Id="rId8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