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Special Resolutions of the Shareholder</w:t>
      </w:r>
      <w:r w:rsidDel="00000000" w:rsidR="00000000" w:rsidRPr="00000000">
        <w:rPr>
          <w:rtl w:val="0"/>
        </w:rPr>
      </w:r>
    </w:p>
    <w:p w:rsidR="00000000" w:rsidDel="00000000" w:rsidP="00000000" w:rsidRDefault="00000000" w:rsidRPr="00000000" w14:paraId="00000004">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of</w:t>
      </w:r>
      <w:r w:rsidDel="00000000" w:rsidR="00000000" w:rsidRPr="00000000">
        <w:rPr>
          <w:rtl w:val="0"/>
        </w:rPr>
      </w:r>
    </w:p>
    <w:p w:rsidR="00000000" w:rsidDel="00000000" w:rsidP="00000000" w:rsidRDefault="00000000" w:rsidRPr="00000000" w14:paraId="00000005">
      <w:pPr>
        <w:keepNext w:val="0"/>
        <w:spacing w:after="0" w:before="200" w:lineRule="auto"/>
        <w:ind w:left="360" w:right="0" w:firstLine="0"/>
        <w:jc w:val="center"/>
        <w:rPr/>
      </w:pPr>
      <w:r w:rsidDel="00000000" w:rsidR="00000000" w:rsidRPr="00000000">
        <w:rPr>
          <w:rtl w:val="0"/>
        </w:rPr>
        <w:t xml:space="preserve">Design Match Inc.</w:t>
      </w:r>
    </w:p>
    <w:p w:rsidR="00000000" w:rsidDel="00000000" w:rsidP="00000000" w:rsidRDefault="00000000" w:rsidRPr="00000000" w14:paraId="00000006">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(the "Corporation")</w:t>
      </w:r>
      <w:r w:rsidDel="00000000" w:rsidR="00000000" w:rsidRPr="00000000">
        <w:rPr>
          <w:rtl w:val="0"/>
        </w:rPr>
      </w:r>
    </w:p>
    <w:p w:rsidR="00000000" w:rsidDel="00000000" w:rsidP="00000000" w:rsidRDefault="00000000" w:rsidRPr="00000000" w14:paraId="00000007">
      <w:pPr>
        <w:keepNext w:val="0"/>
        <w:spacing w:after="0" w:before="200" w:lineRule="auto"/>
        <w:ind w:left="360" w:right="0" w:firstLine="0"/>
        <w:jc w:val="center"/>
        <w:rPr/>
      </w:pPr>
      <w:r w:rsidDel="00000000" w:rsidR="00000000" w:rsidRPr="00000000">
        <w:rPr>
          <w:b w:val="1"/>
          <w:i w:val="0"/>
          <w:strike w:val="0"/>
          <w:color w:val="000000"/>
          <w:sz w:val="24"/>
          <w:szCs w:val="24"/>
          <w:u w:val="none"/>
          <w:vertAlign w:val="baseline"/>
          <w:rtl w:val="0"/>
        </w:rPr>
        <w:t xml:space="preserve">Dissolution</w:t>
      </w:r>
      <w:r w:rsidDel="00000000" w:rsidR="00000000" w:rsidRPr="00000000">
        <w:rPr>
          <w:rtl w:val="0"/>
        </w:rPr>
      </w:r>
    </w:p>
    <w:p w:rsidR="00000000" w:rsidDel="00000000" w:rsidP="00000000" w:rsidRDefault="00000000" w:rsidRPr="00000000" w14:paraId="00000008">
      <w:pPr>
        <w:keepNext w:val="0"/>
        <w:spacing w:after="0" w:before="120" w:lineRule="auto"/>
        <w:ind w:left="360" w:right="0" w:firstLine="0"/>
        <w:jc w:val="both"/>
        <w:rPr>
          <w:i w:val="0"/>
          <w:strike w:val="0"/>
          <w:color w:val="000000"/>
          <w:sz w:val="24"/>
          <w:szCs w:val="24"/>
          <w:u w:val="none"/>
          <w:vertAlign w:val="baseline"/>
        </w:rPr>
      </w:pPr>
      <w:r w:rsidDel="00000000" w:rsidR="00000000" w:rsidRPr="00000000">
        <w:rPr>
          <w:i w:val="0"/>
          <w:strike w:val="0"/>
          <w:color w:val="000000"/>
          <w:sz w:val="24"/>
          <w:szCs w:val="24"/>
          <w:u w:val="none"/>
          <w:vertAlign w:val="baseline"/>
          <w:rtl w:val="0"/>
        </w:rPr>
        <w:t xml:space="preserve">WHEREAS </w:t>
      </w:r>
      <w:r w:rsidDel="00000000" w:rsidR="00000000" w:rsidRPr="00000000">
        <w:rPr>
          <w:rtl w:val="0"/>
        </w:rPr>
        <w:t xml:space="preserve">Danielle Thompson</w:t>
      </w:r>
      <w:r w:rsidDel="00000000" w:rsidR="00000000" w:rsidRPr="00000000">
        <w:rPr>
          <w:i w:val="0"/>
          <w:strike w:val="0"/>
          <w:color w:val="000000"/>
          <w:sz w:val="24"/>
          <w:szCs w:val="24"/>
          <w:u w:val="none"/>
          <w:vertAlign w:val="baseline"/>
          <w:rtl w:val="0"/>
        </w:rPr>
        <w:t xml:space="preserve"> (the "</w:t>
      </w:r>
      <w:r w:rsidDel="00000000" w:rsidR="00000000" w:rsidRPr="00000000">
        <w:rPr>
          <w:rtl w:val="0"/>
        </w:rPr>
        <w:t xml:space="preserve">Shareholder</w:t>
      </w:r>
      <w:r w:rsidDel="00000000" w:rsidR="00000000" w:rsidRPr="00000000">
        <w:rPr>
          <w:i w:val="0"/>
          <w:strike w:val="0"/>
          <w:color w:val="000000"/>
          <w:sz w:val="24"/>
          <w:szCs w:val="24"/>
          <w:u w:val="none"/>
          <w:vertAlign w:val="baseline"/>
          <w:rtl w:val="0"/>
        </w:rPr>
        <w:t xml:space="preserve">") is </w:t>
      </w:r>
      <w:r w:rsidDel="00000000" w:rsidR="00000000" w:rsidRPr="00000000">
        <w:rPr>
          <w:rtl w:val="0"/>
        </w:rPr>
        <w:t xml:space="preserve">from time to time a resident of Spain and </w:t>
      </w:r>
      <w:r w:rsidDel="00000000" w:rsidR="00000000" w:rsidRPr="00000000">
        <w:rPr>
          <w:i w:val="0"/>
          <w:strike w:val="0"/>
          <w:color w:val="000000"/>
          <w:sz w:val="24"/>
          <w:szCs w:val="24"/>
          <w:u w:val="none"/>
          <w:vertAlign w:val="baseline"/>
          <w:rtl w:val="0"/>
        </w:rPr>
        <w:t xml:space="preserve">is the sole shareholder of the Corporation;</w:t>
      </w:r>
    </w:p>
    <w:p w:rsidR="00000000" w:rsidDel="00000000" w:rsidP="00000000" w:rsidRDefault="00000000" w:rsidRPr="00000000" w14:paraId="00000009">
      <w:pPr>
        <w:spacing w:before="120" w:lineRule="auto"/>
        <w:ind w:left="360" w:firstLine="0"/>
        <w:jc w:val="both"/>
        <w:rPr>
          <w:shd w:fill="fff2cc" w:val="clear"/>
        </w:rPr>
      </w:pPr>
      <w:r w:rsidDel="00000000" w:rsidR="00000000" w:rsidRPr="00000000">
        <w:rPr>
          <w:shd w:fill="fff2cc" w:val="clear"/>
          <w:rtl w:val="0"/>
        </w:rPr>
        <w:t xml:space="preserve">WHEREAS DESIGN MATCH PTE. LTD. (the "Affiliate") is a Singapore corporation and is an affiliate of the Corporation;</w:t>
      </w:r>
    </w:p>
    <w:p w:rsidR="00000000" w:rsidDel="00000000" w:rsidP="00000000" w:rsidRDefault="00000000" w:rsidRPr="00000000" w14:paraId="0000000A">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AND WHEREAS the </w:t>
      </w:r>
      <w:r w:rsidDel="00000000" w:rsidR="00000000" w:rsidRPr="00000000">
        <w:rPr>
          <w:rtl w:val="0"/>
        </w:rPr>
        <w:t xml:space="preserve">Shareholder</w:t>
      </w:r>
      <w:r w:rsidDel="00000000" w:rsidR="00000000" w:rsidRPr="00000000">
        <w:rPr>
          <w:i w:val="0"/>
          <w:strike w:val="0"/>
          <w:color w:val="000000"/>
          <w:sz w:val="24"/>
          <w:szCs w:val="24"/>
          <w:u w:val="none"/>
          <w:vertAlign w:val="baseline"/>
          <w:rtl w:val="0"/>
        </w:rPr>
        <w:t xml:space="preserve">, in its capacity as the sole shareholder of the Corporation, wishes to dissolve the Corporation (the "Dissolution") pursuant to s. 237 of the Ontario </w:t>
      </w:r>
      <w:r w:rsidDel="00000000" w:rsidR="00000000" w:rsidRPr="00000000">
        <w:rPr>
          <w:i w:val="1"/>
          <w:strike w:val="0"/>
          <w:color w:val="000000"/>
          <w:sz w:val="24"/>
          <w:szCs w:val="24"/>
          <w:u w:val="none"/>
          <w:vertAlign w:val="baseline"/>
          <w:rtl w:val="0"/>
        </w:rPr>
        <w:t xml:space="preserve">Business Corporations Act</w:t>
      </w:r>
      <w:r w:rsidDel="00000000" w:rsidR="00000000" w:rsidRPr="00000000">
        <w:rPr>
          <w:i w:val="0"/>
          <w:strike w:val="0"/>
          <w:color w:val="000000"/>
          <w:sz w:val="24"/>
          <w:szCs w:val="24"/>
          <w:u w:val="none"/>
          <w:vertAlign w:val="baseline"/>
          <w:rtl w:val="0"/>
        </w:rPr>
        <w:t xml:space="preserve">, R.S.O. 1990, c B.16 (the "Act").</w:t>
      </w:r>
      <w:r w:rsidDel="00000000" w:rsidR="00000000" w:rsidRPr="00000000">
        <w:rPr>
          <w:rtl w:val="0"/>
        </w:rPr>
      </w:r>
    </w:p>
    <w:p w:rsidR="00000000" w:rsidDel="00000000" w:rsidP="00000000" w:rsidRDefault="00000000" w:rsidRPr="00000000" w14:paraId="0000000B">
      <w:pPr>
        <w:keepNext w:val="0"/>
        <w:spacing w:after="0" w:before="200" w:lineRule="auto"/>
        <w:ind w:left="0" w:right="0" w:firstLine="0"/>
        <w:jc w:val="both"/>
        <w:rPr/>
      </w:pPr>
      <w:r w:rsidDel="00000000" w:rsidR="00000000" w:rsidRPr="00000000">
        <w:rPr>
          <w:i w:val="0"/>
          <w:strike w:val="0"/>
          <w:color w:val="000000"/>
          <w:sz w:val="24"/>
          <w:szCs w:val="24"/>
          <w:u w:val="none"/>
          <w:vertAlign w:val="baseline"/>
          <w:rtl w:val="0"/>
        </w:rPr>
        <w:t xml:space="preserve">IT IS RESOLVED as a special resolution that:</w:t>
      </w:r>
      <w:r w:rsidDel="00000000" w:rsidR="00000000" w:rsidRPr="00000000">
        <w:rPr>
          <w:rtl w:val="0"/>
        </w:rPr>
      </w:r>
    </w:p>
    <w:p w:rsidR="00000000" w:rsidDel="00000000" w:rsidP="00000000" w:rsidRDefault="00000000" w:rsidRPr="00000000" w14:paraId="0000000C">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1. The Corporation be dissolved pursuant to s. 237 of the Act.</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2. In connection with the Dissolution, the Corporation be and is hereby authorized and directed to execute and deliver the </w:t>
      </w:r>
      <w:r w:rsidDel="00000000" w:rsidR="00000000" w:rsidRPr="00000000">
        <w:rPr>
          <w:rtl w:val="0"/>
        </w:rPr>
        <w:t xml:space="preserve">g</w:t>
      </w:r>
      <w:r w:rsidDel="00000000" w:rsidR="00000000" w:rsidRPr="00000000">
        <w:rPr>
          <w:i w:val="0"/>
          <w:strike w:val="0"/>
          <w:color w:val="000000"/>
          <w:sz w:val="24"/>
          <w:szCs w:val="24"/>
          <w:u w:val="none"/>
          <w:vertAlign w:val="baseline"/>
          <w:rtl w:val="0"/>
        </w:rPr>
        <w:t xml:space="preserve">eneral </w:t>
      </w:r>
      <w:r w:rsidDel="00000000" w:rsidR="00000000" w:rsidRPr="00000000">
        <w:rPr>
          <w:rtl w:val="0"/>
        </w:rPr>
        <w:t xml:space="preserve">c</w:t>
      </w:r>
      <w:r w:rsidDel="00000000" w:rsidR="00000000" w:rsidRPr="00000000">
        <w:rPr>
          <w:i w:val="0"/>
          <w:strike w:val="0"/>
          <w:color w:val="000000"/>
          <w:sz w:val="24"/>
          <w:szCs w:val="24"/>
          <w:u w:val="none"/>
          <w:vertAlign w:val="baseline"/>
          <w:rtl w:val="0"/>
        </w:rPr>
        <w:t xml:space="preserve">onveyance and </w:t>
      </w:r>
      <w:r w:rsidDel="00000000" w:rsidR="00000000" w:rsidRPr="00000000">
        <w:rPr>
          <w:rtl w:val="0"/>
        </w:rPr>
        <w:t xml:space="preserve">a</w:t>
      </w:r>
      <w:r w:rsidDel="00000000" w:rsidR="00000000" w:rsidRPr="00000000">
        <w:rPr>
          <w:i w:val="0"/>
          <w:strike w:val="0"/>
          <w:color w:val="000000"/>
          <w:sz w:val="24"/>
          <w:szCs w:val="24"/>
          <w:u w:val="none"/>
          <w:vertAlign w:val="baseline"/>
          <w:rtl w:val="0"/>
        </w:rPr>
        <w:t xml:space="preserve">ssumption of </w:t>
      </w:r>
      <w:r w:rsidDel="00000000" w:rsidR="00000000" w:rsidRPr="00000000">
        <w:rPr>
          <w:rtl w:val="0"/>
        </w:rPr>
        <w:t xml:space="preserve">l</w:t>
      </w:r>
      <w:r w:rsidDel="00000000" w:rsidR="00000000" w:rsidRPr="00000000">
        <w:rPr>
          <w:i w:val="0"/>
          <w:strike w:val="0"/>
          <w:color w:val="000000"/>
          <w:sz w:val="24"/>
          <w:szCs w:val="24"/>
          <w:u w:val="none"/>
          <w:vertAlign w:val="baseline"/>
          <w:rtl w:val="0"/>
        </w:rPr>
        <w:t xml:space="preserve">iabilities agreement (</w:t>
      </w:r>
      <w:r w:rsidDel="00000000" w:rsidR="00000000" w:rsidRPr="00000000">
        <w:rPr>
          <w:rtl w:val="0"/>
        </w:rPr>
        <w:t xml:space="preserve">“</w:t>
      </w:r>
      <w:r w:rsidDel="00000000" w:rsidR="00000000" w:rsidRPr="00000000">
        <w:rPr>
          <w:i w:val="0"/>
          <w:strike w:val="0"/>
          <w:color w:val="000000"/>
          <w:sz w:val="24"/>
          <w:szCs w:val="24"/>
          <w:u w:val="none"/>
          <w:vertAlign w:val="baseline"/>
          <w:rtl w:val="0"/>
        </w:rPr>
        <w:t xml:space="preserve">Draft </w:t>
      </w:r>
      <w:r w:rsidDel="00000000" w:rsidR="00000000" w:rsidRPr="00000000">
        <w:rPr>
          <w:rtl w:val="0"/>
        </w:rPr>
        <w:t xml:space="preserve">Transfer </w:t>
      </w:r>
      <w:r w:rsidDel="00000000" w:rsidR="00000000" w:rsidRPr="00000000">
        <w:rPr>
          <w:i w:val="0"/>
          <w:strike w:val="0"/>
          <w:color w:val="000000"/>
          <w:sz w:val="24"/>
          <w:szCs w:val="24"/>
          <w:u w:val="none"/>
          <w:vertAlign w:val="baseline"/>
          <w:rtl w:val="0"/>
        </w:rPr>
        <w:t xml:space="preserve">Agreement</w:t>
      </w:r>
      <w:r w:rsidDel="00000000" w:rsidR="00000000" w:rsidRPr="00000000">
        <w:rPr>
          <w:rtl w:val="0"/>
        </w:rPr>
        <w:t xml:space="preserve">” or</w:t>
      </w:r>
      <w:r w:rsidDel="00000000" w:rsidR="00000000" w:rsidRPr="00000000">
        <w:rPr>
          <w:i w:val="0"/>
          <w:strike w:val="0"/>
          <w:color w:val="000000"/>
          <w:sz w:val="24"/>
          <w:szCs w:val="24"/>
          <w:u w:val="none"/>
          <w:vertAlign w:val="baseline"/>
          <w:rtl w:val="0"/>
        </w:rPr>
        <w:t xml:space="preserve"> "Agreement") between the Corporation and the </w:t>
      </w:r>
      <w:r w:rsidDel="00000000" w:rsidR="00000000" w:rsidRPr="00000000">
        <w:rPr>
          <w:rtl w:val="0"/>
        </w:rPr>
        <w:t xml:space="preserve">Affiliate</w:t>
      </w:r>
      <w:r w:rsidDel="00000000" w:rsidR="00000000" w:rsidRPr="00000000">
        <w:rPr>
          <w:i w:val="0"/>
          <w:strike w:val="0"/>
          <w:color w:val="000000"/>
          <w:sz w:val="24"/>
          <w:szCs w:val="24"/>
          <w:u w:val="none"/>
          <w:vertAlign w:val="baseline"/>
          <w:rtl w:val="0"/>
        </w:rPr>
        <w:t xml:space="preserve">, substantially the same as the form presented to the sole shareholder and attached hereto as Schedule "A", pursuant to which the Corporation will transfer all of its assets and assign all of its liabilities to the </w:t>
      </w:r>
      <w:r w:rsidDel="00000000" w:rsidR="00000000" w:rsidRPr="00000000">
        <w:rPr>
          <w:rtl w:val="0"/>
        </w:rPr>
        <w:t xml:space="preserve">Affiliate</w:t>
      </w:r>
      <w:r w:rsidDel="00000000" w:rsidR="00000000" w:rsidRPr="00000000">
        <w:rPr>
          <w:i w:val="0"/>
          <w:strike w:val="0"/>
          <w:color w:val="000000"/>
          <w:sz w:val="24"/>
          <w:szCs w:val="24"/>
          <w:u w:val="none"/>
          <w:vertAlign w:val="baseline"/>
          <w:rtl w:val="0"/>
        </w:rPr>
        <w:t xml:space="preserve">, and thereafter to file articles of dissolution pursuant to the Act.</w:t>
      </w:r>
      <w:r w:rsidDel="00000000" w:rsidR="00000000" w:rsidRPr="00000000">
        <w:rPr>
          <w:rtl w:val="0"/>
        </w:rPr>
      </w:r>
    </w:p>
    <w:p w:rsidR="00000000" w:rsidDel="00000000" w:rsidP="00000000" w:rsidRDefault="00000000" w:rsidRPr="00000000" w14:paraId="0000000E">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3. Any officer or director of the Corporation be and are hereby authorized and directed to settle the definitive terms of and to execute and deliver the Agreement for and on behalf of the Corporation, and the Agreement so executed shall be deemed to be the Agreement authorized and approved by these resolutions.</w:t>
      </w:r>
      <w:r w:rsidDel="00000000" w:rsidR="00000000" w:rsidRPr="00000000">
        <w:rPr>
          <w:rtl w:val="0"/>
        </w:rPr>
      </w:r>
    </w:p>
    <w:p w:rsidR="00000000" w:rsidDel="00000000" w:rsidP="00000000" w:rsidRDefault="00000000" w:rsidRPr="00000000" w14:paraId="0000000F">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4. Any </w:t>
      </w:r>
      <w:r w:rsidDel="00000000" w:rsidR="00000000" w:rsidRPr="00000000">
        <w:rPr>
          <w:rtl w:val="0"/>
        </w:rPr>
        <w:t xml:space="preserve">officer or director</w:t>
      </w:r>
      <w:r w:rsidDel="00000000" w:rsidR="00000000" w:rsidRPr="00000000">
        <w:rPr>
          <w:i w:val="0"/>
          <w:strike w:val="0"/>
          <w:color w:val="000000"/>
          <w:sz w:val="24"/>
          <w:szCs w:val="24"/>
          <w:u w:val="none"/>
          <w:vertAlign w:val="baseline"/>
          <w:rtl w:val="0"/>
        </w:rPr>
        <w:t xml:space="preserve"> of the Corporation be and are hereby authorized from time to time to execute or cause to be executed all such other documentation and to do all such other acts as in such directors' or officers' opinion may be necessary or desirable to give effect to the foregoing provisions of these resolutions.</w:t>
      </w:r>
      <w:r w:rsidDel="00000000" w:rsidR="00000000" w:rsidRPr="00000000">
        <w:rPr>
          <w:rtl w:val="0"/>
        </w:rPr>
      </w:r>
    </w:p>
    <w:p w:rsidR="00000000" w:rsidDel="00000000" w:rsidP="00000000" w:rsidRDefault="00000000" w:rsidRPr="00000000" w14:paraId="00000010">
      <w:pPr>
        <w:keepNext w:val="0"/>
        <w:spacing w:after="0" w:before="200" w:lineRule="auto"/>
        <w:ind w:left="0" w:right="0" w:firstLine="0"/>
        <w:jc w:val="both"/>
        <w:rPr/>
      </w:pPr>
      <w:r w:rsidDel="00000000" w:rsidR="00000000" w:rsidRPr="00000000">
        <w:rPr>
          <w:i w:val="0"/>
          <w:strike w:val="0"/>
          <w:color w:val="000000"/>
          <w:sz w:val="24"/>
          <w:szCs w:val="24"/>
          <w:u w:val="none"/>
          <w:vertAlign w:val="baseline"/>
          <w:rtl w:val="0"/>
        </w:rPr>
        <w:t xml:space="preserve">These resolutions may be signed or executed by facsimile or portable document format and in separate counterparts and the signing or execution by way of facsimile, portable document format or counterpart shall have the same effect as the signing or execution of the original.</w:t>
      </w:r>
      <w:r w:rsidDel="00000000" w:rsidR="00000000" w:rsidRPr="00000000">
        <w:rPr>
          <w:rtl w:val="0"/>
        </w:rPr>
      </w:r>
    </w:p>
    <w:p w:rsidR="00000000" w:rsidDel="00000000" w:rsidP="00000000" w:rsidRDefault="00000000" w:rsidRPr="00000000" w14:paraId="00000011">
      <w:pPr>
        <w:keepNext w:val="0"/>
        <w:spacing w:after="0" w:before="200" w:lineRule="auto"/>
        <w:ind w:left="0" w:right="0" w:firstLine="0"/>
        <w:jc w:val="both"/>
        <w:rPr/>
      </w:pPr>
      <w:r w:rsidDel="00000000" w:rsidR="00000000" w:rsidRPr="00000000">
        <w:rPr>
          <w:i w:val="0"/>
          <w:strike w:val="0"/>
          <w:color w:val="000000"/>
          <w:sz w:val="24"/>
          <w:szCs w:val="24"/>
          <w:u w:val="none"/>
          <w:vertAlign w:val="baseline"/>
          <w:rtl w:val="0"/>
        </w:rPr>
        <w:t xml:space="preserve">The foregoing special resolution is consented to by the sole shareholder of the Corporation as evidenced by the signature hereto pursuant to the Act, effective the [day] day of [month], [year].</w:t>
      </w:r>
      <w:r w:rsidDel="00000000" w:rsidR="00000000" w:rsidRPr="00000000">
        <w:rPr>
          <w:rtl w:val="0"/>
        </w:rPr>
      </w:r>
    </w:p>
    <w:p w:rsidR="00000000" w:rsidDel="00000000" w:rsidP="00000000" w:rsidRDefault="00000000" w:rsidRPr="00000000" w14:paraId="00000012">
      <w:pPr>
        <w:keepNext w:val="0"/>
        <w:spacing w:after="0" w:before="120" w:lineRule="auto"/>
        <w:ind w:left="8704" w:right="0" w:firstLine="0"/>
        <w:jc w:val="left"/>
        <w:rPr/>
      </w:pPr>
      <w:r w:rsidDel="00000000" w:rsidR="00000000" w:rsidRPr="00000000">
        <w:rPr>
          <w:rtl w:val="0"/>
        </w:rPr>
      </w:r>
    </w:p>
    <w:p w:rsidR="00000000" w:rsidDel="00000000" w:rsidP="00000000" w:rsidRDefault="00000000" w:rsidRPr="00000000" w14:paraId="00000013">
      <w:pPr>
        <w:keepNext w:val="0"/>
        <w:spacing w:after="0" w:before="120" w:lineRule="auto"/>
        <w:ind w:left="8704" w:right="0" w:firstLine="0"/>
        <w:jc w:val="left"/>
        <w:rPr/>
      </w:pPr>
      <w:r w:rsidDel="00000000" w:rsidR="00000000" w:rsidRPr="00000000">
        <w:rPr>
          <w:i w:val="0"/>
          <w:strike w:val="0"/>
          <w:color w:val="000000"/>
          <w:sz w:val="24"/>
          <w:szCs w:val="24"/>
          <w:u w:val="none"/>
          <w:vertAlign w:val="baseline"/>
          <w:rtl w:val="0"/>
        </w:rPr>
        <w:t xml:space="preserve">Per: _________________________</w:t>
      </w:r>
      <w:r w:rsidDel="00000000" w:rsidR="00000000" w:rsidRPr="00000000">
        <w:rPr>
          <w:rtl w:val="0"/>
        </w:rPr>
      </w:r>
    </w:p>
    <w:p w:rsidR="00000000" w:rsidDel="00000000" w:rsidP="00000000" w:rsidRDefault="00000000" w:rsidRPr="00000000" w14:paraId="00000014">
      <w:pPr>
        <w:keepNext w:val="0"/>
        <w:spacing w:after="0" w:before="120" w:lineRule="auto"/>
        <w:ind w:left="8704" w:right="0" w:firstLine="0"/>
        <w:jc w:val="left"/>
        <w:rPr/>
      </w:pPr>
      <w:r w:rsidDel="00000000" w:rsidR="00000000" w:rsidRPr="00000000">
        <w:rPr>
          <w:i w:val="0"/>
          <w:strike w:val="0"/>
          <w:color w:val="000000"/>
          <w:sz w:val="24"/>
          <w:szCs w:val="24"/>
          <w:u w:val="none"/>
          <w:vertAlign w:val="baseline"/>
          <w:rtl w:val="0"/>
        </w:rPr>
        <w:t xml:space="preserve">[</w:t>
      </w:r>
      <w:r w:rsidDel="00000000" w:rsidR="00000000" w:rsidRPr="00000000">
        <w:rPr>
          <w:rtl w:val="0"/>
        </w:rPr>
        <w:t xml:space="preserve">Danielle Thompson</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5">
      <w:pPr>
        <w:spacing w:before="200" w:lineRule="auto"/>
        <w:ind w:left="7920" w:firstLine="720"/>
        <w:jc w:val="both"/>
        <w:rPr/>
      </w:pPr>
      <w:r w:rsidDel="00000000" w:rsidR="00000000" w:rsidRPr="00000000">
        <w:rPr>
          <w:rtl w:val="0"/>
        </w:rPr>
        <w:t xml:space="preserve"> Date: 2024-12-12</w:t>
      </w:r>
    </w:p>
    <w:p w:rsidR="00000000" w:rsidDel="00000000" w:rsidP="00000000" w:rsidRDefault="00000000" w:rsidRPr="00000000" w14:paraId="00000016">
      <w:pPr>
        <w:keepNext w:val="0"/>
        <w:spacing w:after="0" w:before="120" w:lineRule="auto"/>
        <w:ind w:left="8704" w:right="0" w:firstLine="0"/>
        <w:jc w:val="left"/>
        <w:rPr/>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pPr>
      <w:r w:rsidDel="00000000" w:rsidR="00000000" w:rsidRPr="00000000">
        <w:rPr>
          <w:rtl w:val="0"/>
        </w:rPr>
        <w:t xml:space="preserve">Place: Toronto</w:t>
      </w:r>
    </w:p>
    <w:p w:rsidR="00000000" w:rsidDel="00000000" w:rsidP="00000000" w:rsidRDefault="00000000" w:rsidRPr="00000000" w14:paraId="00000017">
      <w:pPr>
        <w:keepNext w:val="0"/>
        <w:spacing w:after="0" w:before="120" w:lineRule="auto"/>
        <w:ind w:left="360" w:right="0" w:firstLine="0"/>
        <w:jc w:val="center"/>
        <w:rPr/>
      </w:pPr>
      <w:r w:rsidDel="00000000" w:rsidR="00000000" w:rsidRPr="00000000">
        <w:rPr>
          <w:b w:val="1"/>
          <w:i w:val="0"/>
          <w:strike w:val="0"/>
          <w:color w:val="000000"/>
          <w:sz w:val="24"/>
          <w:szCs w:val="24"/>
          <w:u w:val="none"/>
          <w:vertAlign w:val="baseline"/>
          <w:rtl w:val="0"/>
        </w:rPr>
        <w:t xml:space="preserve">Schedule "A".</w:t>
      </w:r>
      <w:r w:rsidDel="00000000" w:rsidR="00000000" w:rsidRPr="00000000">
        <w:rPr>
          <w:i w:val="0"/>
          <w:strike w:val="0"/>
          <w:color w:val="000000"/>
          <w:sz w:val="24"/>
          <w:szCs w:val="24"/>
          <w:u w:val="none"/>
          <w:vertAlign w:val="baseline"/>
          <w:rtl w:val="0"/>
        </w:rPr>
        <w:t xml:space="preserve"> </w:t>
      </w:r>
      <w:r w:rsidDel="00000000" w:rsidR="00000000" w:rsidRPr="00000000">
        <w:rPr>
          <w:rtl w:val="0"/>
        </w:rPr>
        <w:t xml:space="preserve">Draft Transfer </w:t>
      </w:r>
      <w:r w:rsidDel="00000000" w:rsidR="00000000" w:rsidRPr="00000000">
        <w:rPr>
          <w:i w:val="0"/>
          <w:strike w:val="0"/>
          <w:color w:val="000000"/>
          <w:sz w:val="24"/>
          <w:szCs w:val="24"/>
          <w:u w:val="none"/>
          <w:vertAlign w:val="baseline"/>
          <w:rtl w:val="0"/>
        </w:rPr>
        <w:t xml:space="preserve">Agreement</w:t>
      </w:r>
      <w:r w:rsidDel="00000000" w:rsidR="00000000" w:rsidRPr="00000000">
        <w:rPr>
          <w:rtl w:val="0"/>
        </w:rPr>
      </w:r>
    </w:p>
    <w:sectPr>
      <w:type w:val="nextPage"/>
      <w:pgSz w:h="12240" w:w="15840" w:orient="landscape"/>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1A">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B">
          <w:pPr>
            <w:spacing w:after="200" w:before="6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lGmxtPGg6qNDEsQ/LPiBuFhlg==">CgMxLjA4AHIhMVF1OGFUUDNNOUR2bGR4SWZnZy1SYU5vTmRNU0xyM1d1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241620477</vt:lpwstr>
  </property>
  <property fmtid="{D5CDD505-2E9C-101B-9397-08002B2CF9AE}" pid="3" name="LADocCount">
    <vt:lpwstr>1</vt:lpwstr>
  </property>
  <property fmtid="{D5CDD505-2E9C-101B-9397-08002B2CF9AE}" pid="4" name="LADocumentID:8b75339f-9c67-4485-aa55-50738ae4b6f4">
    <vt:lpwstr>Doc::/shared/lexisadvanceformatter/document?q=urn:pct:305|contextualFeaturePermID::1518425</vt:lpwstr>
  </property>
  <property fmtid="{D5CDD505-2E9C-101B-9397-08002B2CF9AE}" pid="5" name="UserPermID">
    <vt:lpwstr>urn:user:PA191561484</vt:lpwstr>
  </property>
</Properties>
</file>