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Montserrat SemiBold" w:cs="Montserrat SemiBold" w:eastAsia="Montserrat SemiBold" w:hAnsi="Montserrat SemiBold"/>
          <w:color w:val="1e4063"/>
          <w:sz w:val="40"/>
          <w:szCs w:val="40"/>
        </w:rPr>
      </w:pPr>
      <w:bookmarkStart w:colFirst="0" w:colLast="0" w:name="_hxbpb7780kwo"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sgsbjqqmc712" w:id="1"/>
      <w:bookmarkEnd w:id="1"/>
      <w:r w:rsidDel="00000000" w:rsidR="00000000" w:rsidRPr="00000000">
        <w:rPr>
          <w:rtl w:val="0"/>
        </w:rPr>
        <w:t xml:space="preserve">Corporate Law - Establishment - Articles of Incorporation - Share Classes -  Description of Share Classes - OBCA Standard </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Style w:val="Heading2"/>
        <w:pageBreakBefore w:val="0"/>
        <w:rPr/>
      </w:pPr>
      <w:bookmarkStart w:colFirst="0" w:colLast="0" w:name="_229wzco6bajb" w:id="2"/>
      <w:bookmarkEnd w:id="2"/>
      <w:r w:rsidDel="00000000" w:rsidR="00000000" w:rsidRPr="00000000">
        <w:rPr>
          <w:rtl w:val="0"/>
        </w:rPr>
        <w:t xml:space="preserve"> </w:t>
      </w:r>
    </w:p>
    <w:p w:rsidR="00000000" w:rsidDel="00000000" w:rsidP="00000000" w:rsidRDefault="00000000" w:rsidRPr="00000000" w14:paraId="00000009">
      <w:pPr>
        <w:pageBreakBefore w:val="0"/>
        <w:rPr/>
      </w:pPr>
      <w:r w:rsidDel="00000000" w:rsidR="00000000" w:rsidRPr="00000000">
        <w:rPr>
          <w:rtl w:val="0"/>
        </w:rPr>
        <w:t xml:space="preserve">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after="320" w:before="0" w:lineRule="auto"/>
        <w:rPr>
          <w:rFonts w:ascii="Calibri" w:cs="Calibri" w:eastAsia="Calibri" w:hAnsi="Calibri"/>
          <w:color w:val="253036"/>
          <w:sz w:val="31"/>
          <w:szCs w:val="31"/>
        </w:rPr>
      </w:pPr>
      <w:bookmarkStart w:colFirst="0" w:colLast="0" w:name="_9mw4iviu7v3x" w:id="3"/>
      <w:bookmarkEnd w:id="3"/>
      <w:r w:rsidDel="00000000" w:rsidR="00000000" w:rsidRPr="00000000">
        <w:rPr>
          <w:rFonts w:ascii="Calibri" w:cs="Calibri" w:eastAsia="Calibri" w:hAnsi="Calibri"/>
          <w:color w:val="253036"/>
          <w:sz w:val="31"/>
          <w:szCs w:val="31"/>
          <w:rtl w:val="0"/>
        </w:rPr>
        <w:t xml:space="preserve">Description of Classes of Shares</w:t>
      </w:r>
    </w:p>
    <w:p w:rsidR="00000000" w:rsidDel="00000000" w:rsidP="00000000" w:rsidRDefault="00000000" w:rsidRPr="00000000" w14:paraId="0000000D">
      <w:pPr>
        <w:shd w:fill="ffffff" w:val="clear"/>
        <w:spacing w:after="30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The classes and any maximum number of shares that the corporation is authorized to issue:</w:t>
      </w:r>
    </w:p>
    <w:p w:rsidR="00000000" w:rsidDel="00000000" w:rsidP="00000000" w:rsidRDefault="00000000" w:rsidRPr="00000000" w14:paraId="0000000E">
      <w:pPr>
        <w:shd w:fill="ffffff" w:val="clear"/>
        <w:spacing w:after="30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The corporation is authorized to issue an unlimited number of common shares.</w:t>
      </w:r>
    </w:p>
    <w:p w:rsidR="00000000" w:rsidDel="00000000" w:rsidP="00000000" w:rsidRDefault="00000000" w:rsidRPr="00000000" w14:paraId="0000000F">
      <w:pPr>
        <w:pStyle w:val="Heading3"/>
        <w:keepNext w:val="0"/>
        <w:keepLines w:val="0"/>
        <w:shd w:fill="ffffff" w:val="clear"/>
        <w:spacing w:after="320" w:before="0" w:lineRule="auto"/>
        <w:rPr>
          <w:rFonts w:ascii="Calibri" w:cs="Calibri" w:eastAsia="Calibri" w:hAnsi="Calibri"/>
          <w:color w:val="253036"/>
          <w:sz w:val="31"/>
          <w:szCs w:val="31"/>
        </w:rPr>
      </w:pPr>
      <w:bookmarkStart w:colFirst="0" w:colLast="0" w:name="_34ppsv36e3nl" w:id="4"/>
      <w:bookmarkEnd w:id="4"/>
      <w:r w:rsidDel="00000000" w:rsidR="00000000" w:rsidRPr="00000000">
        <w:rPr>
          <w:rFonts w:ascii="Calibri" w:cs="Calibri" w:eastAsia="Calibri" w:hAnsi="Calibri"/>
          <w:color w:val="253036"/>
          <w:sz w:val="31"/>
          <w:szCs w:val="31"/>
          <w:rtl w:val="0"/>
        </w:rPr>
        <w:t xml:space="preserve">Rights, Privileges, Restrictions and Conditions</w:t>
      </w:r>
    </w:p>
    <w:p w:rsidR="00000000" w:rsidDel="00000000" w:rsidP="00000000" w:rsidRDefault="00000000" w:rsidRPr="00000000" w14:paraId="00000010">
      <w:pPr>
        <w:shd w:fill="ffffff" w:val="clear"/>
        <w:spacing w:after="30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Rights, privileges, restrictions and conditions (if any) attaching to each class of shares and directors' authority with respect to any class of shares which may be issued in series. If there is only one class of shares, enter "Not Applicable":</w:t>
      </w:r>
    </w:p>
    <w:p w:rsidR="00000000" w:rsidDel="00000000" w:rsidP="00000000" w:rsidRDefault="00000000" w:rsidRPr="00000000" w14:paraId="00000011">
      <w:pPr>
        <w:shd w:fill="ffffff" w:val="clear"/>
        <w:spacing w:after="30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Not applicable.</w:t>
      </w:r>
    </w:p>
    <w:p w:rsidR="00000000" w:rsidDel="00000000" w:rsidP="00000000" w:rsidRDefault="00000000" w:rsidRPr="00000000" w14:paraId="00000012">
      <w:pPr>
        <w:pStyle w:val="Heading3"/>
        <w:keepNext w:val="0"/>
        <w:keepLines w:val="0"/>
        <w:shd w:fill="ffffff" w:val="clear"/>
        <w:spacing w:after="320" w:before="0" w:lineRule="auto"/>
        <w:rPr>
          <w:rFonts w:ascii="Calibri" w:cs="Calibri" w:eastAsia="Calibri" w:hAnsi="Calibri"/>
          <w:color w:val="253036"/>
          <w:sz w:val="31"/>
          <w:szCs w:val="31"/>
        </w:rPr>
      </w:pPr>
      <w:bookmarkStart w:colFirst="0" w:colLast="0" w:name="_hgm99y7hxihn" w:id="5"/>
      <w:bookmarkEnd w:id="5"/>
      <w:r w:rsidDel="00000000" w:rsidR="00000000" w:rsidRPr="00000000">
        <w:rPr>
          <w:rFonts w:ascii="Calibri" w:cs="Calibri" w:eastAsia="Calibri" w:hAnsi="Calibri"/>
          <w:color w:val="253036"/>
          <w:sz w:val="31"/>
          <w:szCs w:val="31"/>
          <w:rtl w:val="0"/>
        </w:rPr>
        <w:t xml:space="preserve">Restrictions on Share Transfers</w:t>
      </w:r>
    </w:p>
    <w:p w:rsidR="00000000" w:rsidDel="00000000" w:rsidP="00000000" w:rsidRDefault="00000000" w:rsidRPr="00000000" w14:paraId="00000013">
      <w:pPr>
        <w:shd w:fill="ffffff" w:val="clear"/>
        <w:spacing w:after="30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The issue, transfer or ownership of shares is/is not restricted and the restrictions (if any) are as follows. If none, enter "None": </w:t>
      </w:r>
    </w:p>
    <w:p w:rsidR="00000000" w:rsidDel="00000000" w:rsidP="00000000" w:rsidRDefault="00000000" w:rsidRPr="00000000" w14:paraId="00000014">
      <w:pPr>
        <w:shd w:fill="ffffff" w:val="clear"/>
        <w:spacing w:after="280" w:before="0" w:lineRule="auto"/>
        <w:ind w:left="-20" w:right="-20" w:firstLine="0"/>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Choose the pre-defined text and the "private issuer" pre-defined text under "other provisions" below if it's intended for the corporation to be a private issuer exempt from securities law requirements (for example, prospectus filing)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The right to transfer shares of the Corporation shall be restricted in that no shareholder shall be entitled to transfer any share or shares of the Corporation without the approval of:</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a) The directors of the Corporation expressed by resolution passed by at least a majority of the votes cast by the directors of the Corporation at a meeting of the board of directors or signed by all the directors of the Corporation entitled to vote on that resolution;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OR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b) The shareholders of the Corporation expressed by resolution passed by at least a majority of the votes cast by the shareholders who voted in respect of the resolution or signed by the holders of at least a majority of the shares entitled to vote on that resolution.</w:t>
      </w:r>
    </w:p>
    <w:p w:rsidR="00000000" w:rsidDel="00000000" w:rsidP="00000000" w:rsidRDefault="00000000" w:rsidRPr="00000000" w14:paraId="00000019">
      <w:pPr>
        <w:pStyle w:val="Heading3"/>
        <w:keepNext w:val="0"/>
        <w:keepLines w:val="0"/>
        <w:shd w:fill="ffffff" w:val="clear"/>
        <w:spacing w:after="320" w:before="0" w:lineRule="auto"/>
        <w:rPr>
          <w:rFonts w:ascii="Calibri" w:cs="Calibri" w:eastAsia="Calibri" w:hAnsi="Calibri"/>
          <w:color w:val="253036"/>
          <w:sz w:val="31"/>
          <w:szCs w:val="31"/>
        </w:rPr>
      </w:pPr>
      <w:bookmarkStart w:colFirst="0" w:colLast="0" w:name="_cj2k2ioatsg8" w:id="6"/>
      <w:bookmarkEnd w:id="6"/>
      <w:r w:rsidDel="00000000" w:rsidR="00000000" w:rsidRPr="00000000">
        <w:rPr>
          <w:rFonts w:ascii="Calibri" w:cs="Calibri" w:eastAsia="Calibri" w:hAnsi="Calibri"/>
          <w:color w:val="253036"/>
          <w:sz w:val="31"/>
          <w:szCs w:val="31"/>
          <w:rtl w:val="0"/>
        </w:rPr>
        <w:t xml:space="preserve">Restrictions on Business or Powers</w:t>
      </w:r>
    </w:p>
    <w:p w:rsidR="00000000" w:rsidDel="00000000" w:rsidP="00000000" w:rsidRDefault="00000000" w:rsidRPr="00000000" w14:paraId="0000001A">
      <w:pPr>
        <w:shd w:fill="ffffff" w:val="clear"/>
        <w:spacing w:after="30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Restrictions, if any, on business the corporation may carry on or on powers the corporation may exercise. If none, enter "None":</w:t>
      </w:r>
    </w:p>
    <w:p w:rsidR="00000000" w:rsidDel="00000000" w:rsidP="00000000" w:rsidRDefault="00000000" w:rsidRPr="00000000" w14:paraId="0000001B">
      <w:pPr>
        <w:shd w:fill="ffffff" w:val="clear"/>
        <w:spacing w:after="30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None.</w:t>
      </w:r>
    </w:p>
    <w:p w:rsidR="00000000" w:rsidDel="00000000" w:rsidP="00000000" w:rsidRDefault="00000000" w:rsidRPr="00000000" w14:paraId="0000001C">
      <w:pPr>
        <w:pStyle w:val="Heading3"/>
        <w:keepNext w:val="0"/>
        <w:keepLines w:val="0"/>
        <w:shd w:fill="ffffff" w:val="clear"/>
        <w:spacing w:after="320" w:before="0" w:lineRule="auto"/>
        <w:rPr>
          <w:rFonts w:ascii="Calibri" w:cs="Calibri" w:eastAsia="Calibri" w:hAnsi="Calibri"/>
          <w:color w:val="253036"/>
          <w:sz w:val="31"/>
          <w:szCs w:val="31"/>
        </w:rPr>
      </w:pPr>
      <w:bookmarkStart w:colFirst="0" w:colLast="0" w:name="_hsmcu6i8p2qo" w:id="7"/>
      <w:bookmarkEnd w:id="7"/>
      <w:r w:rsidDel="00000000" w:rsidR="00000000" w:rsidRPr="00000000">
        <w:rPr>
          <w:rFonts w:ascii="Calibri" w:cs="Calibri" w:eastAsia="Calibri" w:hAnsi="Calibri"/>
          <w:color w:val="253036"/>
          <w:sz w:val="31"/>
          <w:szCs w:val="31"/>
          <w:rtl w:val="0"/>
        </w:rPr>
        <w:t xml:space="preserve">Other provisions</w:t>
      </w:r>
    </w:p>
    <w:p w:rsidR="00000000" w:rsidDel="00000000" w:rsidP="00000000" w:rsidRDefault="00000000" w:rsidRPr="00000000" w14:paraId="0000001D">
      <w:pPr>
        <w:shd w:fill="ffffff" w:val="clear"/>
        <w:spacing w:after="30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Other provisions, if any. Enter other provisions, or if no other provisions enter “None”: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Restrictions on securities transfer: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The corporation’s securities, other than non-convertible debt securities, shall not be transferred without either (i) the sanction of at least a majority of the directors of the corporation, or (ii) the sanction of at least a majority of the shareholders of the corporation, or alternatively (iii) if applicable, the restriction contained in security holders’ agreements.</w:t>
      </w:r>
    </w:p>
    <w:p w:rsidR="00000000" w:rsidDel="00000000" w:rsidP="00000000" w:rsidRDefault="00000000" w:rsidRPr="00000000" w14:paraId="00000020">
      <w:pPr>
        <w:pageBreakBefore w:val="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2" name="image2.png"/>
          <a:graphic>
            <a:graphicData uri="http://schemas.openxmlformats.org/drawingml/2006/picture">
              <pic:pic>
                <pic:nvPicPr>
                  <pic:cNvPr id="0" name="image2.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1e4063"/>
      <w:sz w:val="40"/>
      <w:szCs w:val="40"/>
    </w:rPr>
  </w:style>
  <w:style w:type="paragraph" w:styleId="Heading2">
    <w:name w:val="heading 2"/>
    <w:basedOn w:val="Normal"/>
    <w:next w:val="Normal"/>
    <w:pPr>
      <w:keepNext w:val="1"/>
      <w:keepLines w:val="1"/>
      <w:spacing w:after="120" w:before="360" w:lineRule="auto"/>
    </w:pPr>
    <w:rPr>
      <w:color w:val="1e4063"/>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