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Suite 700 - 1235 Bay Street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Yorkville, Toronto, M5R 3K4 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+1 (647) 598-2598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office@levinelegal.ca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>
          <w:rFonts w:ascii="Proxima Nova" w:cs="Proxima Nova" w:eastAsia="Proxima Nova" w:hAnsi="Proxima Nova"/>
          <w:b w:val="1"/>
          <w:bCs w:val="1"/>
          <w:color w:val="3c78d8"/>
          <w:sz w:val="28"/>
          <w:szCs w:val="28"/>
        </w:rPr>
      </w:pPr>
      <w:bookmarkStart w:colFirst="0" w:colLast="0" w:name="_sgsbjqqmc712" w:id="0"/>
      <w:bookmarkEnd w:id="0"/>
      <w:r w:rsidDel="00000000" w:rsidR="00000000" w:rsidRPr="00000000">
        <w:rPr>
          <w:rtl w:val="0"/>
        </w:rPr>
        <w:t xml:space="preserve">Corporate - Foreign Entities - Swiss COmpany / Association</w:t>
      </w:r>
      <w:r w:rsidDel="00000000" w:rsidR="00000000" w:rsidRPr="00000000">
        <w:rPr>
          <w:rtl w:val="0"/>
        </w:rPr>
        <w:t xml:space="preserve"> -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aq90rj27v6dn" w:id="1"/>
      <w:bookmarkEnd w:id="1"/>
      <w:r w:rsidDel="00000000" w:rsidR="00000000" w:rsidRPr="00000000">
        <w:rPr>
          <w:b w:val="1"/>
          <w:bCs w:val="1"/>
          <w:rtl w:val="0"/>
        </w:rPr>
        <w:t xml:space="preserve">Articles of Association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https://www.nkf.ch/app/uploads/2022/09/038715_NKF_Publikation_17.pdf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vitaminB (??!!)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3076575</wp:posOffset>
          </wp:positionH>
          <wp:positionV relativeFrom="paragraph">
            <wp:posOffset>438150</wp:posOffset>
          </wp:positionV>
          <wp:extent cx="3328988" cy="18439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28988" cy="18439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ageBreakBefore w:val="0"/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spacing w:before="200" w:line="312" w:lineRule="auto"/>
      <w:ind w:left="5760"/>
      <w:rPr/>
    </w:pPr>
    <w:r w:rsidDel="00000000" w:rsidR="00000000" w:rsidRPr="00000000">
      <w:rPr>
        <w:rFonts w:ascii="Proxima Nova" w:cs="Proxima Nova" w:eastAsia="Proxima Nova" w:hAnsi="Proxima Nova"/>
        <w:color w:val="353744"/>
      </w:rPr>
      <w:drawing>
        <wp:inline distB="114300" distT="114300" distL="114300" distR="114300">
          <wp:extent cx="1804988" cy="1804988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4988" cy="18049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rFonts w:ascii="Proxima Nova" w:cs="Proxima Nova" w:eastAsia="Proxima Nova" w:hAnsi="Proxima Nova"/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both"/>
    </w:pPr>
    <w:rPr>
      <w:rFonts w:ascii="Montserrat SemiBold" w:cs="Montserrat SemiBold" w:eastAsia="Montserrat SemiBold" w:hAnsi="Montserrat SemiBold"/>
      <w:color w:val="1e4063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mailto:office@levinelegal.ca" TargetMode="External"/><Relationship Id="rId7" Type="http://schemas.openxmlformats.org/officeDocument/2006/relationships/hyperlink" Target="https://www.nkf.ch/app/uploads/2022/09/038715_NKF_Publikation_17.pdf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